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00" w:rsidRDefault="00691700" w:rsidP="00691700">
      <w:pPr>
        <w:rPr>
          <w:b/>
          <w:sz w:val="28"/>
          <w:szCs w:val="28"/>
        </w:rPr>
      </w:pPr>
    </w:p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2A3273" w:rsidRPr="002A3273">
        <w:rPr>
          <w:b/>
          <w:sz w:val="28"/>
          <w:szCs w:val="28"/>
        </w:rPr>
        <w:t>управление экологии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472087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20</w:t>
      </w:r>
      <w:r w:rsidR="00DD2680" w:rsidRPr="00472087">
        <w:rPr>
          <w:b/>
          <w:sz w:val="28"/>
          <w:szCs w:val="28"/>
        </w:rPr>
        <w:t>2</w:t>
      </w:r>
      <w:r w:rsidR="00013B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AB7CD3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691700" w:rsidRPr="00691700" w:rsidRDefault="00691700" w:rsidP="00691700">
      <w:pPr>
        <w:tabs>
          <w:tab w:val="left" w:pos="5103"/>
        </w:tabs>
        <w:ind w:left="709" w:hanging="709"/>
        <w:jc w:val="both"/>
        <w:rPr>
          <w:sz w:val="28"/>
          <w:szCs w:val="28"/>
        </w:rPr>
      </w:pPr>
      <w:r w:rsidRPr="00691700">
        <w:rPr>
          <w:sz w:val="28"/>
          <w:szCs w:val="28"/>
        </w:rPr>
        <w:t xml:space="preserve">Работа с обращениями граждан в управлении экологии          осуществляется в соответствии </w:t>
      </w:r>
      <w:proofErr w:type="gramStart"/>
      <w:r w:rsidRPr="00691700">
        <w:rPr>
          <w:sz w:val="28"/>
          <w:szCs w:val="28"/>
        </w:rPr>
        <w:t>с</w:t>
      </w:r>
      <w:proofErr w:type="gramEnd"/>
      <w:r w:rsidRPr="00691700">
        <w:rPr>
          <w:sz w:val="28"/>
          <w:szCs w:val="28"/>
        </w:rPr>
        <w:t xml:space="preserve">: </w:t>
      </w:r>
    </w:p>
    <w:p w:rsidR="00691700" w:rsidRPr="00691700" w:rsidRDefault="00691700" w:rsidP="00691700">
      <w:pPr>
        <w:pStyle w:val="a8"/>
        <w:tabs>
          <w:tab w:val="left" w:pos="5103"/>
        </w:tabs>
        <w:ind w:left="0"/>
        <w:rPr>
          <w:sz w:val="28"/>
          <w:szCs w:val="28"/>
        </w:rPr>
      </w:pPr>
      <w:r w:rsidRPr="00691700">
        <w:rPr>
          <w:sz w:val="28"/>
          <w:szCs w:val="28"/>
        </w:rPr>
        <w:t xml:space="preserve">     –  Федеральным     законом    от   02.05.2006     № 59 - ФЗ     «О порядке   </w:t>
      </w:r>
    </w:p>
    <w:p w:rsidR="00691700" w:rsidRPr="00691700" w:rsidRDefault="00691700" w:rsidP="00691700">
      <w:pPr>
        <w:pStyle w:val="a8"/>
        <w:tabs>
          <w:tab w:val="left" w:pos="5103"/>
        </w:tabs>
        <w:ind w:left="0"/>
        <w:rPr>
          <w:sz w:val="28"/>
          <w:szCs w:val="28"/>
        </w:rPr>
      </w:pPr>
      <w:r w:rsidRPr="00691700">
        <w:rPr>
          <w:sz w:val="28"/>
          <w:szCs w:val="28"/>
        </w:rPr>
        <w:t xml:space="preserve">          рассмотрения    обращений     граждан РФ»;</w:t>
      </w:r>
    </w:p>
    <w:p w:rsidR="00691700" w:rsidRPr="00691700" w:rsidRDefault="00691700" w:rsidP="00691700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1700">
        <w:rPr>
          <w:sz w:val="28"/>
          <w:szCs w:val="28"/>
        </w:rPr>
        <w:t>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691700" w:rsidRPr="00691700" w:rsidRDefault="00390FC1" w:rsidP="00691700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="00691700" w:rsidRPr="00691700">
          <w:rPr>
            <w:sz w:val="28"/>
            <w:szCs w:val="28"/>
          </w:rPr>
          <w:t>Положение</w:t>
        </w:r>
      </w:hyperlink>
      <w:proofErr w:type="gramStart"/>
      <w:r w:rsidR="00691700" w:rsidRPr="00691700">
        <w:rPr>
          <w:sz w:val="28"/>
          <w:szCs w:val="28"/>
        </w:rPr>
        <w:t>м</w:t>
      </w:r>
      <w:proofErr w:type="gramEnd"/>
      <w:r w:rsidR="00691700" w:rsidRPr="00691700">
        <w:rPr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24.08.2011  № 804;</w:t>
      </w:r>
    </w:p>
    <w:p w:rsidR="00691700" w:rsidRPr="00691700" w:rsidRDefault="00691700" w:rsidP="0069170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91700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13.01.2017   № 12.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012039" w:rsidRPr="000A266D" w:rsidTr="005345AF">
        <w:tc>
          <w:tcPr>
            <w:tcW w:w="2660" w:type="dxa"/>
            <w:vMerge w:val="restart"/>
            <w:vAlign w:val="center"/>
          </w:tcPr>
          <w:p w:rsidR="00012039" w:rsidRPr="000A266D" w:rsidRDefault="00012039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012039" w:rsidRDefault="00012039" w:rsidP="00AE0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B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012039" w:rsidRDefault="00012039" w:rsidP="00AE0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013B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012039" w:rsidRDefault="00012039" w:rsidP="00AE0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13BF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0E0E82" w:rsidRDefault="00460C2C" w:rsidP="00460C2C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460C2C" w:rsidRPr="000A266D" w:rsidRDefault="00246CB0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</w:tc>
        <w:tc>
          <w:tcPr>
            <w:tcW w:w="2334" w:type="dxa"/>
            <w:gridSpan w:val="2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1149</w:t>
            </w:r>
          </w:p>
        </w:tc>
        <w:tc>
          <w:tcPr>
            <w:tcW w:w="2334" w:type="dxa"/>
            <w:gridSpan w:val="2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977</w:t>
            </w:r>
          </w:p>
        </w:tc>
      </w:tr>
      <w:tr w:rsidR="00460C2C" w:rsidRPr="000A266D" w:rsidTr="005345AF">
        <w:tc>
          <w:tcPr>
            <w:tcW w:w="9662" w:type="dxa"/>
            <w:gridSpan w:val="7"/>
          </w:tcPr>
          <w:p w:rsidR="00460C2C" w:rsidRPr="000A266D" w:rsidRDefault="00460C2C" w:rsidP="00460C2C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Default="00460C2C" w:rsidP="00460C2C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460C2C" w:rsidRPr="000A266D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9F14AA" w:rsidRDefault="00460C2C" w:rsidP="00460C2C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82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8,7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33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29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44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-</w:t>
            </w: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03FA6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-</w:t>
            </w:r>
          </w:p>
        </w:tc>
      </w:tr>
      <w:tr w:rsidR="00460C2C" w:rsidRPr="000A266D" w:rsidTr="005345AF">
        <w:tc>
          <w:tcPr>
            <w:tcW w:w="9662" w:type="dxa"/>
            <w:gridSpan w:val="7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C2C" w:rsidRPr="000A266D" w:rsidTr="005345AF">
        <w:tc>
          <w:tcPr>
            <w:tcW w:w="2660" w:type="dxa"/>
          </w:tcPr>
          <w:p w:rsidR="00460C2C" w:rsidRPr="005C2391" w:rsidRDefault="00460C2C" w:rsidP="00460C2C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1167" w:type="dxa"/>
            <w:vAlign w:val="center"/>
          </w:tcPr>
          <w:p w:rsidR="00460C2C" w:rsidRPr="00403FA6" w:rsidRDefault="00246CB0" w:rsidP="00460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1049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889</w:t>
            </w:r>
          </w:p>
        </w:tc>
        <w:tc>
          <w:tcPr>
            <w:tcW w:w="1167" w:type="dxa"/>
            <w:vAlign w:val="center"/>
          </w:tcPr>
          <w:p w:rsidR="00460C2C" w:rsidRPr="00460C2C" w:rsidRDefault="00460C2C" w:rsidP="00460C2C">
            <w:pPr>
              <w:jc w:val="center"/>
              <w:rPr>
                <w:color w:val="000000"/>
                <w:sz w:val="24"/>
                <w:szCs w:val="24"/>
              </w:rPr>
            </w:pPr>
            <w:r w:rsidRPr="00460C2C">
              <w:rPr>
                <w:color w:val="000000"/>
                <w:sz w:val="24"/>
                <w:szCs w:val="24"/>
              </w:rPr>
              <w:t>91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9F14AA" w:rsidRDefault="009F14AA" w:rsidP="009F14AA">
      <w:pPr>
        <w:jc w:val="both"/>
        <w:rPr>
          <w:sz w:val="28"/>
          <w:szCs w:val="28"/>
        </w:rPr>
      </w:pPr>
      <w:r w:rsidRPr="00C42CAB">
        <w:rPr>
          <w:sz w:val="28"/>
          <w:szCs w:val="28"/>
        </w:rPr>
        <w:t>Краткая аналитическая справка об изменении количеств</w:t>
      </w:r>
      <w:r>
        <w:rPr>
          <w:sz w:val="28"/>
          <w:szCs w:val="28"/>
        </w:rPr>
        <w:t xml:space="preserve">а обращений по отношению к </w:t>
      </w:r>
      <w:r w:rsidR="008D3AFD">
        <w:rPr>
          <w:sz w:val="28"/>
          <w:szCs w:val="28"/>
        </w:rPr>
        <w:t>предыдущим периодам</w:t>
      </w:r>
      <w:r w:rsidRPr="00C42C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CAB">
        <w:rPr>
          <w:sz w:val="28"/>
          <w:szCs w:val="28"/>
        </w:rPr>
        <w:t>рост/снижение</w:t>
      </w:r>
      <w:r>
        <w:rPr>
          <w:sz w:val="28"/>
          <w:szCs w:val="28"/>
        </w:rPr>
        <w:t>, возможные причины).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Pr="00796ADF" w:rsidRDefault="009F14AA" w:rsidP="009F14AA">
      <w:pPr>
        <w:ind w:firstLine="709"/>
        <w:jc w:val="both"/>
        <w:rPr>
          <w:color w:val="FF0000"/>
          <w:sz w:val="28"/>
          <w:szCs w:val="28"/>
        </w:rPr>
      </w:pPr>
      <w:r w:rsidRPr="000446CE">
        <w:rPr>
          <w:sz w:val="28"/>
          <w:szCs w:val="28"/>
        </w:rPr>
        <w:lastRenderedPageBreak/>
        <w:t>* – % от общего числа о</w:t>
      </w:r>
      <w:r>
        <w:rPr>
          <w:sz w:val="28"/>
          <w:szCs w:val="28"/>
        </w:rPr>
        <w:t>бращений, поступивших за период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013BF9" w:rsidRPr="000A266D" w:rsidTr="005345AF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F9" w:rsidRPr="000A266D" w:rsidRDefault="00013BF9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8D3AFD" w:rsidRPr="000A266D" w:rsidTr="005345AF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472087" w:rsidRDefault="008D3AFD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%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0003.0009.0097.0689 Комплексное благоустройство</w:t>
            </w:r>
          </w:p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0003.0009.0097.0691 Организация условий мест для массового отдыха, включая  обеспечение свободного доступа к водным объектам общего  пользования и их береговым полосам</w:t>
            </w:r>
          </w:p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0003.0009.0097.0692 Озеленение</w:t>
            </w:r>
          </w:p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</w:p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12,3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0003.0009.0097.0693 Парковки автотранспорта вне организованных автостоянок</w:t>
            </w:r>
          </w:p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0003.0009.0097.0694 Уборка снега, опавших листьев, мусора и посторонних  предметов</w:t>
            </w:r>
          </w:p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0003.0011.0122.0828 Законодательство в области охраны окружающей среды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246CB0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246CB0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0003.0011.0122.0834 Загрязнение окружающей среды, сбросы, выбросы, отходы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 xml:space="preserve">0003.0011.0127.0866 </w:t>
            </w:r>
            <w:r w:rsidRPr="00460C2C">
              <w:rPr>
                <w:sz w:val="24"/>
                <w:szCs w:val="24"/>
              </w:rPr>
              <w:lastRenderedPageBreak/>
              <w:t>Отлов животных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lastRenderedPageBreak/>
              <w:t>0003.0011.0127.0867 Содержание животных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0003.0011.0127.0868 Регулирование численности животных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 xml:space="preserve">0005.0005.0056.1161 Несанкционированная свалка мусора, </w:t>
            </w:r>
            <w:proofErr w:type="spellStart"/>
            <w:r w:rsidRPr="00460C2C">
              <w:rPr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0003.0009.0097.0688 Градостроительство. Архитектура и проектирование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60C2C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C2C" w:rsidRPr="00460C2C" w:rsidRDefault="00460C2C" w:rsidP="00460C2C">
            <w:pPr>
              <w:ind w:right="34"/>
              <w:rPr>
                <w:sz w:val="24"/>
                <w:szCs w:val="24"/>
              </w:rPr>
            </w:pPr>
            <w:r w:rsidRPr="00460C2C">
              <w:rPr>
                <w:sz w:val="24"/>
                <w:szCs w:val="24"/>
              </w:rPr>
              <w:t>0003.0011.0125.0854 Охрана и использование водных ресурсов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  <w:lang w:val="en-US"/>
              </w:rPr>
            </w:pPr>
            <w:r w:rsidRPr="0047208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7208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C" w:rsidRPr="00472087" w:rsidRDefault="00460C2C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72087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87" w:rsidRPr="00460C2C" w:rsidRDefault="00472087" w:rsidP="00460C2C">
            <w:pPr>
              <w:ind w:right="34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0002.0013.0139.0341 Размещение сезонных аттракционов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2087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87" w:rsidRPr="00472087" w:rsidRDefault="00472087" w:rsidP="00460C2C">
            <w:pPr>
              <w:ind w:right="34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0003.0011.0127.0870 Угроза жителям населенных пунктов со стороны животных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2087" w:rsidRPr="000A266D" w:rsidTr="005345A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087" w:rsidRPr="00472087" w:rsidRDefault="00472087" w:rsidP="00460C2C">
            <w:pPr>
              <w:ind w:right="34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0005.0005.0056.1158 Ремонт и эксплуатация ливневой канализации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</w:p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sz w:val="24"/>
                <w:szCs w:val="24"/>
              </w:rPr>
            </w:pPr>
            <w:r w:rsidRPr="00472087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87" w:rsidRPr="00472087" w:rsidRDefault="00472087" w:rsidP="00472087">
            <w:pPr>
              <w:jc w:val="center"/>
              <w:rPr>
                <w:color w:val="000000"/>
                <w:sz w:val="24"/>
                <w:szCs w:val="24"/>
              </w:rPr>
            </w:pPr>
            <w:r w:rsidRPr="0047208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F14AA" w:rsidRPr="00BD4748" w:rsidRDefault="009F14AA" w:rsidP="009F14AA">
      <w:p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Краткая аналитическая справка по структуре поступивших обращений. Выводы.</w:t>
      </w: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013BF9" w:rsidRPr="000A266D" w:rsidTr="005345AF">
        <w:tc>
          <w:tcPr>
            <w:tcW w:w="2753" w:type="dxa"/>
            <w:vAlign w:val="center"/>
          </w:tcPr>
          <w:p w:rsidR="00013BF9" w:rsidRPr="000A266D" w:rsidRDefault="00013BF9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42" w:type="dxa"/>
            <w:gridSpan w:val="2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ED11EC" w:rsidRPr="000A266D" w:rsidTr="005345AF">
        <w:tc>
          <w:tcPr>
            <w:tcW w:w="2753" w:type="dxa"/>
          </w:tcPr>
          <w:p w:rsidR="00ED11EC" w:rsidRPr="000A266D" w:rsidRDefault="00ED11EC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5C3DC9" w:rsidRDefault="00C832D8" w:rsidP="00C8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820CBA" w:rsidRDefault="009F14AA" w:rsidP="009F14AA">
      <w:pPr>
        <w:jc w:val="both"/>
        <w:rPr>
          <w:sz w:val="28"/>
          <w:szCs w:val="28"/>
        </w:rPr>
      </w:pPr>
      <w:r w:rsidRPr="00C42CAB">
        <w:rPr>
          <w:sz w:val="28"/>
          <w:szCs w:val="28"/>
        </w:rPr>
        <w:t>Краткая аналитическая справка о результатах рассмотрения.</w:t>
      </w:r>
    </w:p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B320E6" w:rsidRPr="000119E1" w:rsidRDefault="00B320E6" w:rsidP="00B320E6">
      <w:pPr>
        <w:pStyle w:val="a8"/>
        <w:numPr>
          <w:ilvl w:val="0"/>
          <w:numId w:val="5"/>
        </w:numPr>
        <w:ind w:left="709" w:firstLine="709"/>
        <w:jc w:val="both"/>
        <w:rPr>
          <w:sz w:val="28"/>
          <w:szCs w:val="28"/>
        </w:rPr>
      </w:pPr>
      <w:r w:rsidRPr="000119E1">
        <w:rPr>
          <w:sz w:val="28"/>
          <w:szCs w:val="28"/>
        </w:rPr>
        <w:lastRenderedPageBreak/>
        <w:t>Прием граждан проводится: еженедельно по средам в управлении экологии</w:t>
      </w:r>
      <w:r>
        <w:rPr>
          <w:sz w:val="28"/>
          <w:szCs w:val="28"/>
        </w:rPr>
        <w:t xml:space="preserve"> </w:t>
      </w:r>
      <w:r w:rsidRPr="000119E1">
        <w:rPr>
          <w:sz w:val="28"/>
          <w:szCs w:val="28"/>
        </w:rPr>
        <w:t>согласно графикам, утвержденным главой городского округа.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013BF9" w:rsidRPr="000A266D" w:rsidTr="007E78DB">
        <w:tc>
          <w:tcPr>
            <w:tcW w:w="2660" w:type="dxa"/>
            <w:vMerge w:val="restart"/>
            <w:vAlign w:val="center"/>
          </w:tcPr>
          <w:p w:rsidR="00013BF9" w:rsidRPr="000A266D" w:rsidRDefault="00013BF9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26" w:type="dxa"/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7E78DB">
        <w:tc>
          <w:tcPr>
            <w:tcW w:w="2660" w:type="dxa"/>
            <w:vMerge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7E78DB">
        <w:tc>
          <w:tcPr>
            <w:tcW w:w="2660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740CEA" w:rsidRPr="000A266D" w:rsidRDefault="00B320E6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40CEA" w:rsidRPr="000A266D" w:rsidRDefault="00C832D8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40CEA" w:rsidRPr="000A266D" w:rsidRDefault="00C832D8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0CEA" w:rsidRPr="000A266D" w:rsidTr="007E78DB">
        <w:tc>
          <w:tcPr>
            <w:tcW w:w="2660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268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</w:p>
        </w:tc>
      </w:tr>
      <w:tr w:rsidR="00740CEA" w:rsidRPr="000A266D" w:rsidTr="007E78DB">
        <w:tc>
          <w:tcPr>
            <w:tcW w:w="2660" w:type="dxa"/>
            <w:vMerge w:val="restart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:rsidR="00740CEA" w:rsidRDefault="007A7F15" w:rsidP="00AE0D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D2680">
              <w:rPr>
                <w:sz w:val="24"/>
                <w:szCs w:val="24"/>
                <w:lang w:val="en-US"/>
              </w:rPr>
              <w:t>2</w:t>
            </w:r>
            <w:r w:rsidR="00013B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7E78DB">
        <w:tc>
          <w:tcPr>
            <w:tcW w:w="2660" w:type="dxa"/>
            <w:vMerge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740CEA" w:rsidRPr="000A266D" w:rsidTr="007E78DB">
        <w:tc>
          <w:tcPr>
            <w:tcW w:w="2660" w:type="dxa"/>
            <w:vAlign w:val="center"/>
          </w:tcPr>
          <w:p w:rsidR="00740CEA" w:rsidRPr="00C832D8" w:rsidRDefault="00C832D8" w:rsidP="005345AF">
            <w:pPr>
              <w:jc w:val="both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Воробьева Г.Л.</w:t>
            </w:r>
          </w:p>
        </w:tc>
        <w:tc>
          <w:tcPr>
            <w:tcW w:w="6520" w:type="dxa"/>
            <w:gridSpan w:val="3"/>
            <w:vAlign w:val="bottom"/>
          </w:tcPr>
          <w:p w:rsidR="00740CEA" w:rsidRPr="00E6332D" w:rsidRDefault="00740CEA" w:rsidP="005345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7E78DB">
        <w:tc>
          <w:tcPr>
            <w:tcW w:w="2660" w:type="dxa"/>
            <w:vAlign w:val="center"/>
          </w:tcPr>
          <w:p w:rsidR="00740CEA" w:rsidRPr="00E6332D" w:rsidRDefault="00740CEA" w:rsidP="005345A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740CEA" w:rsidRPr="00E6332D" w:rsidRDefault="00740CEA" w:rsidP="005345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142"/>
        <w:gridCol w:w="984"/>
        <w:gridCol w:w="1134"/>
        <w:gridCol w:w="981"/>
        <w:gridCol w:w="1145"/>
      </w:tblGrid>
      <w:tr w:rsidR="00013BF9" w:rsidRPr="000A266D" w:rsidTr="007E78D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F9" w:rsidRPr="000A266D" w:rsidRDefault="00013BF9" w:rsidP="005345A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F9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7E78DB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2D8" w:rsidRPr="00C832D8" w:rsidRDefault="00C832D8" w:rsidP="00C832D8">
            <w:pPr>
              <w:ind w:right="34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B320E6" w:rsidP="00C832D8">
            <w:pPr>
              <w:jc w:val="center"/>
              <w:rPr>
                <w:sz w:val="24"/>
                <w:szCs w:val="24"/>
              </w:rPr>
            </w:pPr>
            <w:r w:rsidRPr="00F409B1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F409B1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F409B1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C832D8" w:rsidRDefault="00C832D8" w:rsidP="00C832D8">
            <w:pPr>
              <w:jc w:val="both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0003.0011.0122.0834 Загрязнение окружающей среды: сбросы, выбросы, отходы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D8" w:rsidRPr="00C832D8" w:rsidRDefault="00C832D8" w:rsidP="00C832D8">
            <w:pPr>
              <w:ind w:right="34"/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0003.0011.0127.0865 Гуманное отношение к животным. Создание приютов для 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F409B1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2D8" w:rsidRPr="00C832D8" w:rsidRDefault="00C832D8" w:rsidP="00C832D8">
            <w:pPr>
              <w:ind w:right="34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0003.0011.0122.0828 Законодательство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F409B1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C832D8" w:rsidRDefault="00C832D8" w:rsidP="00C832D8">
            <w:pPr>
              <w:jc w:val="both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0003.0009.0097.0692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F409B1" w:rsidRDefault="00B320E6" w:rsidP="00C832D8">
            <w:pPr>
              <w:jc w:val="center"/>
              <w:rPr>
                <w:sz w:val="24"/>
                <w:szCs w:val="24"/>
              </w:rPr>
            </w:pPr>
            <w:r w:rsidRPr="00F409B1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F409B1" w:rsidRDefault="00F409B1" w:rsidP="00C832D8">
            <w:pPr>
              <w:jc w:val="center"/>
              <w:rPr>
                <w:sz w:val="24"/>
                <w:szCs w:val="24"/>
              </w:rPr>
            </w:pPr>
            <w:r w:rsidRPr="00F409B1">
              <w:rPr>
                <w:sz w:val="24"/>
                <w:szCs w:val="24"/>
              </w:rPr>
              <w:t>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F409B1" w:rsidRDefault="00F409B1" w:rsidP="00C832D8">
            <w:pPr>
              <w:jc w:val="both"/>
              <w:rPr>
                <w:b/>
                <w:sz w:val="24"/>
                <w:szCs w:val="24"/>
              </w:rPr>
            </w:pPr>
            <w:r w:rsidRPr="00F409B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0A266D" w:rsidRDefault="00F409B1" w:rsidP="00C8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891370" w:rsidRDefault="00F409B1" w:rsidP="00C83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8" w:rsidRPr="00C832D8" w:rsidRDefault="00C832D8" w:rsidP="00C832D8">
            <w:pPr>
              <w:jc w:val="center"/>
              <w:rPr>
                <w:b/>
                <w:sz w:val="24"/>
                <w:szCs w:val="24"/>
              </w:rPr>
            </w:pPr>
            <w:r w:rsidRPr="00C832D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C832D8" w:rsidRDefault="00C832D8" w:rsidP="00C832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32D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8" w:rsidRPr="00C832D8" w:rsidRDefault="00C832D8" w:rsidP="00C832D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832D8">
              <w:rPr>
                <w:b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9F14AA" w:rsidRDefault="009F14AA" w:rsidP="009F14AA">
      <w:pPr>
        <w:ind w:firstLine="69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Краткая аналитическая справка по с</w:t>
      </w:r>
      <w:r w:rsidR="00740CEA">
        <w:rPr>
          <w:sz w:val="28"/>
          <w:szCs w:val="28"/>
        </w:rPr>
        <w:t>труктуре поступивших обращений.</w:t>
      </w:r>
    </w:p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013BF9" w:rsidRPr="000A266D" w:rsidTr="005345AF">
        <w:tc>
          <w:tcPr>
            <w:tcW w:w="2753" w:type="dxa"/>
            <w:vAlign w:val="center"/>
          </w:tcPr>
          <w:p w:rsidR="00013BF9" w:rsidRPr="000A266D" w:rsidRDefault="00013BF9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013BF9" w:rsidRPr="005C2391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 г.</w:t>
            </w:r>
          </w:p>
        </w:tc>
        <w:tc>
          <w:tcPr>
            <w:tcW w:w="2142" w:type="dxa"/>
            <w:gridSpan w:val="2"/>
            <w:vAlign w:val="center"/>
          </w:tcPr>
          <w:p w:rsidR="00013BF9" w:rsidRPr="005C2391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013BF9" w:rsidRPr="000A266D" w:rsidRDefault="00013BF9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5345AF">
        <w:tc>
          <w:tcPr>
            <w:tcW w:w="2753" w:type="dxa"/>
          </w:tcPr>
          <w:p w:rsidR="00740CEA" w:rsidRPr="000A266D" w:rsidRDefault="00740CE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5345A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832D8" w:rsidRPr="001C6030" w:rsidRDefault="00F409B1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832D8" w:rsidRPr="001C6030" w:rsidRDefault="00F409B1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832D8" w:rsidRPr="001C6030" w:rsidRDefault="00F409B1" w:rsidP="00C83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832D8" w:rsidRPr="001C6030" w:rsidRDefault="00F409B1" w:rsidP="00C83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5C3DC9" w:rsidRDefault="00C832D8" w:rsidP="00C8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32D8" w:rsidRPr="000A266D" w:rsidTr="005345AF">
        <w:tc>
          <w:tcPr>
            <w:tcW w:w="2753" w:type="dxa"/>
          </w:tcPr>
          <w:p w:rsidR="00C832D8" w:rsidRPr="000A266D" w:rsidRDefault="00C832D8" w:rsidP="00C832D8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832D8" w:rsidRPr="001C6030" w:rsidRDefault="00C832D8" w:rsidP="00C83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1C6030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sz w:val="24"/>
                <w:szCs w:val="24"/>
              </w:rPr>
            </w:pPr>
            <w:r w:rsidRPr="00C832D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832D8" w:rsidRPr="00C832D8" w:rsidRDefault="00C832D8" w:rsidP="00C832D8">
            <w:pPr>
              <w:jc w:val="center"/>
              <w:rPr>
                <w:color w:val="000000"/>
                <w:sz w:val="24"/>
                <w:szCs w:val="24"/>
              </w:rPr>
            </w:pPr>
            <w:r w:rsidRPr="00C832D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DE7B19" w:rsidP="00740CE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2</w:t>
      </w:r>
      <w:r w:rsidR="009F14AA"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5345AF">
        <w:rPr>
          <w:sz w:val="28"/>
          <w:szCs w:val="28"/>
        </w:rPr>
        <w:t>23 обращения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</w:t>
      </w:r>
      <w:r w:rsidR="005345AF">
        <w:rPr>
          <w:sz w:val="28"/>
          <w:szCs w:val="28"/>
        </w:rPr>
        <w:t xml:space="preserve"> 1 обращение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5345AF">
        <w:tc>
          <w:tcPr>
            <w:tcW w:w="3510" w:type="dxa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5345AF">
        <w:tc>
          <w:tcPr>
            <w:tcW w:w="3510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5345A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5345AF">
        <w:tc>
          <w:tcPr>
            <w:tcW w:w="3510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DE7B19" w:rsidP="00DE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F14AA" w:rsidRPr="004A0130" w:rsidRDefault="00DE7B19" w:rsidP="00DE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5345AF">
        <w:tc>
          <w:tcPr>
            <w:tcW w:w="3510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5345AF">
        <w:tc>
          <w:tcPr>
            <w:tcW w:w="3510" w:type="dxa"/>
          </w:tcPr>
          <w:p w:rsidR="009F14AA" w:rsidRPr="004A0130" w:rsidRDefault="009F14AA" w:rsidP="005345AF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5345AF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5345AF">
        <w:tc>
          <w:tcPr>
            <w:tcW w:w="3510" w:type="dxa"/>
          </w:tcPr>
          <w:p w:rsidR="009F14AA" w:rsidRPr="004A0130" w:rsidRDefault="009F14AA" w:rsidP="005345AF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9F14AA" w:rsidRPr="004A0130" w:rsidRDefault="005345AF" w:rsidP="0053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DE7B19" w:rsidP="00DE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F14AA" w:rsidRPr="004A0130" w:rsidRDefault="00DE7B19" w:rsidP="00DE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F409B1" w:rsidRDefault="00F409B1" w:rsidP="00740CEA">
      <w:pPr>
        <w:jc w:val="right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DD2680" w:rsidRPr="00012039">
        <w:rPr>
          <w:b/>
          <w:sz w:val="28"/>
          <w:szCs w:val="28"/>
        </w:rPr>
        <w:t>2</w:t>
      </w:r>
      <w:r w:rsidR="00013B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A574B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="002A3273" w:rsidRPr="002A3273">
        <w:rPr>
          <w:b/>
          <w:sz w:val="28"/>
          <w:szCs w:val="28"/>
        </w:rPr>
        <w:t>управление экологии</w:t>
      </w:r>
      <w:r w:rsidR="002A3273" w:rsidRPr="004D69AC">
        <w:rPr>
          <w:b/>
          <w:sz w:val="28"/>
          <w:szCs w:val="28"/>
        </w:rPr>
        <w:t xml:space="preserve"> </w:t>
      </w:r>
      <w:bookmarkStart w:id="0" w:name="_GoBack"/>
      <w:bookmarkEnd w:id="0"/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DD2680" w:rsidRDefault="00DD2680" w:rsidP="00DD268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E7B19">
        <w:rPr>
          <w:sz w:val="28"/>
          <w:szCs w:val="28"/>
        </w:rPr>
        <w:t>9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DE7B19">
        <w:rPr>
          <w:sz w:val="28"/>
          <w:szCs w:val="28"/>
        </w:rPr>
        <w:t>114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345AF">
        <w:rPr>
          <w:sz w:val="28"/>
          <w:szCs w:val="28"/>
        </w:rPr>
        <w:t>89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5345AF">
        <w:rPr>
          <w:sz w:val="28"/>
          <w:szCs w:val="28"/>
        </w:rPr>
        <w:t>8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5345AF">
        <w:rPr>
          <w:sz w:val="28"/>
          <w:szCs w:val="28"/>
        </w:rPr>
        <w:t>8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</w:t>
      </w:r>
      <w:r w:rsidR="005345AF">
        <w:rPr>
          <w:sz w:val="28"/>
          <w:szCs w:val="28"/>
        </w:rPr>
        <w:t>ьный контроль до принятия мер –0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5345AF">
        <w:rPr>
          <w:sz w:val="28"/>
          <w:szCs w:val="28"/>
        </w:rPr>
        <w:t>81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345AF">
        <w:rPr>
          <w:sz w:val="28"/>
          <w:szCs w:val="28"/>
        </w:rPr>
        <w:t xml:space="preserve"> 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5345AF">
        <w:rPr>
          <w:sz w:val="28"/>
          <w:szCs w:val="28"/>
        </w:rPr>
        <w:t>12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DE7B19">
        <w:rPr>
          <w:sz w:val="28"/>
          <w:szCs w:val="28"/>
        </w:rPr>
        <w:t>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5345AF">
        <w:rPr>
          <w:sz w:val="28"/>
          <w:szCs w:val="28"/>
        </w:rPr>
        <w:t>23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5345AF">
        <w:rPr>
          <w:sz w:val="28"/>
          <w:szCs w:val="28"/>
        </w:rPr>
        <w:t>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5345AF">
        <w:rPr>
          <w:sz w:val="28"/>
          <w:szCs w:val="28"/>
        </w:rPr>
        <w:t>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E7B19">
        <w:rPr>
          <w:sz w:val="28"/>
          <w:szCs w:val="28"/>
        </w:rPr>
        <w:t>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345AF">
        <w:rPr>
          <w:sz w:val="28"/>
          <w:szCs w:val="28"/>
        </w:rPr>
        <w:t xml:space="preserve"> 0</w:t>
      </w:r>
    </w:p>
    <w:p w:rsidR="00DD2680" w:rsidRPr="001E11F2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1E11F2">
        <w:rPr>
          <w:sz w:val="28"/>
          <w:szCs w:val="28"/>
        </w:rPr>
        <w:t>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5345AF">
        <w:rPr>
          <w:sz w:val="28"/>
          <w:szCs w:val="28"/>
        </w:rPr>
        <w:t xml:space="preserve"> 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5345AF">
        <w:rPr>
          <w:sz w:val="28"/>
          <w:szCs w:val="28"/>
        </w:rPr>
        <w:t xml:space="preserve"> 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345AF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5345AF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5345AF">
        <w:rPr>
          <w:sz w:val="28"/>
          <w:szCs w:val="28"/>
        </w:rPr>
        <w:t xml:space="preserve">0 </w:t>
      </w:r>
    </w:p>
    <w:p w:rsidR="00DD2680" w:rsidRDefault="00DD2680" w:rsidP="00DD2680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5345A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5345AF">
        <w:rPr>
          <w:sz w:val="28"/>
          <w:szCs w:val="28"/>
        </w:rPr>
        <w:t>0</w:t>
      </w:r>
      <w:proofErr w:type="gramEnd"/>
    </w:p>
    <w:p w:rsidR="00740CEA" w:rsidRPr="00DD2680" w:rsidRDefault="00DD2680" w:rsidP="00DD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sectPr w:rsidR="00740CEA" w:rsidRPr="00DD2680" w:rsidSect="00740CEA">
      <w:headerReference w:type="default" r:id="rId10"/>
      <w:headerReference w:type="first" r:id="rId11"/>
      <w:footerReference w:type="first" r:id="rId12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1A" w:rsidRDefault="00991B1A" w:rsidP="007D6FDC">
      <w:r>
        <w:separator/>
      </w:r>
    </w:p>
  </w:endnote>
  <w:endnote w:type="continuationSeparator" w:id="0">
    <w:p w:rsidR="00991B1A" w:rsidRDefault="00991B1A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C1" w:rsidRDefault="00390FC1" w:rsidP="00691700">
    <w:pPr>
      <w:pStyle w:val="ab"/>
    </w:pPr>
    <w:r>
      <w:t>Гладских Юлия Олеговна</w:t>
    </w:r>
  </w:p>
  <w:p w:rsidR="00390FC1" w:rsidRDefault="00390FC1" w:rsidP="00390FC1">
    <w:pPr>
      <w:pStyle w:val="ab"/>
      <w:tabs>
        <w:tab w:val="clear" w:pos="4677"/>
        <w:tab w:val="clear" w:pos="9355"/>
        <w:tab w:val="left" w:pos="1320"/>
      </w:tabs>
    </w:pPr>
    <w:r>
      <w:t>228-31-82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1A" w:rsidRDefault="00991B1A" w:rsidP="007D6FDC">
      <w:r>
        <w:separator/>
      </w:r>
    </w:p>
  </w:footnote>
  <w:footnote w:type="continuationSeparator" w:id="0">
    <w:p w:rsidR="00991B1A" w:rsidRDefault="00991B1A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390FC1" w:rsidRDefault="00390F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273">
          <w:rPr>
            <w:noProof/>
          </w:rPr>
          <w:t>4</w:t>
        </w:r>
        <w:r>
          <w:fldChar w:fldCharType="end"/>
        </w:r>
      </w:p>
    </w:sdtContent>
  </w:sdt>
  <w:p w:rsidR="00390FC1" w:rsidRDefault="00390F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C1" w:rsidRPr="001F6F4F" w:rsidRDefault="00390FC1" w:rsidP="00390FC1">
    <w:pPr>
      <w:tabs>
        <w:tab w:val="left" w:pos="2835"/>
      </w:tabs>
    </w:pPr>
    <w:r>
      <w:tab/>
    </w:r>
  </w:p>
  <w:p w:rsidR="00390FC1" w:rsidRPr="00691700" w:rsidRDefault="00390FC1" w:rsidP="006917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2039"/>
    <w:rsid w:val="00013BF9"/>
    <w:rsid w:val="000279E0"/>
    <w:rsid w:val="00031EDC"/>
    <w:rsid w:val="0003559F"/>
    <w:rsid w:val="00040964"/>
    <w:rsid w:val="00051C8C"/>
    <w:rsid w:val="00052110"/>
    <w:rsid w:val="00052735"/>
    <w:rsid w:val="00080A1F"/>
    <w:rsid w:val="000823CB"/>
    <w:rsid w:val="00084FE9"/>
    <w:rsid w:val="00096B39"/>
    <w:rsid w:val="000A266D"/>
    <w:rsid w:val="000B6FDC"/>
    <w:rsid w:val="000C34B5"/>
    <w:rsid w:val="000C575D"/>
    <w:rsid w:val="000D054A"/>
    <w:rsid w:val="000E0E82"/>
    <w:rsid w:val="000E148B"/>
    <w:rsid w:val="00123A59"/>
    <w:rsid w:val="00127848"/>
    <w:rsid w:val="00130F9D"/>
    <w:rsid w:val="0014350F"/>
    <w:rsid w:val="00152E5B"/>
    <w:rsid w:val="001702C0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1E11F2"/>
    <w:rsid w:val="001F3963"/>
    <w:rsid w:val="00202808"/>
    <w:rsid w:val="00231C03"/>
    <w:rsid w:val="002442E5"/>
    <w:rsid w:val="00246CB0"/>
    <w:rsid w:val="00250699"/>
    <w:rsid w:val="00253443"/>
    <w:rsid w:val="002652D3"/>
    <w:rsid w:val="00277460"/>
    <w:rsid w:val="00281752"/>
    <w:rsid w:val="002939EB"/>
    <w:rsid w:val="002A3273"/>
    <w:rsid w:val="002A6A9D"/>
    <w:rsid w:val="002B0D59"/>
    <w:rsid w:val="002E2436"/>
    <w:rsid w:val="002E28D2"/>
    <w:rsid w:val="002E771E"/>
    <w:rsid w:val="002F10AA"/>
    <w:rsid w:val="00311CA9"/>
    <w:rsid w:val="00315D8E"/>
    <w:rsid w:val="00337B45"/>
    <w:rsid w:val="00341BE6"/>
    <w:rsid w:val="00341C2C"/>
    <w:rsid w:val="003529C6"/>
    <w:rsid w:val="0035549C"/>
    <w:rsid w:val="003901CE"/>
    <w:rsid w:val="00390FC1"/>
    <w:rsid w:val="003A62DC"/>
    <w:rsid w:val="003C7C5E"/>
    <w:rsid w:val="003D16E8"/>
    <w:rsid w:val="003E14AF"/>
    <w:rsid w:val="003E3DDF"/>
    <w:rsid w:val="003E4D08"/>
    <w:rsid w:val="003F4E4F"/>
    <w:rsid w:val="00403FA6"/>
    <w:rsid w:val="00424EB6"/>
    <w:rsid w:val="00437ACA"/>
    <w:rsid w:val="00444F4B"/>
    <w:rsid w:val="00460C2C"/>
    <w:rsid w:val="00461F3F"/>
    <w:rsid w:val="00466CC4"/>
    <w:rsid w:val="00472087"/>
    <w:rsid w:val="004810BB"/>
    <w:rsid w:val="00494B78"/>
    <w:rsid w:val="004B2E02"/>
    <w:rsid w:val="004D69AC"/>
    <w:rsid w:val="00503647"/>
    <w:rsid w:val="00512616"/>
    <w:rsid w:val="00512B5C"/>
    <w:rsid w:val="00527568"/>
    <w:rsid w:val="005345AF"/>
    <w:rsid w:val="00540A52"/>
    <w:rsid w:val="00553A07"/>
    <w:rsid w:val="00555039"/>
    <w:rsid w:val="0056055F"/>
    <w:rsid w:val="00562254"/>
    <w:rsid w:val="0056610A"/>
    <w:rsid w:val="00581ED0"/>
    <w:rsid w:val="0059146D"/>
    <w:rsid w:val="00592E8F"/>
    <w:rsid w:val="005B1E31"/>
    <w:rsid w:val="005C2391"/>
    <w:rsid w:val="005C3DC9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70DAC"/>
    <w:rsid w:val="00686E05"/>
    <w:rsid w:val="00691700"/>
    <w:rsid w:val="006A44D5"/>
    <w:rsid w:val="006B3623"/>
    <w:rsid w:val="006D0F73"/>
    <w:rsid w:val="006F49F4"/>
    <w:rsid w:val="00737F53"/>
    <w:rsid w:val="00740CEA"/>
    <w:rsid w:val="007669BE"/>
    <w:rsid w:val="007673E4"/>
    <w:rsid w:val="007744D9"/>
    <w:rsid w:val="0078217E"/>
    <w:rsid w:val="007825C2"/>
    <w:rsid w:val="00784711"/>
    <w:rsid w:val="00796ADF"/>
    <w:rsid w:val="007A7F15"/>
    <w:rsid w:val="007B4E09"/>
    <w:rsid w:val="007B58AF"/>
    <w:rsid w:val="007B6F6F"/>
    <w:rsid w:val="007C62F6"/>
    <w:rsid w:val="007D44F8"/>
    <w:rsid w:val="007D6FDC"/>
    <w:rsid w:val="007D752D"/>
    <w:rsid w:val="007E78DB"/>
    <w:rsid w:val="007F3508"/>
    <w:rsid w:val="00820CBA"/>
    <w:rsid w:val="008419AB"/>
    <w:rsid w:val="008715E5"/>
    <w:rsid w:val="00891370"/>
    <w:rsid w:val="00895E99"/>
    <w:rsid w:val="008C5710"/>
    <w:rsid w:val="008D3AFD"/>
    <w:rsid w:val="008E1048"/>
    <w:rsid w:val="008E3692"/>
    <w:rsid w:val="008E3F48"/>
    <w:rsid w:val="00905E43"/>
    <w:rsid w:val="00910229"/>
    <w:rsid w:val="00914782"/>
    <w:rsid w:val="00937063"/>
    <w:rsid w:val="00945DD9"/>
    <w:rsid w:val="00950812"/>
    <w:rsid w:val="0095573F"/>
    <w:rsid w:val="009631B9"/>
    <w:rsid w:val="00967ADE"/>
    <w:rsid w:val="009723E7"/>
    <w:rsid w:val="00991B1A"/>
    <w:rsid w:val="009A0021"/>
    <w:rsid w:val="009B23F9"/>
    <w:rsid w:val="009C1BBE"/>
    <w:rsid w:val="009D47CE"/>
    <w:rsid w:val="009E1FBB"/>
    <w:rsid w:val="009F14AA"/>
    <w:rsid w:val="009F37E3"/>
    <w:rsid w:val="00A019D9"/>
    <w:rsid w:val="00A07A22"/>
    <w:rsid w:val="00A10421"/>
    <w:rsid w:val="00A3649A"/>
    <w:rsid w:val="00A376E8"/>
    <w:rsid w:val="00A4214F"/>
    <w:rsid w:val="00A50228"/>
    <w:rsid w:val="00A502B6"/>
    <w:rsid w:val="00A574BB"/>
    <w:rsid w:val="00A65B5F"/>
    <w:rsid w:val="00A676F5"/>
    <w:rsid w:val="00A7423C"/>
    <w:rsid w:val="00A943E3"/>
    <w:rsid w:val="00A97A84"/>
    <w:rsid w:val="00AA2FDF"/>
    <w:rsid w:val="00AA3F3B"/>
    <w:rsid w:val="00AB7CD3"/>
    <w:rsid w:val="00AC0DC9"/>
    <w:rsid w:val="00AE06AF"/>
    <w:rsid w:val="00AE0DD8"/>
    <w:rsid w:val="00B17664"/>
    <w:rsid w:val="00B320E6"/>
    <w:rsid w:val="00B40255"/>
    <w:rsid w:val="00B54F3B"/>
    <w:rsid w:val="00B552B9"/>
    <w:rsid w:val="00B754EC"/>
    <w:rsid w:val="00B92B97"/>
    <w:rsid w:val="00BA056A"/>
    <w:rsid w:val="00BB0102"/>
    <w:rsid w:val="00BB3EC7"/>
    <w:rsid w:val="00BB7DBD"/>
    <w:rsid w:val="00BD01C4"/>
    <w:rsid w:val="00BD4748"/>
    <w:rsid w:val="00BE6CB9"/>
    <w:rsid w:val="00BF7EB5"/>
    <w:rsid w:val="00C16F0E"/>
    <w:rsid w:val="00C17CC9"/>
    <w:rsid w:val="00C251D2"/>
    <w:rsid w:val="00C30570"/>
    <w:rsid w:val="00C33751"/>
    <w:rsid w:val="00C42CAB"/>
    <w:rsid w:val="00C622B6"/>
    <w:rsid w:val="00C624EC"/>
    <w:rsid w:val="00C63110"/>
    <w:rsid w:val="00C832D8"/>
    <w:rsid w:val="00C863F4"/>
    <w:rsid w:val="00C93BF5"/>
    <w:rsid w:val="00C9507F"/>
    <w:rsid w:val="00C978D7"/>
    <w:rsid w:val="00CA67D2"/>
    <w:rsid w:val="00CB0777"/>
    <w:rsid w:val="00CD0839"/>
    <w:rsid w:val="00CD782A"/>
    <w:rsid w:val="00CE4070"/>
    <w:rsid w:val="00CF6B1D"/>
    <w:rsid w:val="00D01F5B"/>
    <w:rsid w:val="00D05025"/>
    <w:rsid w:val="00D05C51"/>
    <w:rsid w:val="00D1333A"/>
    <w:rsid w:val="00D1554C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D2680"/>
    <w:rsid w:val="00DE470E"/>
    <w:rsid w:val="00DE7B19"/>
    <w:rsid w:val="00E12D79"/>
    <w:rsid w:val="00E54B50"/>
    <w:rsid w:val="00E6332D"/>
    <w:rsid w:val="00E63AE0"/>
    <w:rsid w:val="00E655DD"/>
    <w:rsid w:val="00E72CDC"/>
    <w:rsid w:val="00E92075"/>
    <w:rsid w:val="00EB0BB6"/>
    <w:rsid w:val="00EB175B"/>
    <w:rsid w:val="00EC76A6"/>
    <w:rsid w:val="00ED11EC"/>
    <w:rsid w:val="00ED66BA"/>
    <w:rsid w:val="00EF09A8"/>
    <w:rsid w:val="00EF24BE"/>
    <w:rsid w:val="00EF4630"/>
    <w:rsid w:val="00F17793"/>
    <w:rsid w:val="00F35961"/>
    <w:rsid w:val="00F409B1"/>
    <w:rsid w:val="00F501FD"/>
    <w:rsid w:val="00F53BB3"/>
    <w:rsid w:val="00F63726"/>
    <w:rsid w:val="00F64B7B"/>
    <w:rsid w:val="00F65655"/>
    <w:rsid w:val="00F715FB"/>
    <w:rsid w:val="00F7287B"/>
    <w:rsid w:val="00F80719"/>
    <w:rsid w:val="00FB17A3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3">
    <w:name w:val="Body Text Indent 3"/>
    <w:basedOn w:val="a"/>
    <w:link w:val="30"/>
    <w:uiPriority w:val="99"/>
    <w:semiHidden/>
    <w:unhideWhenUsed/>
    <w:rsid w:val="00691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91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69170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691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3">
    <w:name w:val="Body Text Indent 3"/>
    <w:basedOn w:val="a"/>
    <w:link w:val="30"/>
    <w:uiPriority w:val="99"/>
    <w:semiHidden/>
    <w:unhideWhenUsed/>
    <w:rsid w:val="00691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91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69170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691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CDCE16-8B8D-4496-9975-7BF919CE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Гладских Ю.О.</cp:lastModifiedBy>
  <cp:revision>3</cp:revision>
  <cp:lastPrinted>2024-01-10T14:18:00Z</cp:lastPrinted>
  <dcterms:created xsi:type="dcterms:W3CDTF">2024-09-25T08:38:00Z</dcterms:created>
  <dcterms:modified xsi:type="dcterms:W3CDTF">2024-09-25T10:49:00Z</dcterms:modified>
</cp:coreProperties>
</file>