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6D" w:rsidRPr="00E21D6D" w:rsidRDefault="00E21D6D" w:rsidP="00E21D6D">
      <w:pPr>
        <w:spacing w:after="0"/>
        <w:contextualSpacing/>
        <w:jc w:val="right"/>
      </w:pPr>
      <w:r w:rsidRPr="00E21D6D">
        <w:t xml:space="preserve">Главе </w:t>
      </w:r>
      <w:proofErr w:type="gramStart"/>
      <w:r w:rsidRPr="00E21D6D">
        <w:t>городского</w:t>
      </w:r>
      <w:proofErr w:type="gramEnd"/>
    </w:p>
    <w:p w:rsidR="00925A7E" w:rsidRPr="00925A7E" w:rsidRDefault="00E21D6D" w:rsidP="00E21D6D">
      <w:pPr>
        <w:spacing w:after="0"/>
        <w:contextualSpacing/>
        <w:jc w:val="right"/>
      </w:pPr>
      <w:r w:rsidRPr="00E21D6D">
        <w:t>округа город Воронеж</w:t>
      </w:r>
    </w:p>
    <w:p w:rsidR="00925A7E" w:rsidRPr="00925A7E" w:rsidRDefault="00925A7E"/>
    <w:p w:rsidR="00925A7E" w:rsidRPr="00925A7E" w:rsidRDefault="00925A7E"/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337"/>
        <w:gridCol w:w="340"/>
        <w:gridCol w:w="568"/>
        <w:gridCol w:w="340"/>
        <w:gridCol w:w="803"/>
        <w:gridCol w:w="3423"/>
        <w:gridCol w:w="546"/>
      </w:tblGrid>
      <w:tr w:rsidR="00925A7E" w:rsidRPr="00925A7E" w:rsidTr="00E17ADC"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b/>
                <w:lang w:eastAsia="ru-RU"/>
              </w:rPr>
              <w:t>ЗАЯВЛЕНИЕ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b/>
                <w:lang w:eastAsia="ru-RU"/>
              </w:rPr>
              <w:t>о реализации преимущественного права на приобретение арендуемого движимого и (или) недвижимого имущества, находящегося в муниципальной собственности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(нужное подчеркнуть)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__________________________________________________________________________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__________________________________________________________________________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      </w:r>
          </w:p>
        </w:tc>
      </w:tr>
      <w:tr w:rsidR="00925A7E" w:rsidRPr="00925A7E" w:rsidTr="00E17ADC">
        <w:tc>
          <w:tcPr>
            <w:tcW w:w="9081" w:type="dxa"/>
            <w:gridSpan w:val="8"/>
            <w:tcBorders>
              <w:top w:val="nil"/>
              <w:left w:val="nil"/>
              <w:right w:val="nil"/>
            </w:tcBorders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 Сведения о заявителе</w:t>
            </w: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1.1</w:t>
            </w:r>
          </w:p>
        </w:tc>
        <w:tc>
          <w:tcPr>
            <w:tcW w:w="8357" w:type="dxa"/>
            <w:gridSpan w:val="7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Сведения о заявителе, который является индивидуальным предпринимателем</w:t>
            </w: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1.1.1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1.1.2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1.1.3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1.1.4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Идентификационный номер налогоплательщика -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1.1.5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Адрес регистрации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1.1.6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КПП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1.1.7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ОКПО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1.1.8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СНИЛС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1.1.9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Расчетный счет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1.1.10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Корреспондентский счет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1.1.11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БИК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1.2</w:t>
            </w:r>
          </w:p>
        </w:tc>
        <w:tc>
          <w:tcPr>
            <w:tcW w:w="8357" w:type="dxa"/>
            <w:gridSpan w:val="7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Сведения о юридическом лице,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в случае если заявителем является юридическое лицо</w:t>
            </w: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1.2.1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1.2.2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Адрес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1.2.3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1.2.4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 xml:space="preserve">Идентификационный номер </w:t>
            </w:r>
            <w:r w:rsidRPr="00925A7E">
              <w:rPr>
                <w:rFonts w:ascii="Calibri" w:eastAsiaTheme="minorEastAsia" w:hAnsi="Calibri" w:cs="Calibri"/>
                <w:lang w:eastAsia="ru-RU"/>
              </w:rPr>
              <w:lastRenderedPageBreak/>
              <w:t>налогоплательщика - юридического лица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lastRenderedPageBreak/>
              <w:t>1.2.5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КПП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1.2.6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ОКПО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1.2.7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Расчетный счет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1.2.8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Корреспондентский счет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1.2.9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БИК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insideH w:val="single" w:sz="4" w:space="0" w:color="auto"/>
          </w:tblBorders>
        </w:tblPrEx>
        <w:tc>
          <w:tcPr>
            <w:tcW w:w="9081" w:type="dxa"/>
            <w:gridSpan w:val="8"/>
            <w:tcBorders>
              <w:left w:val="nil"/>
              <w:right w:val="nil"/>
            </w:tcBorders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2. Сведения об объекте арендуемого движимого/недвижимого имущества</w:t>
            </w: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2.1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Кадастровый номер арендуемого объекта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2.2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Площадь арендуемого объекта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4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2.3</w:t>
            </w:r>
          </w:p>
        </w:tc>
        <w:tc>
          <w:tcPr>
            <w:tcW w:w="4388" w:type="dxa"/>
            <w:gridSpan w:val="5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Адрес арендуемого объекта</w:t>
            </w:r>
          </w:p>
        </w:tc>
        <w:tc>
          <w:tcPr>
            <w:tcW w:w="3969" w:type="dxa"/>
            <w:gridSpan w:val="2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c>
          <w:tcPr>
            <w:tcW w:w="9081" w:type="dxa"/>
            <w:gridSpan w:val="8"/>
            <w:tcBorders>
              <w:left w:val="nil"/>
              <w:bottom w:val="nil"/>
              <w:right w:val="nil"/>
            </w:tcBorders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Прошу реализовать преимущественное право на приобретение арендуемого движимого/недвижимого имущества, находящегося в муниципальной собственности.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Задолженность по арендной плате за движимое/недвижимое (нужное подчеркнуть) имущество, неустойкам (штрафам, пеням) на день подачи настоящего заявления отсутствует.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Оплата приобретаемого муниципального движимого/недвижимого имущества будет произведена _________________________________________________________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_________________________________________________________________________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(единовременно или с рассрочкой платежа, период рассрочки)</w:t>
            </w:r>
          </w:p>
        </w:tc>
      </w:tr>
      <w:tr w:rsidR="00925A7E" w:rsidRPr="00925A7E" w:rsidTr="00E17ADC">
        <w:tc>
          <w:tcPr>
            <w:tcW w:w="9081" w:type="dxa"/>
            <w:gridSpan w:val="8"/>
            <w:tcBorders>
              <w:top w:val="nil"/>
              <w:left w:val="nil"/>
              <w:right w:val="nil"/>
            </w:tcBorders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Приложение: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_________________________________________________________________________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_________________________________________________________________________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Номер телефона и адрес электронной почты для связи: ________________________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_________________________________________________________________________.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35" w:type="dxa"/>
            <w:gridSpan w:val="7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и (или) в информационной системе "Портал Воронежской области в сети Интернет"</w:t>
            </w:r>
          </w:p>
        </w:tc>
        <w:tc>
          <w:tcPr>
            <w:tcW w:w="546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35" w:type="dxa"/>
            <w:gridSpan w:val="7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__________________________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______________________________________________________________________</w:t>
            </w:r>
          </w:p>
        </w:tc>
        <w:tc>
          <w:tcPr>
            <w:tcW w:w="546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35" w:type="dxa"/>
            <w:gridSpan w:val="7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направить на бумажном носителе на почтовый адрес: _______________________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______________________________________________________________________</w:t>
            </w:r>
          </w:p>
        </w:tc>
        <w:tc>
          <w:tcPr>
            <w:tcW w:w="546" w:type="dxa"/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25A7E" w:rsidRPr="00925A7E" w:rsidTr="00E17ADC">
        <w:tblPrEx>
          <w:tblBorders>
            <w:insideV w:val="nil"/>
          </w:tblBorders>
        </w:tblPrEx>
        <w:tc>
          <w:tcPr>
            <w:tcW w:w="3061" w:type="dxa"/>
            <w:gridSpan w:val="2"/>
            <w:tcBorders>
              <w:bottom w:val="nil"/>
            </w:tcBorders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_______________________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bottom w:val="nil"/>
            </w:tcBorders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5680" w:type="dxa"/>
            <w:gridSpan w:val="5"/>
            <w:tcBorders>
              <w:bottom w:val="nil"/>
            </w:tcBorders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_____________________________________________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(фамилия, имя, отчество (при наличии))</w:t>
            </w:r>
          </w:p>
        </w:tc>
      </w:tr>
      <w:tr w:rsidR="00925A7E" w:rsidRPr="00925A7E" w:rsidTr="00E17ADC"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 xml:space="preserve">В соответствии с требованиями Федерального </w:t>
            </w:r>
            <w:hyperlink r:id="rId5">
              <w:r w:rsidRPr="00925A7E">
                <w:rPr>
                  <w:rFonts w:ascii="Calibri" w:eastAsiaTheme="minorEastAsia" w:hAnsi="Calibri" w:cs="Calibri"/>
                  <w:color w:val="0000FF"/>
                  <w:lang w:eastAsia="ru-RU"/>
                </w:rPr>
                <w:t>закона</w:t>
              </w:r>
            </w:hyperlink>
            <w:r w:rsidRPr="00925A7E">
              <w:rPr>
                <w:rFonts w:ascii="Calibri" w:eastAsiaTheme="minorEastAsia" w:hAnsi="Calibri" w:cs="Calibri"/>
                <w:lang w:eastAsia="ru-RU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</w:t>
            </w:r>
            <w:r w:rsidRPr="00925A7E">
              <w:rPr>
                <w:rFonts w:ascii="Calibri" w:eastAsiaTheme="minorEastAsia" w:hAnsi="Calibri" w:cs="Calibri"/>
                <w:lang w:eastAsia="ru-RU"/>
              </w:rPr>
              <w:lastRenderedPageBreak/>
              <w:t>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</w:tc>
      </w:tr>
      <w:tr w:rsidR="00925A7E" w:rsidRPr="00925A7E" w:rsidTr="00E17ADC">
        <w:tblPrEx>
          <w:tblBorders>
            <w:insideV w:val="nil"/>
          </w:tblBorders>
        </w:tblPrEx>
        <w:tc>
          <w:tcPr>
            <w:tcW w:w="3969" w:type="dxa"/>
            <w:gridSpan w:val="4"/>
            <w:tcBorders>
              <w:top w:val="nil"/>
              <w:bottom w:val="nil"/>
            </w:tcBorders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lastRenderedPageBreak/>
              <w:t>"___" _________________ 20___ г.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772" w:type="dxa"/>
            <w:gridSpan w:val="3"/>
            <w:tcBorders>
              <w:top w:val="nil"/>
              <w:bottom w:val="nil"/>
            </w:tcBorders>
          </w:tcPr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_____________________________________</w:t>
            </w:r>
          </w:p>
          <w:p w:rsidR="00925A7E" w:rsidRPr="00925A7E" w:rsidRDefault="00925A7E" w:rsidP="00925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25A7E">
              <w:rPr>
                <w:rFonts w:ascii="Calibri" w:eastAsiaTheme="minorEastAsia" w:hAnsi="Calibri" w:cs="Calibri"/>
                <w:lang w:eastAsia="ru-RU"/>
              </w:rPr>
              <w:t>(подпись)</w:t>
            </w:r>
          </w:p>
        </w:tc>
      </w:tr>
    </w:tbl>
    <w:p w:rsidR="00925A7E" w:rsidRPr="00925A7E" w:rsidRDefault="00925A7E" w:rsidP="00925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83BC7" w:rsidRPr="00925A7E" w:rsidRDefault="00D83BC7">
      <w:pPr>
        <w:rPr>
          <w:lang w:val="en-US"/>
        </w:rPr>
      </w:pPr>
      <w:bookmarkStart w:id="0" w:name="_GoBack"/>
      <w:bookmarkEnd w:id="0"/>
    </w:p>
    <w:sectPr w:rsidR="00D83BC7" w:rsidRPr="0092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A1"/>
    <w:rsid w:val="000010AF"/>
    <w:rsid w:val="00925A7E"/>
    <w:rsid w:val="00CD75A1"/>
    <w:rsid w:val="00D83BC7"/>
    <w:rsid w:val="00E2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Н.А.</dc:creator>
  <cp:keywords/>
  <dc:description/>
  <cp:lastModifiedBy>Решетова Н.А.</cp:lastModifiedBy>
  <cp:revision>3</cp:revision>
  <dcterms:created xsi:type="dcterms:W3CDTF">2024-04-03T10:26:00Z</dcterms:created>
  <dcterms:modified xsi:type="dcterms:W3CDTF">2024-04-03T11:11:00Z</dcterms:modified>
</cp:coreProperties>
</file>