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32" w:rsidRDefault="00A6373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63732" w:rsidRDefault="00A63732">
      <w:pPr>
        <w:pStyle w:val="ConsPlusNormal"/>
        <w:jc w:val="both"/>
        <w:outlineLvl w:val="0"/>
      </w:pPr>
    </w:p>
    <w:p w:rsidR="00A63732" w:rsidRDefault="00A63732">
      <w:pPr>
        <w:pStyle w:val="ConsPlusTitle"/>
        <w:jc w:val="center"/>
        <w:outlineLvl w:val="0"/>
      </w:pPr>
      <w:r>
        <w:t>АДМИНИСТРАЦИЯ ГОРОДСКОГО ОКРУГА ГОРОД ВОРОНЕЖ</w:t>
      </w:r>
    </w:p>
    <w:p w:rsidR="00A63732" w:rsidRDefault="00A63732">
      <w:pPr>
        <w:pStyle w:val="ConsPlusTitle"/>
        <w:jc w:val="center"/>
      </w:pPr>
    </w:p>
    <w:p w:rsidR="00A63732" w:rsidRDefault="00A63732">
      <w:pPr>
        <w:pStyle w:val="ConsPlusTitle"/>
        <w:jc w:val="center"/>
      </w:pPr>
      <w:r>
        <w:t>ПОСТАНОВЛЕНИЕ</w:t>
      </w:r>
    </w:p>
    <w:p w:rsidR="00A63732" w:rsidRDefault="00A63732">
      <w:pPr>
        <w:pStyle w:val="ConsPlusTitle"/>
        <w:jc w:val="center"/>
      </w:pPr>
      <w:r>
        <w:t>от 20 декабря 2013 г. N 1240</w:t>
      </w:r>
    </w:p>
    <w:p w:rsidR="00A63732" w:rsidRDefault="00A63732">
      <w:pPr>
        <w:pStyle w:val="ConsPlusTitle"/>
        <w:jc w:val="center"/>
      </w:pPr>
    </w:p>
    <w:p w:rsidR="00A63732" w:rsidRDefault="00A63732">
      <w:pPr>
        <w:pStyle w:val="ConsPlusTitle"/>
        <w:jc w:val="center"/>
      </w:pPr>
      <w:r>
        <w:t xml:space="preserve">ОБ УТВЕРЖДЕНИИ МУНИЦИПАЛЬНОЙ ПРОГРАММЫ </w:t>
      </w:r>
      <w:proofErr w:type="gramStart"/>
      <w:r>
        <w:t>ГОРОДСКОГО</w:t>
      </w:r>
      <w:proofErr w:type="gramEnd"/>
    </w:p>
    <w:p w:rsidR="00A63732" w:rsidRDefault="00A63732">
      <w:pPr>
        <w:pStyle w:val="ConsPlusTitle"/>
        <w:jc w:val="center"/>
      </w:pPr>
      <w:r>
        <w:t>ОКРУГА ГОРОД ВОРОНЕЖ "ЗАЩИТА ОТ ЧРЕЗВЫЧАЙНЫХ СИТУАЦИЙ"</w:t>
      </w:r>
    </w:p>
    <w:p w:rsidR="00A63732" w:rsidRDefault="00A63732">
      <w:pPr>
        <w:spacing w:after="1"/>
      </w:pPr>
    </w:p>
    <w:tbl>
      <w:tblPr>
        <w:tblW w:w="9353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3"/>
      </w:tblGrid>
      <w:tr w:rsidR="00A63732">
        <w:trPr>
          <w:jc w:val="center"/>
        </w:trPr>
        <w:tc>
          <w:tcPr>
            <w:tcW w:w="9293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3732" w:rsidRDefault="00A637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3732" w:rsidRDefault="00A6373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городского округа город Воронеж</w:t>
            </w:r>
            <w:proofErr w:type="gramEnd"/>
          </w:p>
          <w:p w:rsidR="00A63732" w:rsidRDefault="00A637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01.09.2014 </w:t>
            </w:r>
            <w:hyperlink r:id="rId6" w:history="1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 xml:space="preserve">, от 06.03.2015 </w:t>
            </w:r>
            <w:hyperlink r:id="rId7" w:history="1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02.09.2015 </w:t>
            </w:r>
            <w:hyperlink r:id="rId8" w:history="1">
              <w:r>
                <w:rPr>
                  <w:color w:val="0000FF"/>
                </w:rPr>
                <w:t>N 678</w:t>
              </w:r>
            </w:hyperlink>
            <w:r>
              <w:rPr>
                <w:color w:val="392C69"/>
              </w:rPr>
              <w:t>,</w:t>
            </w:r>
          </w:p>
          <w:p w:rsidR="00A63732" w:rsidRDefault="00A637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21.04.2016 </w:t>
            </w:r>
            <w:hyperlink r:id="rId9" w:history="1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 xml:space="preserve">, от 24.01.2017 </w:t>
            </w:r>
            <w:hyperlink r:id="rId10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31.03.2017 </w:t>
            </w:r>
            <w:hyperlink r:id="rId11" w:history="1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>,</w:t>
            </w:r>
          </w:p>
          <w:p w:rsidR="00A63732" w:rsidRDefault="00A637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23.03.2018 </w:t>
            </w:r>
            <w:hyperlink r:id="rId12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08.11.2018 </w:t>
            </w:r>
            <w:hyperlink r:id="rId13" w:history="1">
              <w:r>
                <w:rPr>
                  <w:color w:val="0000FF"/>
                </w:rPr>
                <w:t>N 726</w:t>
              </w:r>
            </w:hyperlink>
            <w:r>
              <w:rPr>
                <w:color w:val="392C69"/>
              </w:rPr>
              <w:t xml:space="preserve">, от 14.03.2019 </w:t>
            </w:r>
            <w:hyperlink r:id="rId14" w:history="1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>,</w:t>
            </w:r>
          </w:p>
          <w:p w:rsidR="00A63732" w:rsidRDefault="00A637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29.08.2019 </w:t>
            </w:r>
            <w:hyperlink r:id="rId15" w:history="1">
              <w:r>
                <w:rPr>
                  <w:color w:val="0000FF"/>
                </w:rPr>
                <w:t>N 782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РФ, </w:t>
      </w:r>
      <w:hyperlink r:id="rId17" w:history="1">
        <w:r>
          <w:rPr>
            <w:color w:val="0000FF"/>
          </w:rPr>
          <w:t>распоряжением</w:t>
        </w:r>
      </w:hyperlink>
      <w:r>
        <w:t xml:space="preserve"> администрации городского округа город Воронеж от 27.09.2013 N 851-р "Об утверждении Перечня муниципальных программ городского округа город Воронеж", в целях повышения эффективности бюджетных расходов и перехода к программной структуре расходов бюджета городского округа город Воронеж администрация городского округа город Воронеж постановляет: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 xml:space="preserve">1. Утвердить прилагаемую муниципальную </w:t>
      </w:r>
      <w:hyperlink w:anchor="P35" w:history="1">
        <w:r>
          <w:rPr>
            <w:color w:val="0000FF"/>
          </w:rPr>
          <w:t>программу</w:t>
        </w:r>
      </w:hyperlink>
      <w:r>
        <w:t xml:space="preserve"> городского округа город Воронеж "Защита от чрезвычайных ситуаций".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 xml:space="preserve">2. Признать утратившим силу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Воронеж от 06.03.2013 N 211 "Об утверждении ведомственной целевой программы "Снижение рисков и смягчение последствий чрезвычайных ситуаций природного и техногенного характера в городском округе город Воронеж на 2012 - 2014 годы" с 01.01.2014.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по городскому хозяйству Петрина С.А.</w:t>
      </w:r>
    </w:p>
    <w:p w:rsidR="00A63732" w:rsidRDefault="00A63732">
      <w:pPr>
        <w:pStyle w:val="ConsPlusNormal"/>
        <w:jc w:val="both"/>
      </w:pPr>
      <w:r>
        <w:t xml:space="preserve">(п. 3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08.11.2018 N 726)</w:t>
      </w: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jc w:val="right"/>
      </w:pPr>
      <w:r>
        <w:t xml:space="preserve">Глава </w:t>
      </w:r>
      <w:proofErr w:type="gramStart"/>
      <w:r>
        <w:t>городского</w:t>
      </w:r>
      <w:proofErr w:type="gramEnd"/>
    </w:p>
    <w:p w:rsidR="00A63732" w:rsidRDefault="00A63732">
      <w:pPr>
        <w:pStyle w:val="ConsPlusNormal"/>
        <w:jc w:val="right"/>
      </w:pPr>
      <w:r>
        <w:t>округа город Воронеж</w:t>
      </w:r>
    </w:p>
    <w:p w:rsidR="00A63732" w:rsidRDefault="00A63732">
      <w:pPr>
        <w:pStyle w:val="ConsPlusNormal"/>
        <w:jc w:val="right"/>
      </w:pPr>
      <w:r>
        <w:lastRenderedPageBreak/>
        <w:t>А.В.ГУСЕВ</w:t>
      </w: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jc w:val="right"/>
        <w:outlineLvl w:val="0"/>
      </w:pPr>
      <w:r>
        <w:t>Утверждена</w:t>
      </w:r>
    </w:p>
    <w:p w:rsidR="00A63732" w:rsidRDefault="00A63732">
      <w:pPr>
        <w:pStyle w:val="ConsPlusNormal"/>
        <w:jc w:val="right"/>
      </w:pPr>
      <w:r>
        <w:t>постановлением</w:t>
      </w:r>
    </w:p>
    <w:p w:rsidR="00A63732" w:rsidRDefault="00A63732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A63732" w:rsidRDefault="00A63732">
      <w:pPr>
        <w:pStyle w:val="ConsPlusNormal"/>
        <w:jc w:val="right"/>
      </w:pPr>
      <w:r>
        <w:t xml:space="preserve">округа город Воронеж </w:t>
      </w:r>
      <w:proofErr w:type="gramStart"/>
      <w:r>
        <w:t>от</w:t>
      </w:r>
      <w:proofErr w:type="gramEnd"/>
    </w:p>
    <w:p w:rsidR="00A63732" w:rsidRDefault="00A63732">
      <w:pPr>
        <w:pStyle w:val="ConsPlusNormal"/>
        <w:jc w:val="right"/>
      </w:pPr>
      <w:r>
        <w:t>20.12.2013 N 1240</w:t>
      </w: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Title"/>
        <w:jc w:val="center"/>
      </w:pPr>
      <w:bookmarkStart w:id="0" w:name="P35"/>
      <w:bookmarkEnd w:id="0"/>
      <w:r>
        <w:t>МУНИЦИПАЛЬНАЯ ПРОГРАММА</w:t>
      </w:r>
    </w:p>
    <w:p w:rsidR="00A63732" w:rsidRDefault="00A63732">
      <w:pPr>
        <w:pStyle w:val="ConsPlusTitle"/>
        <w:jc w:val="center"/>
      </w:pPr>
      <w:r>
        <w:t>ГОРОДСКОГО ОКРУГА ГОРОД ВОРОНЕЖ</w:t>
      </w:r>
    </w:p>
    <w:p w:rsidR="00A63732" w:rsidRDefault="00A63732">
      <w:pPr>
        <w:pStyle w:val="ConsPlusTitle"/>
        <w:jc w:val="center"/>
      </w:pPr>
      <w:r>
        <w:t>"ЗАЩИТА ОТ ЧРЕЗВЫЧАЙНЫХ СИТУАЦИЙ"</w:t>
      </w:r>
    </w:p>
    <w:p w:rsidR="00A63732" w:rsidRDefault="00A63732">
      <w:pPr>
        <w:spacing w:after="1"/>
      </w:pPr>
    </w:p>
    <w:tbl>
      <w:tblPr>
        <w:tblW w:w="9353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3"/>
      </w:tblGrid>
      <w:tr w:rsidR="00A63732">
        <w:trPr>
          <w:jc w:val="center"/>
        </w:trPr>
        <w:tc>
          <w:tcPr>
            <w:tcW w:w="9293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3732" w:rsidRDefault="00A637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3732" w:rsidRDefault="00A6373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город Воронеж</w:t>
            </w:r>
            <w:proofErr w:type="gramEnd"/>
          </w:p>
          <w:p w:rsidR="00A63732" w:rsidRDefault="00A63732">
            <w:pPr>
              <w:pStyle w:val="ConsPlusNormal"/>
              <w:jc w:val="center"/>
            </w:pPr>
            <w:r>
              <w:rPr>
                <w:color w:val="392C69"/>
              </w:rPr>
              <w:t>от 29.08.2019 N 782)</w:t>
            </w:r>
          </w:p>
        </w:tc>
      </w:tr>
    </w:tbl>
    <w:p w:rsidR="00A63732" w:rsidRDefault="00A63732">
      <w:pPr>
        <w:pStyle w:val="ConsPlusNormal"/>
        <w:jc w:val="center"/>
      </w:pPr>
    </w:p>
    <w:p w:rsidR="00A63732" w:rsidRDefault="00A63732">
      <w:pPr>
        <w:pStyle w:val="ConsPlusTitle"/>
        <w:jc w:val="center"/>
        <w:outlineLvl w:val="1"/>
      </w:pPr>
      <w:r>
        <w:t>ПАСПОРТ</w:t>
      </w:r>
    </w:p>
    <w:p w:rsidR="00A63732" w:rsidRDefault="00A63732">
      <w:pPr>
        <w:pStyle w:val="ConsPlusTitle"/>
        <w:jc w:val="center"/>
      </w:pPr>
      <w:r>
        <w:t>муниципальной программы городского округа город Воронеж</w:t>
      </w:r>
    </w:p>
    <w:p w:rsidR="00A63732" w:rsidRDefault="00A63732">
      <w:pPr>
        <w:pStyle w:val="ConsPlusTitle"/>
        <w:jc w:val="center"/>
      </w:pPr>
      <w:r>
        <w:t>"Защита от чрезвычайных ситуаций"</w:t>
      </w:r>
    </w:p>
    <w:p w:rsidR="00A63732" w:rsidRDefault="00A637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896"/>
      </w:tblGrid>
      <w:tr w:rsidR="00A63732">
        <w:tc>
          <w:tcPr>
            <w:tcW w:w="3118" w:type="dxa"/>
          </w:tcPr>
          <w:p w:rsidR="00A63732" w:rsidRDefault="00A63732">
            <w:pPr>
              <w:pStyle w:val="ConsPlusNormal"/>
              <w:jc w:val="center"/>
            </w:pPr>
            <w:r>
              <w:t>Ответственный исполнитель муниципальной программы</w:t>
            </w:r>
          </w:p>
        </w:tc>
        <w:tc>
          <w:tcPr>
            <w:tcW w:w="5896" w:type="dxa"/>
          </w:tcPr>
          <w:p w:rsidR="00A63732" w:rsidRDefault="00A63732">
            <w:pPr>
              <w:pStyle w:val="ConsPlusNormal"/>
              <w:jc w:val="both"/>
            </w:pPr>
            <w:r>
              <w:t>Муниципальное казенное учреждение городского округа город Воронеж "Управление по делам гражданской обороны и чрезвычайным ситуациям администрации городского округа город Воронеж" (МКУ "Управление по делам ГО ЧС г. Воронежа")</w:t>
            </w:r>
          </w:p>
        </w:tc>
      </w:tr>
      <w:tr w:rsidR="00A63732">
        <w:tc>
          <w:tcPr>
            <w:tcW w:w="3118" w:type="dxa"/>
          </w:tcPr>
          <w:p w:rsidR="00A63732" w:rsidRDefault="00A63732">
            <w:pPr>
              <w:pStyle w:val="ConsPlusNormal"/>
              <w:jc w:val="center"/>
            </w:pPr>
            <w:r>
              <w:t>Соисполнители муниципальной программы</w:t>
            </w:r>
          </w:p>
        </w:tc>
        <w:tc>
          <w:tcPr>
            <w:tcW w:w="5896" w:type="dxa"/>
          </w:tcPr>
          <w:p w:rsidR="00A63732" w:rsidRDefault="00A63732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A63732">
        <w:tc>
          <w:tcPr>
            <w:tcW w:w="3118" w:type="dxa"/>
          </w:tcPr>
          <w:p w:rsidR="00A63732" w:rsidRDefault="00A63732">
            <w:pPr>
              <w:pStyle w:val="ConsPlusNormal"/>
              <w:jc w:val="center"/>
            </w:pPr>
            <w:r>
              <w:t>Основные разработчики муниципальной программы</w:t>
            </w:r>
          </w:p>
        </w:tc>
        <w:tc>
          <w:tcPr>
            <w:tcW w:w="5896" w:type="dxa"/>
          </w:tcPr>
          <w:p w:rsidR="00A63732" w:rsidRDefault="00A63732">
            <w:pPr>
              <w:pStyle w:val="ConsPlusNormal"/>
              <w:jc w:val="both"/>
            </w:pPr>
            <w:r>
              <w:t>МКУ "Управление по делам ГО ЧС г. Воронежа"</w:t>
            </w:r>
          </w:p>
        </w:tc>
      </w:tr>
      <w:tr w:rsidR="00A63732">
        <w:tc>
          <w:tcPr>
            <w:tcW w:w="3118" w:type="dxa"/>
          </w:tcPr>
          <w:p w:rsidR="00A63732" w:rsidRDefault="00A63732">
            <w:pPr>
              <w:pStyle w:val="ConsPlusNormal"/>
              <w:jc w:val="center"/>
            </w:pPr>
            <w:r>
              <w:t>Основные мероприятия муниципальной программы</w:t>
            </w:r>
          </w:p>
        </w:tc>
        <w:tc>
          <w:tcPr>
            <w:tcW w:w="5896" w:type="dxa"/>
          </w:tcPr>
          <w:p w:rsidR="00A63732" w:rsidRDefault="00A63732">
            <w:pPr>
              <w:pStyle w:val="ConsPlusNormal"/>
              <w:jc w:val="both"/>
            </w:pPr>
            <w:r>
              <w:t>Основное мероприятие 1 "Содержание и обеспечение деятельности МКУ "Управление по делам ГО ЧС г. Воронежа";</w:t>
            </w:r>
          </w:p>
          <w:p w:rsidR="00A63732" w:rsidRDefault="00A63732">
            <w:pPr>
              <w:pStyle w:val="ConsPlusNormal"/>
              <w:jc w:val="both"/>
            </w:pPr>
            <w:r>
              <w:t xml:space="preserve">Основное мероприятие 2 "Мероприятия в сфере защиты населения от чрезвычайных ситуаций и </w:t>
            </w:r>
            <w:r>
              <w:lastRenderedPageBreak/>
              <w:t>пожаров"</w:t>
            </w:r>
          </w:p>
        </w:tc>
      </w:tr>
      <w:tr w:rsidR="00A63732">
        <w:tc>
          <w:tcPr>
            <w:tcW w:w="3118" w:type="dxa"/>
          </w:tcPr>
          <w:p w:rsidR="00A63732" w:rsidRDefault="00A63732">
            <w:pPr>
              <w:pStyle w:val="ConsPlusNormal"/>
              <w:jc w:val="center"/>
            </w:pPr>
            <w:r>
              <w:lastRenderedPageBreak/>
              <w:t>Цель муниципальной программы</w:t>
            </w:r>
          </w:p>
        </w:tc>
        <w:tc>
          <w:tcPr>
            <w:tcW w:w="5896" w:type="dxa"/>
          </w:tcPr>
          <w:p w:rsidR="00A63732" w:rsidRDefault="00A63732">
            <w:pPr>
              <w:pStyle w:val="ConsPlusNormal"/>
              <w:jc w:val="both"/>
            </w:pPr>
            <w:r>
              <w:t>Минимизация социального и экономического ущерба, наносимого населению и экономике чрезвычайными ситуациями природного и техногенного характера, пожарами и происшествиями на водных объектах</w:t>
            </w:r>
          </w:p>
        </w:tc>
      </w:tr>
      <w:tr w:rsidR="00A63732">
        <w:tc>
          <w:tcPr>
            <w:tcW w:w="3118" w:type="dxa"/>
          </w:tcPr>
          <w:p w:rsidR="00A63732" w:rsidRDefault="00A63732">
            <w:pPr>
              <w:pStyle w:val="ConsPlusNormal"/>
              <w:jc w:val="center"/>
            </w:pPr>
            <w:r>
              <w:t>Задачи муниципальной программы</w:t>
            </w:r>
          </w:p>
        </w:tc>
        <w:tc>
          <w:tcPr>
            <w:tcW w:w="5896" w:type="dxa"/>
          </w:tcPr>
          <w:p w:rsidR="00A63732" w:rsidRDefault="00A63732">
            <w:pPr>
              <w:pStyle w:val="ConsPlusNormal"/>
              <w:jc w:val="both"/>
            </w:pPr>
            <w:r>
              <w:t>- выполнение мероприятий в области гражданской обороны, предупреждение и ликвидация последствий чрезвычайных ситуаций в границах городского округа город Воронеж, а также повышение готовности спасательных служб к действиям по предназначению;</w:t>
            </w:r>
          </w:p>
          <w:p w:rsidR="00A63732" w:rsidRDefault="00A63732">
            <w:pPr>
              <w:pStyle w:val="ConsPlusNormal"/>
              <w:jc w:val="both"/>
            </w:pPr>
            <w:r>
              <w:t>- осуществление оповещения и информирования населения об угрозе возникновения или о возникновении чрезвычайных ситуаций и пожаров</w:t>
            </w:r>
          </w:p>
        </w:tc>
      </w:tr>
      <w:tr w:rsidR="00A63732">
        <w:tc>
          <w:tcPr>
            <w:tcW w:w="3118" w:type="dxa"/>
          </w:tcPr>
          <w:p w:rsidR="00A63732" w:rsidRDefault="00A63732">
            <w:pPr>
              <w:pStyle w:val="ConsPlusNormal"/>
              <w:jc w:val="center"/>
            </w:pPr>
            <w:r>
              <w:t>Показатели (индикаторы) муниципальной программы</w:t>
            </w:r>
          </w:p>
        </w:tc>
        <w:tc>
          <w:tcPr>
            <w:tcW w:w="5896" w:type="dxa"/>
          </w:tcPr>
          <w:p w:rsidR="00A63732" w:rsidRDefault="00A63732">
            <w:pPr>
              <w:pStyle w:val="ConsPlusNormal"/>
              <w:jc w:val="both"/>
            </w:pPr>
            <w:r>
              <w:t>- количество населения, погибшего при чрезвычайных ситуациях, пожарах, происшествиях на водных объектах, не более;</w:t>
            </w:r>
          </w:p>
          <w:p w:rsidR="00A63732" w:rsidRDefault="00A63732">
            <w:pPr>
              <w:pStyle w:val="ConsPlusNormal"/>
              <w:jc w:val="both"/>
            </w:pPr>
            <w:r>
              <w:t>- количество населения, пострадавшего при чрезвычайных ситуациях, пожарах, происшествиях на водных объектах, не более;</w:t>
            </w:r>
          </w:p>
          <w:p w:rsidR="00A63732" w:rsidRDefault="00A63732">
            <w:pPr>
              <w:pStyle w:val="ConsPlusNormal"/>
              <w:jc w:val="both"/>
            </w:pPr>
            <w:r>
              <w:t xml:space="preserve">- снижение количества населения, погибшего при чрезвычайных ситуациях, пожарах, происшествиях на водных объектах, не менее чем </w:t>
            </w:r>
            <w:proofErr w:type="gramStart"/>
            <w:r>
              <w:t>на</w:t>
            </w:r>
            <w:proofErr w:type="gramEnd"/>
            <w:r>
              <w:t>;</w:t>
            </w:r>
          </w:p>
          <w:p w:rsidR="00A63732" w:rsidRDefault="00A63732">
            <w:pPr>
              <w:pStyle w:val="ConsPlusNormal"/>
              <w:jc w:val="both"/>
            </w:pPr>
            <w:r>
              <w:t xml:space="preserve">- снижение количества населения, пострадавшего при чрезвычайных ситуациях, пожарах, происшествиях на водных объектах, не менее чем </w:t>
            </w:r>
            <w:proofErr w:type="gramStart"/>
            <w:r>
              <w:t>на</w:t>
            </w:r>
            <w:proofErr w:type="gramEnd"/>
          </w:p>
        </w:tc>
      </w:tr>
      <w:tr w:rsidR="00A63732">
        <w:tc>
          <w:tcPr>
            <w:tcW w:w="3118" w:type="dxa"/>
          </w:tcPr>
          <w:p w:rsidR="00A63732" w:rsidRDefault="00A63732">
            <w:pPr>
              <w:pStyle w:val="ConsPlusNormal"/>
              <w:jc w:val="center"/>
            </w:pPr>
            <w:r>
              <w:t>Этапы и сроки реализации муниципальной программы</w:t>
            </w:r>
          </w:p>
        </w:tc>
        <w:tc>
          <w:tcPr>
            <w:tcW w:w="5896" w:type="dxa"/>
          </w:tcPr>
          <w:p w:rsidR="00A63732" w:rsidRDefault="00A63732">
            <w:pPr>
              <w:pStyle w:val="ConsPlusNormal"/>
              <w:jc w:val="both"/>
            </w:pPr>
            <w:r>
              <w:t>2014 - 2024 годы</w:t>
            </w:r>
          </w:p>
        </w:tc>
      </w:tr>
      <w:tr w:rsidR="00A63732">
        <w:tc>
          <w:tcPr>
            <w:tcW w:w="3118" w:type="dxa"/>
          </w:tcPr>
          <w:p w:rsidR="00A63732" w:rsidRDefault="00A63732">
            <w:pPr>
              <w:pStyle w:val="ConsPlusNormal"/>
              <w:jc w:val="center"/>
            </w:pPr>
            <w:r>
              <w:t xml:space="preserve">Объемы и источники финансирования муниципальной программы (в действующих ценах каждого года </w:t>
            </w:r>
            <w:r>
              <w:lastRenderedPageBreak/>
              <w:t>реализации муниципальной программы)</w:t>
            </w:r>
          </w:p>
        </w:tc>
        <w:tc>
          <w:tcPr>
            <w:tcW w:w="5896" w:type="dxa"/>
          </w:tcPr>
          <w:p w:rsidR="00A63732" w:rsidRDefault="00A63732">
            <w:pPr>
              <w:pStyle w:val="ConsPlusNormal"/>
              <w:jc w:val="both"/>
            </w:pPr>
            <w:r>
              <w:lastRenderedPageBreak/>
              <w:t>Объем финансирования муниципальной программы составляет 1317491 тыс. рублей, в том числе по источникам финансирования:</w:t>
            </w:r>
          </w:p>
          <w:p w:rsidR="00A63732" w:rsidRDefault="00A63732">
            <w:pPr>
              <w:pStyle w:val="ConsPlusNormal"/>
              <w:jc w:val="both"/>
            </w:pPr>
            <w:r>
              <w:t>областной бюджет - 150 тыс. рублей;</w:t>
            </w:r>
          </w:p>
          <w:p w:rsidR="00A63732" w:rsidRDefault="00A63732">
            <w:pPr>
              <w:pStyle w:val="ConsPlusNormal"/>
              <w:jc w:val="both"/>
            </w:pPr>
            <w:r>
              <w:t>бюджет городского округа - 1317341 тыс. рублей;</w:t>
            </w:r>
          </w:p>
          <w:p w:rsidR="00A63732" w:rsidRDefault="00A63732">
            <w:pPr>
              <w:pStyle w:val="ConsPlusNormal"/>
              <w:jc w:val="both"/>
            </w:pPr>
            <w:r>
              <w:lastRenderedPageBreak/>
              <w:t>в том числе по годам реализации муниципальной программы:</w:t>
            </w:r>
          </w:p>
          <w:p w:rsidR="00A63732" w:rsidRDefault="00A63732">
            <w:pPr>
              <w:pStyle w:val="ConsPlusNormal"/>
              <w:jc w:val="both"/>
            </w:pPr>
            <w:r>
              <w:t>2014 год:</w:t>
            </w:r>
          </w:p>
          <w:p w:rsidR="00A63732" w:rsidRDefault="00A63732">
            <w:pPr>
              <w:pStyle w:val="ConsPlusNormal"/>
              <w:jc w:val="both"/>
            </w:pPr>
            <w:r>
              <w:t>всего - 124886 тыс. рублей, в том числе по источникам финансирования:</w:t>
            </w:r>
          </w:p>
          <w:p w:rsidR="00A63732" w:rsidRDefault="00A63732">
            <w:pPr>
              <w:pStyle w:val="ConsPlusNormal"/>
              <w:jc w:val="both"/>
            </w:pPr>
            <w:r>
              <w:t>областной бюджет - 150 тыс. рублей;</w:t>
            </w:r>
          </w:p>
          <w:p w:rsidR="00A63732" w:rsidRDefault="00A63732">
            <w:pPr>
              <w:pStyle w:val="ConsPlusNormal"/>
              <w:jc w:val="both"/>
            </w:pPr>
            <w:r>
              <w:t>бюджет городского округа - 124736 тыс. рублей;</w:t>
            </w:r>
          </w:p>
          <w:p w:rsidR="00A63732" w:rsidRDefault="00A63732">
            <w:pPr>
              <w:pStyle w:val="ConsPlusNormal"/>
              <w:jc w:val="both"/>
            </w:pPr>
            <w:r>
              <w:t>2015 год:</w:t>
            </w:r>
          </w:p>
          <w:p w:rsidR="00A63732" w:rsidRDefault="00A63732">
            <w:pPr>
              <w:pStyle w:val="ConsPlusNormal"/>
              <w:jc w:val="both"/>
            </w:pPr>
            <w:r>
              <w:t>бюджет городского округа - 118650 тыс. рублей;</w:t>
            </w:r>
          </w:p>
          <w:p w:rsidR="00A63732" w:rsidRDefault="00A63732">
            <w:pPr>
              <w:pStyle w:val="ConsPlusNormal"/>
              <w:jc w:val="both"/>
            </w:pPr>
            <w:r>
              <w:t>2016 год:</w:t>
            </w:r>
          </w:p>
          <w:p w:rsidR="00A63732" w:rsidRDefault="00A63732">
            <w:pPr>
              <w:pStyle w:val="ConsPlusNormal"/>
              <w:jc w:val="both"/>
            </w:pPr>
            <w:r>
              <w:t>бюджет городского округа - 114113 тыс. рублей;</w:t>
            </w:r>
          </w:p>
          <w:p w:rsidR="00A63732" w:rsidRDefault="00A63732">
            <w:pPr>
              <w:pStyle w:val="ConsPlusNormal"/>
              <w:jc w:val="both"/>
            </w:pPr>
            <w:r>
              <w:t>2017 год:</w:t>
            </w:r>
          </w:p>
          <w:p w:rsidR="00A63732" w:rsidRDefault="00A63732">
            <w:pPr>
              <w:pStyle w:val="ConsPlusNormal"/>
              <w:jc w:val="both"/>
            </w:pPr>
            <w:r>
              <w:t>бюджет городского округа - 109872 тыс. рублей;</w:t>
            </w:r>
          </w:p>
          <w:p w:rsidR="00A63732" w:rsidRDefault="00A63732">
            <w:pPr>
              <w:pStyle w:val="ConsPlusNormal"/>
              <w:jc w:val="both"/>
            </w:pPr>
            <w:r>
              <w:t>2018 год:</w:t>
            </w:r>
          </w:p>
          <w:p w:rsidR="00A63732" w:rsidRDefault="00A63732">
            <w:pPr>
              <w:pStyle w:val="ConsPlusNormal"/>
              <w:jc w:val="both"/>
            </w:pPr>
            <w:r>
              <w:t>бюджет городского округа - 114385 тыс. рублей;</w:t>
            </w:r>
          </w:p>
          <w:p w:rsidR="00A63732" w:rsidRDefault="00A63732">
            <w:pPr>
              <w:pStyle w:val="ConsPlusNormal"/>
              <w:jc w:val="both"/>
            </w:pPr>
            <w:r>
              <w:t>2019 год:</w:t>
            </w:r>
          </w:p>
          <w:p w:rsidR="00A63732" w:rsidRDefault="00A63732">
            <w:pPr>
              <w:pStyle w:val="ConsPlusNormal"/>
              <w:jc w:val="both"/>
            </w:pPr>
            <w:r>
              <w:t>бюджет городского округа - 116109 тыс. рублей;</w:t>
            </w:r>
          </w:p>
          <w:p w:rsidR="00A63732" w:rsidRDefault="00A63732">
            <w:pPr>
              <w:pStyle w:val="ConsPlusNormal"/>
              <w:jc w:val="both"/>
            </w:pPr>
            <w:r>
              <w:t>2020 год:</w:t>
            </w:r>
          </w:p>
          <w:p w:rsidR="00A63732" w:rsidRDefault="00A63732">
            <w:pPr>
              <w:pStyle w:val="ConsPlusNormal"/>
            </w:pPr>
            <w:r>
              <w:t>бюджет городского округа - 120604 тыс. рублей;</w:t>
            </w:r>
          </w:p>
          <w:p w:rsidR="00A63732" w:rsidRDefault="00A63732">
            <w:pPr>
              <w:pStyle w:val="ConsPlusNormal"/>
            </w:pPr>
            <w:r>
              <w:t>2021 год:</w:t>
            </w:r>
          </w:p>
          <w:p w:rsidR="00A63732" w:rsidRDefault="00A63732">
            <w:pPr>
              <w:pStyle w:val="ConsPlusNormal"/>
            </w:pPr>
            <w:r>
              <w:t>бюджет городского округа - 124718 тыс. рублей;</w:t>
            </w:r>
          </w:p>
          <w:p w:rsidR="00A63732" w:rsidRDefault="00A63732">
            <w:pPr>
              <w:pStyle w:val="ConsPlusNormal"/>
            </w:pPr>
            <w:r>
              <w:t>2022 год:</w:t>
            </w:r>
          </w:p>
          <w:p w:rsidR="00A63732" w:rsidRDefault="00A63732">
            <w:pPr>
              <w:pStyle w:val="ConsPlusNormal"/>
            </w:pPr>
            <w:r>
              <w:t>бюджет городского округа - 124718 тыс. рублей;</w:t>
            </w:r>
          </w:p>
          <w:p w:rsidR="00A63732" w:rsidRDefault="00A63732">
            <w:pPr>
              <w:pStyle w:val="ConsPlusNormal"/>
            </w:pPr>
            <w:r>
              <w:t>2023 год:</w:t>
            </w:r>
          </w:p>
          <w:p w:rsidR="00A63732" w:rsidRDefault="00A63732">
            <w:pPr>
              <w:pStyle w:val="ConsPlusNormal"/>
            </w:pPr>
            <w:r>
              <w:t>бюджет городского округа - 124718 тыс. рублей;</w:t>
            </w:r>
          </w:p>
          <w:p w:rsidR="00A63732" w:rsidRDefault="00A63732">
            <w:pPr>
              <w:pStyle w:val="ConsPlusNormal"/>
            </w:pPr>
            <w:r>
              <w:t>2024 год:</w:t>
            </w:r>
          </w:p>
          <w:p w:rsidR="00A63732" w:rsidRDefault="00A63732">
            <w:pPr>
              <w:pStyle w:val="ConsPlusNormal"/>
            </w:pPr>
            <w:r>
              <w:t>бюджет городского округа - 124718 тыс. рублей</w:t>
            </w:r>
          </w:p>
        </w:tc>
      </w:tr>
      <w:tr w:rsidR="00A63732">
        <w:tc>
          <w:tcPr>
            <w:tcW w:w="3118" w:type="dxa"/>
          </w:tcPr>
          <w:p w:rsidR="00A63732" w:rsidRDefault="00A63732">
            <w:pPr>
              <w:pStyle w:val="ConsPlusNormal"/>
              <w:jc w:val="center"/>
            </w:pPr>
            <w: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896" w:type="dxa"/>
          </w:tcPr>
          <w:p w:rsidR="00A63732" w:rsidRDefault="00A63732">
            <w:pPr>
              <w:pStyle w:val="ConsPlusNormal"/>
              <w:jc w:val="both"/>
            </w:pPr>
            <w:r>
              <w:t>- снижение количества погибших при чрезвычайных ситуациях, пожарах, происшествиях на водных объектах не менее чем на 16,7%;</w:t>
            </w:r>
          </w:p>
          <w:p w:rsidR="00A63732" w:rsidRDefault="00A63732">
            <w:pPr>
              <w:pStyle w:val="ConsPlusNormal"/>
              <w:jc w:val="both"/>
            </w:pPr>
            <w:r>
              <w:t xml:space="preserve">- снижение количества пострадавших при чрезвычайных ситуациях, пожарах, </w:t>
            </w:r>
            <w:r>
              <w:lastRenderedPageBreak/>
              <w:t>происшествиях на водных объектах не менее чем на 22,4%;</w:t>
            </w:r>
          </w:p>
          <w:p w:rsidR="00A63732" w:rsidRDefault="00A63732">
            <w:pPr>
              <w:pStyle w:val="ConsPlusNormal"/>
              <w:jc w:val="both"/>
            </w:pPr>
            <w:r>
              <w:t>- снижение времени реагирования спасателей на чрезвычайные ситуации и происшествия с 15,2 мин. до 13,8 мин.;</w:t>
            </w:r>
          </w:p>
          <w:p w:rsidR="00A63732" w:rsidRDefault="00A63732">
            <w:pPr>
              <w:pStyle w:val="ConsPlusNormal"/>
              <w:jc w:val="both"/>
            </w:pPr>
            <w:r>
              <w:t>- увеличение количества спасенных на 100 чрезвычайных ситуаций и происшествий на 26,3%;</w:t>
            </w:r>
          </w:p>
          <w:p w:rsidR="00A63732" w:rsidRDefault="00A63732">
            <w:pPr>
              <w:pStyle w:val="ConsPlusNormal"/>
              <w:jc w:val="both"/>
            </w:pPr>
            <w:r>
              <w:t>- увеличение количества оповещаемого населения городского округа город Воронеж с 91% до 99%;</w:t>
            </w:r>
          </w:p>
          <w:p w:rsidR="00A63732" w:rsidRDefault="00A63732">
            <w:pPr>
              <w:pStyle w:val="ConsPlusNormal"/>
              <w:jc w:val="both"/>
            </w:pPr>
            <w:r>
              <w:t xml:space="preserve">- увеличение доли руководящего состава и должностных лиц органов местного самоуправления, прошедших </w:t>
            </w:r>
            <w:proofErr w:type="gramStart"/>
            <w:r>
              <w:t>обучение по вопросам</w:t>
            </w:r>
            <w:proofErr w:type="gramEnd"/>
            <w:r>
              <w:t xml:space="preserve"> гражданской обороны, защиты от чрезвычайных ситуаций на курсах гражданской обороны, с 89% до 96%</w:t>
            </w:r>
          </w:p>
        </w:tc>
      </w:tr>
    </w:tbl>
    <w:p w:rsidR="00A63732" w:rsidRDefault="00A63732">
      <w:pPr>
        <w:pStyle w:val="ConsPlusNormal"/>
        <w:jc w:val="both"/>
      </w:pPr>
    </w:p>
    <w:p w:rsidR="00A63732" w:rsidRDefault="00A63732">
      <w:pPr>
        <w:pStyle w:val="ConsPlusTitle"/>
        <w:jc w:val="center"/>
        <w:outlineLvl w:val="1"/>
      </w:pPr>
      <w:r>
        <w:t>1. Приоритеты муниципальной политики в сфере реализации</w:t>
      </w:r>
    </w:p>
    <w:p w:rsidR="00A63732" w:rsidRDefault="00A63732">
      <w:pPr>
        <w:pStyle w:val="ConsPlusTitle"/>
        <w:jc w:val="center"/>
      </w:pPr>
      <w:r>
        <w:t>муниципальной программы, цели, задачи и показатели</w:t>
      </w:r>
    </w:p>
    <w:p w:rsidR="00A63732" w:rsidRDefault="00A63732">
      <w:pPr>
        <w:pStyle w:val="ConsPlusTitle"/>
        <w:jc w:val="center"/>
      </w:pPr>
      <w:r>
        <w:t>(индикаторы) достижения целей и решения задач,</w:t>
      </w:r>
    </w:p>
    <w:p w:rsidR="00A63732" w:rsidRDefault="00A63732">
      <w:pPr>
        <w:pStyle w:val="ConsPlusTitle"/>
        <w:jc w:val="center"/>
      </w:pPr>
      <w:r>
        <w:t>описание основных ожидаемых конечных результатов</w:t>
      </w:r>
    </w:p>
    <w:p w:rsidR="00A63732" w:rsidRDefault="00A63732">
      <w:pPr>
        <w:pStyle w:val="ConsPlusTitle"/>
        <w:jc w:val="center"/>
      </w:pPr>
      <w:r>
        <w:t>муниципальной программы, сроков и этапов реализации</w:t>
      </w:r>
    </w:p>
    <w:p w:rsidR="00A63732" w:rsidRDefault="00A63732">
      <w:pPr>
        <w:pStyle w:val="ConsPlusTitle"/>
        <w:jc w:val="center"/>
      </w:pPr>
      <w:r>
        <w:t>муниципальной программы</w:t>
      </w: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ind w:firstLine="540"/>
        <w:jc w:val="both"/>
      </w:pPr>
      <w:r>
        <w:t>Приоритетами муниципальной политики в сфере реализации настоящей Программы являются: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- участие в предупреждении и ликвидации последствий чрезвычайных ситуаций;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- обеспечение первичных мер пожарной безопасности;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- организация и осуществление мероприятий по гражданской обороне, защите населения и территории городского округа город Воронеж от чрезвычайных ситуаций природного и техногенного характера;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- создание, содержание и организация деятельности аварийно-спасательных служб и аварийно-спасательных формирований;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- осуществление мероприятий по обеспечению безопасности людей на водных объектах, охране их жизни и здоровья.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 xml:space="preserve">Приоритеты муниципальной политики в сфере реализации Программы направлены на осуществление ее целей, задач и качественное выполнение </w:t>
      </w:r>
      <w:r>
        <w:lastRenderedPageBreak/>
        <w:t>основных мероприятий.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Достижение приоритетов Программы невозможно без обеспечения создания системы управления реализацией Программы, проведения мониторинга и контроля реализации Программы, обеспечивающей эффективное использование ресурсов, повышение качества управления процессами реализации и обеспечения.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Основной целью реализации Программы является минимизация социального и экономического ущерба населению и экономике от чрезвычайных ситуаций природного и техногенного характера, пожаров и происшествий на водных объектах.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Для достижения поставленной цели необходимо решение следующих задач: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- выполнение мероприятий в области гражданской обороны, предупреждение и ликвидация последствий чрезвычайных ситуаций в границах городского округа город Воронеж, а также повышение готовности спасательных служб к действиям по предназначению;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- осуществление оповещения и информирования населения об угрозе возникновения или о возникновении чрезвычайных ситуаций и пожаров.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Указанные цели и задачи Программы планируется реализовать в период с 2014 по 2024 год (один этап).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Оценка достижения поставленной цели и решения задач производится на основании соответствующих показателей (индикаторов):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- количество населения, погибшего при чрезвычайных ситуациях, пожарах, происшествиях на водных объектах, не более;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- количество населения, пострадавшего при чрезвычайных ситуациях, пожарах, происшествиях на водных объектах, не более;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 xml:space="preserve">- снижение количества населения, погибшего при чрезвычайных ситуациях, пожарах, происшествиях на водных объектах, не менее чем </w:t>
      </w:r>
      <w:proofErr w:type="gramStart"/>
      <w:r>
        <w:t>на</w:t>
      </w:r>
      <w:proofErr w:type="gramEnd"/>
      <w:r>
        <w:t>;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 xml:space="preserve">- снижение количества населения, пострадавшего при чрезвычайных ситуациях, пожарах, происшествиях на водных объектах, не менее чем </w:t>
      </w:r>
      <w:proofErr w:type="gramStart"/>
      <w:r>
        <w:t>на</w:t>
      </w:r>
      <w:proofErr w:type="gramEnd"/>
      <w:r>
        <w:t>.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Значения показателей (индикаторов) определяются с использованием данных статистической отчетности Главного управления МЧС России по Воронежской области, данных внутренней отчетности МКУ "Управление по делам ГО ЧС г. Воронежа";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lastRenderedPageBreak/>
        <w:t xml:space="preserve">- численность руководящего состава и должностных лиц органов местного самоуправления, прошедших </w:t>
      </w:r>
      <w:proofErr w:type="gramStart"/>
      <w:r>
        <w:t>обучение по вопросам</w:t>
      </w:r>
      <w:proofErr w:type="gramEnd"/>
      <w:r>
        <w:t xml:space="preserve"> гражданской обороны, защиты от чрезвычайных ситуаций на курсах гражданской обороны. Данный показатель определяется по следующей формуле:</w:t>
      </w: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ind w:firstLine="540"/>
        <w:jc w:val="both"/>
      </w:pPr>
      <w:r w:rsidRPr="00722ABB">
        <w:rPr>
          <w:position w:val="-8"/>
        </w:rPr>
        <w:pict>
          <v:shape id="_x0000_i1025" style="width:268.5pt;height:22.5pt" coordsize="" o:spt="100" adj="0,,0" path="" filled="f" stroked="f">
            <v:stroke joinstyle="miter"/>
            <v:imagedata r:id="rId21" o:title="base_23733_91973_32768"/>
            <v:formulas/>
            <v:path o:connecttype="segments"/>
          </v:shape>
        </w:pict>
      </w: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ind w:firstLine="540"/>
        <w:jc w:val="both"/>
      </w:pPr>
      <w:r>
        <w:t>ДРС - доля руководящего состава и должностных лиц органов местного самоуправления, прошедших обучение по вопросам гражданской обороны, защиты от чрезвычайных ситуаций на курсах гражданской обороны</w:t>
      </w:r>
      <w:proofErr w:type="gramStart"/>
      <w:r>
        <w:t xml:space="preserve"> (%);</w:t>
      </w:r>
      <w:proofErr w:type="gramEnd"/>
    </w:p>
    <w:p w:rsidR="00A63732" w:rsidRDefault="00A63732">
      <w:pPr>
        <w:pStyle w:val="ConsPlusNormal"/>
        <w:spacing w:before="280"/>
        <w:ind w:firstLine="540"/>
        <w:jc w:val="both"/>
      </w:pPr>
      <w:r>
        <w:t xml:space="preserve">ПКДЛ - количество руководящего состава и должностных лиц органов местного самоуправления, прошедших </w:t>
      </w:r>
      <w:proofErr w:type="gramStart"/>
      <w:r>
        <w:t>обучение по вопросам</w:t>
      </w:r>
      <w:proofErr w:type="gramEnd"/>
      <w:r>
        <w:t xml:space="preserve"> гражданской обороны, защиты от чрезвычайных ситуаций на курсах гражданской обороны;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ОКДЛ - общее количество руководящего состава и должностных лиц органов местного самоуправления, подлежащих обучению;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- количество спасенных на 100 чрезвычайных ситуаций и происшествий. Данный показатель определяется по следующей формуле:</w:t>
      </w: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ind w:firstLine="540"/>
        <w:jc w:val="both"/>
      </w:pPr>
      <w:r w:rsidRPr="00722ABB">
        <w:rPr>
          <w:position w:val="-8"/>
        </w:rPr>
        <w:pict>
          <v:shape id="_x0000_i1026" style="width:300.75pt;height:22.5pt" coordsize="" o:spt="100" adj="0,,0" path="" filled="f" stroked="f">
            <v:stroke joinstyle="miter"/>
            <v:imagedata r:id="rId22" o:title="base_23733_91973_32769"/>
            <v:formulas/>
            <v:path o:connecttype="segments"/>
          </v:shape>
        </w:pict>
      </w: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ind w:firstLine="540"/>
        <w:jc w:val="both"/>
      </w:pPr>
      <w:r>
        <w:t>КСП - количество спасенных;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 xml:space="preserve">КСП </w:t>
      </w:r>
      <w:proofErr w:type="gramStart"/>
      <w:r>
        <w:t>общая</w:t>
      </w:r>
      <w:proofErr w:type="gramEnd"/>
      <w:r>
        <w:t xml:space="preserve"> - количество спасенных за год;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N чс - количество чрезвычайных ситуаций и происшествий за год;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- время реагирования на чрезвычайные ситуации. Показатель определяется как разница между временем прибытия спасателей к месту происшествия и временем получения сообщения на реагирование;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- охват населения при информировании и оповещении в случае угрозы возникновения или возникновения чрезвычайных ситуаций. Данный показатель определяется по следующей формуле:</w:t>
      </w: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ind w:firstLine="540"/>
        <w:jc w:val="both"/>
      </w:pPr>
      <w:r w:rsidRPr="00722ABB">
        <w:rPr>
          <w:position w:val="-7"/>
        </w:rPr>
        <w:pict>
          <v:shape id="_x0000_i1027" style="width:316.5pt;height:21pt" coordsize="" o:spt="100" adj="0,,0" path="" filled="f" stroked="f">
            <v:stroke joinstyle="miter"/>
            <v:imagedata r:id="rId23" o:title="base_23733_91973_32770"/>
            <v:formulas/>
            <v:path o:connecttype="segments"/>
          </v:shape>
        </w:pict>
      </w: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ind w:firstLine="540"/>
        <w:jc w:val="both"/>
      </w:pPr>
      <w:r>
        <w:t>ОХВ - охват населения системами информирования и оповещения;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 xml:space="preserve">КНАС </w:t>
      </w:r>
      <w:proofErr w:type="gramStart"/>
      <w:r>
        <w:t>оп</w:t>
      </w:r>
      <w:proofErr w:type="gramEnd"/>
      <w:r>
        <w:t xml:space="preserve"> - количество населения, охваченного оповещением техническими средствами оповещения в отчетном периоде (за текущий год);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lastRenderedPageBreak/>
        <w:t>КНАС общ - количество населения, проживающего на территории городского округа город Воронеж в отчетном периоде (в текущем году).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 xml:space="preserve">Перечень и планируемые значения индикаторов представлены в таблице в </w:t>
      </w:r>
      <w:hyperlink w:anchor="P211" w:history="1">
        <w:r>
          <w:rPr>
            <w:color w:val="0000FF"/>
          </w:rPr>
          <w:t>приложении N 1</w:t>
        </w:r>
      </w:hyperlink>
      <w:r>
        <w:t xml:space="preserve"> к Программе.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В результате реализации Программы ожидается: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- снижение количества погибших при чрезвычайных ситуациях, пожарах, происшествиях на водных объектах не менее чем на 16,7%;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- снижение количества пострадавших при чрезвычайных ситуациях, пожарах, происшествиях на водных объектах не менее чем на 22,4%;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- снижение времени реагирования спасателей на чрезвычайные ситуации и происшествия с 15,2 мин. до 13,8 мин.;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- увеличение количества спасенных на 100 чрезвычайных ситуаций и происшествий на 26,3%;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- увеличение количества оповещаемого населения городского округа город Воронеж с 91% до 99%;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 xml:space="preserve">- увеличение доли руководящего состава и должностных лиц органов местного самоуправления, прошедших </w:t>
      </w:r>
      <w:proofErr w:type="gramStart"/>
      <w:r>
        <w:t>обучение по вопросам</w:t>
      </w:r>
      <w:proofErr w:type="gramEnd"/>
      <w:r>
        <w:t xml:space="preserve"> гражданской обороны, защиты от чрезвычайных ситуаций на курсах гражданской обороны, с 89% до 96%.</w:t>
      </w: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Title"/>
        <w:jc w:val="center"/>
        <w:outlineLvl w:val="1"/>
      </w:pPr>
      <w:r>
        <w:t>2. Обобщенная характеристика основных мероприятий</w:t>
      </w: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ind w:firstLine="540"/>
        <w:jc w:val="both"/>
      </w:pPr>
      <w:r>
        <w:t>Программа включает в себя: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Основное мероприятие 1 "Содержание и обеспечение деятельности МКУ "Управление по делам ГО ЧС г. Воронежа";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Основное мероприятие 2 "Мероприятия в сфере защиты населения от чрезвычайных ситуаций и пожаров", предусматривающее: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2.1. Оборудование системы оповещения.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Данное мероприятие включает в себя следующие виды работ: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- установку новых элементов системы автоматизированного оповещения населения во вновь вводимых в эксплуатацию жилых массивах на территории городского округа город Воронеж;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 xml:space="preserve">- замену выслуживших установленный срок </w:t>
      </w:r>
      <w:proofErr w:type="gramStart"/>
      <w:r>
        <w:t xml:space="preserve">эксплуатации элементов </w:t>
      </w:r>
      <w:r>
        <w:lastRenderedPageBreak/>
        <w:t>системы автоматизированного оповещения населения</w:t>
      </w:r>
      <w:proofErr w:type="gramEnd"/>
      <w:r>
        <w:t>;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- рассылку СМС-оповещений населению о чрезвычайных ситуациях природного и техногенного характера и прочие мероприятия.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2.2. Обслуживание местной автоматизированной системы оповещения.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Данное мероприятие включает в себя следующие виды работ: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- проведение плановых технических обслуживаний элементов системы оповещения;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- проведение ремонтных работ по восстановлению работоспособности элементов системы оповещения, не выслужившей установленные сроки эксплуатации;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- проведение разбраковки элементов системы оповещения, выслужившей установленные сроки и не пригодной к эксплуатации, и прочие мероприятия.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2.3. Оборудование и обслуживание систем видеонаблюдения в границах городского округа город Воронеж, обеспечение мероприятий противопожарного режима.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Данное мероприятие включает в себя следующие виды работ: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- проведение мероприятий по интеграции систем видеонаблюдения организаций и предприятий в единую систему обеспечения безопасности населения городского округа город Воронеж;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- установку новых элементов системы видеонаблюдения в местах с наибольшей вероятностью возникновения чрезвычайных ситуаций;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- замену выслуживших установленный срок элементов системы видеонаблюдения;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- проведение планового технического обслуживания и ремонтных работ элементов системы видеонаблюдения и прочие мероприятия.</w:t>
      </w: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Title"/>
        <w:jc w:val="center"/>
        <w:outlineLvl w:val="1"/>
      </w:pPr>
      <w:r>
        <w:t>3. Информация об участии предприятий, общественных,</w:t>
      </w:r>
    </w:p>
    <w:p w:rsidR="00A63732" w:rsidRDefault="00A63732">
      <w:pPr>
        <w:pStyle w:val="ConsPlusTitle"/>
        <w:jc w:val="center"/>
      </w:pPr>
      <w:r>
        <w:t>научных и иных организаций, а также физических лиц</w:t>
      </w:r>
    </w:p>
    <w:p w:rsidR="00A63732" w:rsidRDefault="00A63732">
      <w:pPr>
        <w:pStyle w:val="ConsPlusTitle"/>
        <w:jc w:val="center"/>
      </w:pPr>
      <w:r>
        <w:t>в реализации муниципальной программы</w:t>
      </w: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ind w:firstLine="540"/>
        <w:jc w:val="both"/>
      </w:pPr>
      <w:r>
        <w:t>Предприятия, общественные, научные и иные организации не принимают участия в реализации Программы.</w:t>
      </w: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Title"/>
        <w:jc w:val="center"/>
        <w:outlineLvl w:val="1"/>
      </w:pPr>
      <w:r>
        <w:lastRenderedPageBreak/>
        <w:t>4. Объемы финансовых ресурсов, необходимых</w:t>
      </w:r>
    </w:p>
    <w:p w:rsidR="00A63732" w:rsidRDefault="00A63732">
      <w:pPr>
        <w:pStyle w:val="ConsPlusTitle"/>
        <w:jc w:val="center"/>
      </w:pPr>
      <w:r>
        <w:t>для реализации муниципальной программы</w:t>
      </w: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ind w:firstLine="540"/>
        <w:jc w:val="both"/>
      </w:pPr>
      <w:r>
        <w:t>Финансовое обеспечение Программы будет осуществляться за счет средств областного бюджета и средств бюджета городского округа город Воронеж.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Общий объем финансирования Программы составляет 1317491 тыс. рублей, в том числе по источникам финансирования: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- областной бюджет - 150 тыс. рублей;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>- бюджет городского округа город Воронеж - 1317341 тыс. рублей.</w:t>
      </w:r>
    </w:p>
    <w:p w:rsidR="00A63732" w:rsidRDefault="00A63732">
      <w:pPr>
        <w:pStyle w:val="ConsPlusNormal"/>
        <w:spacing w:before="280"/>
        <w:ind w:firstLine="540"/>
        <w:jc w:val="both"/>
      </w:pPr>
      <w:r>
        <w:t xml:space="preserve">Объемы финансирования Программы по годам реализации приведены в таблицах в </w:t>
      </w:r>
      <w:hyperlink w:anchor="P381" w:history="1">
        <w:r>
          <w:rPr>
            <w:color w:val="0000FF"/>
          </w:rPr>
          <w:t>приложениях N 2</w:t>
        </w:r>
      </w:hyperlink>
      <w:r>
        <w:t xml:space="preserve">, </w:t>
      </w:r>
      <w:hyperlink w:anchor="P539" w:history="1">
        <w:r>
          <w:rPr>
            <w:color w:val="0000FF"/>
          </w:rPr>
          <w:t>N 3</w:t>
        </w:r>
      </w:hyperlink>
      <w:r>
        <w:t xml:space="preserve"> к Программе.</w:t>
      </w: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jc w:val="right"/>
      </w:pPr>
      <w:r>
        <w:t>Руководитель МКУ "Управление</w:t>
      </w:r>
    </w:p>
    <w:p w:rsidR="00A63732" w:rsidRDefault="00A63732">
      <w:pPr>
        <w:pStyle w:val="ConsPlusNormal"/>
        <w:jc w:val="right"/>
      </w:pPr>
      <w:r>
        <w:t>по делам ГО ЧС г. Воронежа"</w:t>
      </w:r>
    </w:p>
    <w:p w:rsidR="00A63732" w:rsidRDefault="00A63732">
      <w:pPr>
        <w:pStyle w:val="ConsPlusNormal"/>
        <w:jc w:val="right"/>
      </w:pPr>
      <w:r>
        <w:t>С.И.ХОМУК</w:t>
      </w: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jc w:val="right"/>
        <w:outlineLvl w:val="1"/>
      </w:pPr>
      <w:r>
        <w:t>Приложение N 1</w:t>
      </w:r>
    </w:p>
    <w:p w:rsidR="00A63732" w:rsidRDefault="00A63732">
      <w:pPr>
        <w:pStyle w:val="ConsPlusNormal"/>
        <w:jc w:val="right"/>
      </w:pPr>
      <w:r>
        <w:t>к муниципальной программе</w:t>
      </w:r>
    </w:p>
    <w:p w:rsidR="00A63732" w:rsidRDefault="00A63732">
      <w:pPr>
        <w:pStyle w:val="ConsPlusNormal"/>
        <w:jc w:val="right"/>
      </w:pPr>
      <w:r>
        <w:t>городского округа город Воронеж</w:t>
      </w:r>
    </w:p>
    <w:p w:rsidR="00A63732" w:rsidRDefault="00A63732">
      <w:pPr>
        <w:pStyle w:val="ConsPlusNormal"/>
        <w:jc w:val="right"/>
      </w:pPr>
      <w:r>
        <w:t>"Защита от чрезвычайных ситуаций"</w:t>
      </w: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Title"/>
        <w:jc w:val="center"/>
      </w:pPr>
      <w:bookmarkStart w:id="1" w:name="P211"/>
      <w:bookmarkEnd w:id="1"/>
      <w:r>
        <w:t>Сведения</w:t>
      </w:r>
    </w:p>
    <w:p w:rsidR="00A63732" w:rsidRDefault="00A63732">
      <w:pPr>
        <w:pStyle w:val="ConsPlusTitle"/>
        <w:jc w:val="center"/>
      </w:pPr>
      <w:r>
        <w:t>о показателях (индикаторах)</w:t>
      </w:r>
    </w:p>
    <w:p w:rsidR="00A63732" w:rsidRDefault="00A63732">
      <w:pPr>
        <w:pStyle w:val="ConsPlusTitle"/>
        <w:jc w:val="center"/>
      </w:pPr>
      <w:r>
        <w:t>муниципальной программы городского округа город Воронеж</w:t>
      </w:r>
    </w:p>
    <w:p w:rsidR="00A63732" w:rsidRDefault="00A63732">
      <w:pPr>
        <w:pStyle w:val="ConsPlusTitle"/>
        <w:jc w:val="center"/>
      </w:pPr>
      <w:r>
        <w:t xml:space="preserve">"Защита от чрезвычайных ситуаций" и их </w:t>
      </w:r>
      <w:proofErr w:type="gramStart"/>
      <w:r>
        <w:t>значениях</w:t>
      </w:r>
      <w:proofErr w:type="gramEnd"/>
    </w:p>
    <w:p w:rsidR="00A63732" w:rsidRDefault="00A63732">
      <w:pPr>
        <w:pStyle w:val="ConsPlusNormal"/>
        <w:jc w:val="both"/>
      </w:pPr>
    </w:p>
    <w:p w:rsidR="00A63732" w:rsidRDefault="00A63732">
      <w:pPr>
        <w:sectPr w:rsidR="00A63732" w:rsidSect="00CA2AE1">
          <w:pgSz w:w="11906" w:h="16838"/>
          <w:pgMar w:top="1134" w:right="567" w:bottom="1134" w:left="1985" w:header="720" w:footer="720" w:gutter="0"/>
          <w:cols w:space="708"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3735"/>
        <w:gridCol w:w="1077"/>
        <w:gridCol w:w="1260"/>
        <w:gridCol w:w="869"/>
        <w:gridCol w:w="693"/>
        <w:gridCol w:w="693"/>
        <w:gridCol w:w="699"/>
        <w:gridCol w:w="693"/>
        <w:gridCol w:w="690"/>
        <w:gridCol w:w="692"/>
        <w:gridCol w:w="697"/>
        <w:gridCol w:w="690"/>
        <w:gridCol w:w="690"/>
        <w:gridCol w:w="704"/>
        <w:gridCol w:w="692"/>
      </w:tblGrid>
      <w:tr w:rsidR="00A63732">
        <w:tc>
          <w:tcPr>
            <w:tcW w:w="466" w:type="dxa"/>
            <w:vMerge w:val="restart"/>
          </w:tcPr>
          <w:p w:rsidR="00A63732" w:rsidRDefault="00A63732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35" w:type="dxa"/>
            <w:vMerge w:val="restart"/>
          </w:tcPr>
          <w:p w:rsidR="00A63732" w:rsidRDefault="00A63732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077" w:type="dxa"/>
            <w:vMerge w:val="restart"/>
          </w:tcPr>
          <w:p w:rsidR="00A63732" w:rsidRDefault="00A63732">
            <w:pPr>
              <w:pStyle w:val="ConsPlusNormal"/>
              <w:jc w:val="center"/>
            </w:pPr>
            <w:r>
              <w:t xml:space="preserve">Пункт Федерального </w:t>
            </w:r>
            <w:hyperlink r:id="rId24" w:history="1">
              <w:r>
                <w:rPr>
                  <w:color w:val="0000FF"/>
                </w:rPr>
                <w:t>плана</w:t>
              </w:r>
            </w:hyperlink>
            <w:r>
              <w:t xml:space="preserve"> статистических работ</w:t>
            </w:r>
          </w:p>
        </w:tc>
        <w:tc>
          <w:tcPr>
            <w:tcW w:w="1260" w:type="dxa"/>
            <w:vMerge w:val="restart"/>
          </w:tcPr>
          <w:p w:rsidR="00A63732" w:rsidRDefault="00A63732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869" w:type="dxa"/>
            <w:vMerge w:val="restart"/>
          </w:tcPr>
          <w:p w:rsidR="00A63732" w:rsidRDefault="00A63732">
            <w:pPr>
              <w:pStyle w:val="ConsPlusNormal"/>
              <w:jc w:val="center"/>
            </w:pPr>
            <w:r>
              <w:t>2013 (отчетный год)</w:t>
            </w:r>
          </w:p>
        </w:tc>
        <w:tc>
          <w:tcPr>
            <w:tcW w:w="7633" w:type="dxa"/>
            <w:gridSpan w:val="11"/>
          </w:tcPr>
          <w:p w:rsidR="00A63732" w:rsidRDefault="00A63732">
            <w:pPr>
              <w:pStyle w:val="ConsPlusNormal"/>
              <w:jc w:val="center"/>
            </w:pPr>
            <w:r>
              <w:t>Значения показателя (индикатора) по годам реализации муниципальной программы</w:t>
            </w:r>
          </w:p>
        </w:tc>
      </w:tr>
      <w:tr w:rsidR="00A63732">
        <w:tc>
          <w:tcPr>
            <w:tcW w:w="466" w:type="dxa"/>
            <w:vMerge/>
          </w:tcPr>
          <w:p w:rsidR="00A63732" w:rsidRDefault="00A63732"/>
        </w:tc>
        <w:tc>
          <w:tcPr>
            <w:tcW w:w="3735" w:type="dxa"/>
            <w:vMerge/>
          </w:tcPr>
          <w:p w:rsidR="00A63732" w:rsidRDefault="00A63732"/>
        </w:tc>
        <w:tc>
          <w:tcPr>
            <w:tcW w:w="1077" w:type="dxa"/>
            <w:vMerge/>
          </w:tcPr>
          <w:p w:rsidR="00A63732" w:rsidRDefault="00A63732"/>
        </w:tc>
        <w:tc>
          <w:tcPr>
            <w:tcW w:w="1260" w:type="dxa"/>
            <w:vMerge/>
          </w:tcPr>
          <w:p w:rsidR="00A63732" w:rsidRDefault="00A63732"/>
        </w:tc>
        <w:tc>
          <w:tcPr>
            <w:tcW w:w="869" w:type="dxa"/>
            <w:vMerge/>
          </w:tcPr>
          <w:p w:rsidR="00A63732" w:rsidRDefault="00A63732"/>
        </w:tc>
        <w:tc>
          <w:tcPr>
            <w:tcW w:w="693" w:type="dxa"/>
          </w:tcPr>
          <w:p w:rsidR="00A63732" w:rsidRDefault="00A6373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693" w:type="dxa"/>
          </w:tcPr>
          <w:p w:rsidR="00A63732" w:rsidRDefault="00A6373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99" w:type="dxa"/>
          </w:tcPr>
          <w:p w:rsidR="00A63732" w:rsidRDefault="00A6373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693" w:type="dxa"/>
          </w:tcPr>
          <w:p w:rsidR="00A63732" w:rsidRDefault="00A6373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690" w:type="dxa"/>
          </w:tcPr>
          <w:p w:rsidR="00A63732" w:rsidRDefault="00A6373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692" w:type="dxa"/>
          </w:tcPr>
          <w:p w:rsidR="00A63732" w:rsidRDefault="00A6373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97" w:type="dxa"/>
          </w:tcPr>
          <w:p w:rsidR="00A63732" w:rsidRDefault="00A6373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90" w:type="dxa"/>
          </w:tcPr>
          <w:p w:rsidR="00A63732" w:rsidRDefault="00A6373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90" w:type="dxa"/>
          </w:tcPr>
          <w:p w:rsidR="00A63732" w:rsidRDefault="00A6373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04" w:type="dxa"/>
          </w:tcPr>
          <w:p w:rsidR="00A63732" w:rsidRDefault="00A6373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92" w:type="dxa"/>
          </w:tcPr>
          <w:p w:rsidR="00A63732" w:rsidRDefault="00A63732">
            <w:pPr>
              <w:pStyle w:val="ConsPlusNormal"/>
              <w:jc w:val="center"/>
            </w:pPr>
            <w:r>
              <w:t>2024</w:t>
            </w:r>
          </w:p>
        </w:tc>
      </w:tr>
      <w:tr w:rsidR="00A63732">
        <w:tc>
          <w:tcPr>
            <w:tcW w:w="15040" w:type="dxa"/>
            <w:gridSpan w:val="16"/>
          </w:tcPr>
          <w:p w:rsidR="00A63732" w:rsidRDefault="00A63732">
            <w:pPr>
              <w:pStyle w:val="ConsPlusNormal"/>
              <w:jc w:val="center"/>
              <w:outlineLvl w:val="2"/>
            </w:pPr>
            <w:r>
              <w:t>Муниципальная программа городского округа город Воронеж "Защита от чрезвычайных ситуаций"</w:t>
            </w:r>
          </w:p>
        </w:tc>
      </w:tr>
      <w:tr w:rsidR="00A63732">
        <w:tc>
          <w:tcPr>
            <w:tcW w:w="466" w:type="dxa"/>
          </w:tcPr>
          <w:p w:rsidR="00A63732" w:rsidRDefault="00A637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35" w:type="dxa"/>
          </w:tcPr>
          <w:p w:rsidR="00A63732" w:rsidRDefault="00A63732">
            <w:pPr>
              <w:pStyle w:val="ConsPlusNormal"/>
              <w:jc w:val="center"/>
            </w:pPr>
            <w:r>
              <w:t xml:space="preserve">Количество населения, погибшего при чрезвычайных ситуациях, пожарах, происшествиях на водных объектах, не более </w:t>
            </w:r>
            <w:hyperlink w:anchor="P36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7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63732" w:rsidRDefault="00A6373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69" w:type="dxa"/>
          </w:tcPr>
          <w:p w:rsidR="00A63732" w:rsidRDefault="00A6373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93" w:type="dxa"/>
          </w:tcPr>
          <w:p w:rsidR="00A63732" w:rsidRDefault="00A6373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93" w:type="dxa"/>
          </w:tcPr>
          <w:p w:rsidR="00A63732" w:rsidRDefault="00A6373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99" w:type="dxa"/>
          </w:tcPr>
          <w:p w:rsidR="00A63732" w:rsidRDefault="00A6373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93" w:type="dxa"/>
          </w:tcPr>
          <w:p w:rsidR="00A63732" w:rsidRDefault="00A6373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90" w:type="dxa"/>
          </w:tcPr>
          <w:p w:rsidR="00A63732" w:rsidRDefault="00A6373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92" w:type="dxa"/>
          </w:tcPr>
          <w:p w:rsidR="00A63732" w:rsidRDefault="00A6373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9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0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0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2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</w:tr>
      <w:tr w:rsidR="00A63732">
        <w:tc>
          <w:tcPr>
            <w:tcW w:w="466" w:type="dxa"/>
          </w:tcPr>
          <w:p w:rsidR="00A63732" w:rsidRDefault="00A637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35" w:type="dxa"/>
          </w:tcPr>
          <w:p w:rsidR="00A63732" w:rsidRDefault="00A63732">
            <w:pPr>
              <w:pStyle w:val="ConsPlusNormal"/>
              <w:jc w:val="center"/>
            </w:pPr>
            <w:r>
              <w:t xml:space="preserve">Количество населения, пострадавшего при чрезвычайных ситуациях, пожарах, происшествиях на водных объектах, не более </w:t>
            </w:r>
            <w:hyperlink w:anchor="P36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7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63732" w:rsidRDefault="00A6373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69" w:type="dxa"/>
          </w:tcPr>
          <w:p w:rsidR="00A63732" w:rsidRDefault="00A6373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693" w:type="dxa"/>
          </w:tcPr>
          <w:p w:rsidR="00A63732" w:rsidRDefault="00A6373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93" w:type="dxa"/>
          </w:tcPr>
          <w:p w:rsidR="00A63732" w:rsidRDefault="00A6373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699" w:type="dxa"/>
          </w:tcPr>
          <w:p w:rsidR="00A63732" w:rsidRDefault="00A6373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93" w:type="dxa"/>
          </w:tcPr>
          <w:p w:rsidR="00A63732" w:rsidRDefault="00A6373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690" w:type="dxa"/>
          </w:tcPr>
          <w:p w:rsidR="00A63732" w:rsidRDefault="00A6373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692" w:type="dxa"/>
          </w:tcPr>
          <w:p w:rsidR="00A63732" w:rsidRDefault="00A6373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69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0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0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2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</w:tr>
      <w:tr w:rsidR="00A63732">
        <w:tc>
          <w:tcPr>
            <w:tcW w:w="466" w:type="dxa"/>
          </w:tcPr>
          <w:p w:rsidR="00A63732" w:rsidRDefault="00A637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35" w:type="dxa"/>
          </w:tcPr>
          <w:p w:rsidR="00A63732" w:rsidRDefault="00A63732">
            <w:pPr>
              <w:pStyle w:val="ConsPlusNormal"/>
              <w:jc w:val="center"/>
            </w:pPr>
            <w:r>
              <w:t xml:space="preserve">Снижение количества населения, погибшего при чрезвычайных ситуациях, пожарах, происшествиях на водных объектах, не менее чем </w:t>
            </w:r>
            <w:proofErr w:type="gramStart"/>
            <w:r>
              <w:t>на</w:t>
            </w:r>
            <w:proofErr w:type="gramEnd"/>
          </w:p>
        </w:tc>
        <w:tc>
          <w:tcPr>
            <w:tcW w:w="107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63732" w:rsidRDefault="00A6373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69" w:type="dxa"/>
          </w:tcPr>
          <w:p w:rsidR="00A63732" w:rsidRDefault="00A6373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93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0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2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7" w:type="dxa"/>
          </w:tcPr>
          <w:p w:rsidR="00A63732" w:rsidRDefault="00A63732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90" w:type="dxa"/>
          </w:tcPr>
          <w:p w:rsidR="00A63732" w:rsidRDefault="00A63732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90" w:type="dxa"/>
          </w:tcPr>
          <w:p w:rsidR="00A63732" w:rsidRDefault="00A6373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704" w:type="dxa"/>
          </w:tcPr>
          <w:p w:rsidR="00A63732" w:rsidRDefault="00A6373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92" w:type="dxa"/>
          </w:tcPr>
          <w:p w:rsidR="00A63732" w:rsidRDefault="00A63732">
            <w:pPr>
              <w:pStyle w:val="ConsPlusNormal"/>
              <w:jc w:val="center"/>
            </w:pPr>
            <w:r>
              <w:t>16,7</w:t>
            </w:r>
          </w:p>
        </w:tc>
      </w:tr>
      <w:tr w:rsidR="00A63732">
        <w:tc>
          <w:tcPr>
            <w:tcW w:w="466" w:type="dxa"/>
          </w:tcPr>
          <w:p w:rsidR="00A63732" w:rsidRDefault="00A63732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735" w:type="dxa"/>
          </w:tcPr>
          <w:p w:rsidR="00A63732" w:rsidRDefault="00A63732">
            <w:pPr>
              <w:pStyle w:val="ConsPlusNormal"/>
              <w:jc w:val="center"/>
            </w:pPr>
            <w:r>
              <w:t xml:space="preserve">Снижение количества населения, пострадавшего при чрезвычайных ситуациях, пожарах, происшествиях на водных объектах, не менее чем </w:t>
            </w:r>
            <w:proofErr w:type="gramStart"/>
            <w:r>
              <w:t>на</w:t>
            </w:r>
            <w:proofErr w:type="gramEnd"/>
          </w:p>
        </w:tc>
        <w:tc>
          <w:tcPr>
            <w:tcW w:w="107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63732" w:rsidRDefault="00A6373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69" w:type="dxa"/>
          </w:tcPr>
          <w:p w:rsidR="00A63732" w:rsidRDefault="00A6373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93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0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2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7" w:type="dxa"/>
          </w:tcPr>
          <w:p w:rsidR="00A63732" w:rsidRDefault="00A63732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90" w:type="dxa"/>
          </w:tcPr>
          <w:p w:rsidR="00A63732" w:rsidRDefault="00A63732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90" w:type="dxa"/>
          </w:tcPr>
          <w:p w:rsidR="00A63732" w:rsidRDefault="00A63732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704" w:type="dxa"/>
          </w:tcPr>
          <w:p w:rsidR="00A63732" w:rsidRDefault="00A63732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92" w:type="dxa"/>
          </w:tcPr>
          <w:p w:rsidR="00A63732" w:rsidRDefault="00A63732">
            <w:pPr>
              <w:pStyle w:val="ConsPlusNormal"/>
              <w:jc w:val="center"/>
            </w:pPr>
            <w:r>
              <w:t>22,4</w:t>
            </w:r>
          </w:p>
        </w:tc>
      </w:tr>
      <w:tr w:rsidR="00A63732">
        <w:tc>
          <w:tcPr>
            <w:tcW w:w="15040" w:type="dxa"/>
            <w:gridSpan w:val="16"/>
          </w:tcPr>
          <w:p w:rsidR="00A63732" w:rsidRDefault="00A63732">
            <w:pPr>
              <w:pStyle w:val="ConsPlusNormal"/>
              <w:jc w:val="center"/>
              <w:outlineLvl w:val="3"/>
            </w:pPr>
            <w:r>
              <w:t>Основное мероприятие 1 "Мероприятия в сфере защиты населения от чрезвычайных ситуаций и пожаров"</w:t>
            </w:r>
          </w:p>
        </w:tc>
      </w:tr>
      <w:tr w:rsidR="00A63732">
        <w:tc>
          <w:tcPr>
            <w:tcW w:w="466" w:type="dxa"/>
          </w:tcPr>
          <w:p w:rsidR="00A63732" w:rsidRDefault="00A637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35" w:type="dxa"/>
          </w:tcPr>
          <w:p w:rsidR="00A63732" w:rsidRDefault="00A63732">
            <w:pPr>
              <w:pStyle w:val="ConsPlusNormal"/>
              <w:jc w:val="center"/>
            </w:pPr>
            <w:r>
              <w:t xml:space="preserve">Численность руководящего состава и должностных лиц органов местного самоуправления, прошедших </w:t>
            </w:r>
            <w:proofErr w:type="gramStart"/>
            <w:r>
              <w:t>обучение по вопросам</w:t>
            </w:r>
            <w:proofErr w:type="gramEnd"/>
            <w:r>
              <w:t xml:space="preserve"> гражданской обороны, защиты от чрезвычайных ситуаций на курсах гражданской обороны</w:t>
            </w:r>
          </w:p>
        </w:tc>
        <w:tc>
          <w:tcPr>
            <w:tcW w:w="107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63732" w:rsidRDefault="00A6373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69" w:type="dxa"/>
          </w:tcPr>
          <w:p w:rsidR="00A63732" w:rsidRDefault="00A6373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93" w:type="dxa"/>
          </w:tcPr>
          <w:p w:rsidR="00A63732" w:rsidRDefault="00A6373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93" w:type="dxa"/>
          </w:tcPr>
          <w:p w:rsidR="00A63732" w:rsidRDefault="00A6373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99" w:type="dxa"/>
          </w:tcPr>
          <w:p w:rsidR="00A63732" w:rsidRDefault="00A6373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93" w:type="dxa"/>
          </w:tcPr>
          <w:p w:rsidR="00A63732" w:rsidRDefault="00A6373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690" w:type="dxa"/>
          </w:tcPr>
          <w:p w:rsidR="00A63732" w:rsidRDefault="00A6373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92" w:type="dxa"/>
          </w:tcPr>
          <w:p w:rsidR="00A63732" w:rsidRDefault="00A6373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97" w:type="dxa"/>
          </w:tcPr>
          <w:p w:rsidR="00A63732" w:rsidRDefault="00A6373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90" w:type="dxa"/>
          </w:tcPr>
          <w:p w:rsidR="00A63732" w:rsidRDefault="00A6373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90" w:type="dxa"/>
          </w:tcPr>
          <w:p w:rsidR="00A63732" w:rsidRDefault="00A6373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704" w:type="dxa"/>
          </w:tcPr>
          <w:p w:rsidR="00A63732" w:rsidRDefault="00A6373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92" w:type="dxa"/>
          </w:tcPr>
          <w:p w:rsidR="00A63732" w:rsidRDefault="00A63732">
            <w:pPr>
              <w:pStyle w:val="ConsPlusNormal"/>
              <w:jc w:val="center"/>
            </w:pPr>
            <w:r>
              <w:t>96</w:t>
            </w:r>
          </w:p>
        </w:tc>
      </w:tr>
      <w:tr w:rsidR="00A63732">
        <w:tc>
          <w:tcPr>
            <w:tcW w:w="466" w:type="dxa"/>
          </w:tcPr>
          <w:p w:rsidR="00A63732" w:rsidRDefault="00A637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35" w:type="dxa"/>
          </w:tcPr>
          <w:p w:rsidR="00A63732" w:rsidRDefault="00A63732">
            <w:pPr>
              <w:pStyle w:val="ConsPlusNormal"/>
              <w:jc w:val="center"/>
            </w:pPr>
            <w:r>
              <w:t>Количество спасенных на 100 чрезвычайных ситуаций и происшествий</w:t>
            </w:r>
          </w:p>
        </w:tc>
        <w:tc>
          <w:tcPr>
            <w:tcW w:w="107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63732" w:rsidRDefault="00A6373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69" w:type="dxa"/>
          </w:tcPr>
          <w:p w:rsidR="00A63732" w:rsidRDefault="00A63732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93" w:type="dxa"/>
          </w:tcPr>
          <w:p w:rsidR="00A63732" w:rsidRDefault="00A63732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93" w:type="dxa"/>
          </w:tcPr>
          <w:p w:rsidR="00A63732" w:rsidRDefault="00A63732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99" w:type="dxa"/>
          </w:tcPr>
          <w:p w:rsidR="00A63732" w:rsidRDefault="00A6373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93" w:type="dxa"/>
          </w:tcPr>
          <w:p w:rsidR="00A63732" w:rsidRDefault="00A6373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90" w:type="dxa"/>
          </w:tcPr>
          <w:p w:rsidR="00A63732" w:rsidRDefault="00A6373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92" w:type="dxa"/>
          </w:tcPr>
          <w:p w:rsidR="00A63732" w:rsidRDefault="00A6373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97" w:type="dxa"/>
          </w:tcPr>
          <w:p w:rsidR="00A63732" w:rsidRDefault="00A6373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90" w:type="dxa"/>
          </w:tcPr>
          <w:p w:rsidR="00A63732" w:rsidRDefault="00A6373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90" w:type="dxa"/>
          </w:tcPr>
          <w:p w:rsidR="00A63732" w:rsidRDefault="00A6373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4" w:type="dxa"/>
          </w:tcPr>
          <w:p w:rsidR="00A63732" w:rsidRDefault="00A6373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92" w:type="dxa"/>
          </w:tcPr>
          <w:p w:rsidR="00A63732" w:rsidRDefault="00A63732">
            <w:pPr>
              <w:pStyle w:val="ConsPlusNormal"/>
              <w:jc w:val="center"/>
            </w:pPr>
            <w:r>
              <w:t>12</w:t>
            </w:r>
          </w:p>
        </w:tc>
      </w:tr>
      <w:tr w:rsidR="00A63732">
        <w:tc>
          <w:tcPr>
            <w:tcW w:w="15040" w:type="dxa"/>
            <w:gridSpan w:val="16"/>
          </w:tcPr>
          <w:p w:rsidR="00A63732" w:rsidRDefault="00A63732">
            <w:pPr>
              <w:pStyle w:val="ConsPlusNormal"/>
              <w:jc w:val="center"/>
              <w:outlineLvl w:val="3"/>
            </w:pPr>
            <w:r>
              <w:t>Основное мероприятие 2 "Мероприятия в сфере защиты населения от чрезвычайных ситуаций и пожаров"</w:t>
            </w:r>
          </w:p>
        </w:tc>
      </w:tr>
      <w:tr w:rsidR="00A63732">
        <w:tc>
          <w:tcPr>
            <w:tcW w:w="466" w:type="dxa"/>
          </w:tcPr>
          <w:p w:rsidR="00A63732" w:rsidRDefault="00A637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35" w:type="dxa"/>
          </w:tcPr>
          <w:p w:rsidR="00A63732" w:rsidRDefault="00A63732">
            <w:pPr>
              <w:pStyle w:val="ConsPlusNormal"/>
              <w:jc w:val="center"/>
            </w:pPr>
            <w:r>
              <w:t>Время реагирования на чрезвычайные ситуации</w:t>
            </w:r>
          </w:p>
        </w:tc>
        <w:tc>
          <w:tcPr>
            <w:tcW w:w="107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63732" w:rsidRDefault="00A63732">
            <w:pPr>
              <w:pStyle w:val="ConsPlusNormal"/>
              <w:jc w:val="center"/>
            </w:pPr>
            <w:r>
              <w:t>минут</w:t>
            </w:r>
          </w:p>
        </w:tc>
        <w:tc>
          <w:tcPr>
            <w:tcW w:w="869" w:type="dxa"/>
          </w:tcPr>
          <w:p w:rsidR="00A63732" w:rsidRDefault="00A6373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93" w:type="dxa"/>
          </w:tcPr>
          <w:p w:rsidR="00A63732" w:rsidRDefault="00A6373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93" w:type="dxa"/>
          </w:tcPr>
          <w:p w:rsidR="00A63732" w:rsidRDefault="00A6373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99" w:type="dxa"/>
          </w:tcPr>
          <w:p w:rsidR="00A63732" w:rsidRDefault="00A6373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93" w:type="dxa"/>
          </w:tcPr>
          <w:p w:rsidR="00A63732" w:rsidRDefault="00A6373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90" w:type="dxa"/>
          </w:tcPr>
          <w:p w:rsidR="00A63732" w:rsidRDefault="00A6373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92" w:type="dxa"/>
          </w:tcPr>
          <w:p w:rsidR="00A63732" w:rsidRDefault="00A63732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97" w:type="dxa"/>
          </w:tcPr>
          <w:p w:rsidR="00A63732" w:rsidRDefault="00A6373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90" w:type="dxa"/>
          </w:tcPr>
          <w:p w:rsidR="00A63732" w:rsidRDefault="00A63732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90" w:type="dxa"/>
          </w:tcPr>
          <w:p w:rsidR="00A63732" w:rsidRDefault="00A63732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04" w:type="dxa"/>
          </w:tcPr>
          <w:p w:rsidR="00A63732" w:rsidRDefault="00A63732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92" w:type="dxa"/>
          </w:tcPr>
          <w:p w:rsidR="00A63732" w:rsidRDefault="00A63732">
            <w:pPr>
              <w:pStyle w:val="ConsPlusNormal"/>
              <w:jc w:val="center"/>
            </w:pPr>
            <w:r>
              <w:t>13,8</w:t>
            </w:r>
          </w:p>
        </w:tc>
      </w:tr>
      <w:tr w:rsidR="00A63732">
        <w:tc>
          <w:tcPr>
            <w:tcW w:w="466" w:type="dxa"/>
          </w:tcPr>
          <w:p w:rsidR="00A63732" w:rsidRDefault="00A637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35" w:type="dxa"/>
          </w:tcPr>
          <w:p w:rsidR="00A63732" w:rsidRDefault="00A63732">
            <w:pPr>
              <w:pStyle w:val="ConsPlusNormal"/>
              <w:jc w:val="center"/>
            </w:pPr>
            <w:r>
              <w:t xml:space="preserve">Охват населения при информировании и </w:t>
            </w:r>
            <w:r>
              <w:lastRenderedPageBreak/>
              <w:t>оповещении в случае угрозы возникновения или возникновения чрезвычайных ситуаций</w:t>
            </w:r>
          </w:p>
        </w:tc>
        <w:tc>
          <w:tcPr>
            <w:tcW w:w="1077" w:type="dxa"/>
          </w:tcPr>
          <w:p w:rsidR="00A63732" w:rsidRDefault="00A6373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60" w:type="dxa"/>
          </w:tcPr>
          <w:p w:rsidR="00A63732" w:rsidRDefault="00A6373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69" w:type="dxa"/>
          </w:tcPr>
          <w:p w:rsidR="00A63732" w:rsidRDefault="00A6373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693" w:type="dxa"/>
          </w:tcPr>
          <w:p w:rsidR="00A63732" w:rsidRDefault="00A6373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693" w:type="dxa"/>
          </w:tcPr>
          <w:p w:rsidR="00A63732" w:rsidRDefault="00A6373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699" w:type="dxa"/>
          </w:tcPr>
          <w:p w:rsidR="00A63732" w:rsidRDefault="00A6373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93" w:type="dxa"/>
          </w:tcPr>
          <w:p w:rsidR="00A63732" w:rsidRDefault="00A6373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90" w:type="dxa"/>
          </w:tcPr>
          <w:p w:rsidR="00A63732" w:rsidRDefault="00A6373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92" w:type="dxa"/>
          </w:tcPr>
          <w:p w:rsidR="00A63732" w:rsidRDefault="00A6373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97" w:type="dxa"/>
          </w:tcPr>
          <w:p w:rsidR="00A63732" w:rsidRDefault="00A6373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90" w:type="dxa"/>
          </w:tcPr>
          <w:p w:rsidR="00A63732" w:rsidRDefault="00A6373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90" w:type="dxa"/>
          </w:tcPr>
          <w:p w:rsidR="00A63732" w:rsidRDefault="00A6373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4" w:type="dxa"/>
          </w:tcPr>
          <w:p w:rsidR="00A63732" w:rsidRDefault="00A6373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92" w:type="dxa"/>
          </w:tcPr>
          <w:p w:rsidR="00A63732" w:rsidRDefault="00A63732">
            <w:pPr>
              <w:pStyle w:val="ConsPlusNormal"/>
              <w:jc w:val="center"/>
            </w:pPr>
            <w:r>
              <w:t>99</w:t>
            </w:r>
          </w:p>
        </w:tc>
      </w:tr>
    </w:tbl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ind w:firstLine="540"/>
        <w:jc w:val="both"/>
      </w:pPr>
      <w:r>
        <w:t>--------------------------------</w:t>
      </w:r>
    </w:p>
    <w:p w:rsidR="00A63732" w:rsidRDefault="00A63732">
      <w:pPr>
        <w:pStyle w:val="ConsPlusNormal"/>
        <w:spacing w:before="280"/>
        <w:ind w:firstLine="540"/>
        <w:jc w:val="both"/>
      </w:pPr>
      <w:bookmarkStart w:id="2" w:name="P366"/>
      <w:bookmarkEnd w:id="2"/>
      <w:r>
        <w:t>&lt;*&gt; Показатель (индикатор) действует до 2020 года.</w:t>
      </w: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jc w:val="right"/>
      </w:pPr>
      <w:r>
        <w:t>Руководитель МКУ "Управление</w:t>
      </w:r>
    </w:p>
    <w:p w:rsidR="00A63732" w:rsidRDefault="00A63732">
      <w:pPr>
        <w:pStyle w:val="ConsPlusNormal"/>
        <w:jc w:val="right"/>
      </w:pPr>
      <w:r>
        <w:t>по делам ГО ЧС г. Воронежа"</w:t>
      </w:r>
    </w:p>
    <w:p w:rsidR="00A63732" w:rsidRDefault="00A63732">
      <w:pPr>
        <w:pStyle w:val="ConsPlusNormal"/>
        <w:jc w:val="right"/>
      </w:pPr>
      <w:r>
        <w:t>С.И.ХОМУК</w:t>
      </w: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jc w:val="right"/>
        <w:outlineLvl w:val="1"/>
      </w:pPr>
      <w:r>
        <w:t>Приложение N 2</w:t>
      </w:r>
    </w:p>
    <w:p w:rsidR="00A63732" w:rsidRDefault="00A63732">
      <w:pPr>
        <w:pStyle w:val="ConsPlusNormal"/>
        <w:jc w:val="right"/>
      </w:pPr>
      <w:r>
        <w:t>к муниципальной программе</w:t>
      </w:r>
    </w:p>
    <w:p w:rsidR="00A63732" w:rsidRDefault="00A63732">
      <w:pPr>
        <w:pStyle w:val="ConsPlusNormal"/>
        <w:jc w:val="right"/>
      </w:pPr>
      <w:r>
        <w:t>городского округа город Воронеж</w:t>
      </w:r>
    </w:p>
    <w:p w:rsidR="00A63732" w:rsidRDefault="00A63732">
      <w:pPr>
        <w:pStyle w:val="ConsPlusNormal"/>
        <w:jc w:val="right"/>
      </w:pPr>
      <w:r>
        <w:t>"Защита от чрезвычайных ситуаций"</w:t>
      </w: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Title"/>
        <w:jc w:val="center"/>
      </w:pPr>
      <w:bookmarkStart w:id="3" w:name="P381"/>
      <w:bookmarkEnd w:id="3"/>
      <w:r>
        <w:t>Расходы</w:t>
      </w:r>
    </w:p>
    <w:p w:rsidR="00A63732" w:rsidRDefault="00A63732">
      <w:pPr>
        <w:pStyle w:val="ConsPlusTitle"/>
        <w:jc w:val="center"/>
      </w:pPr>
      <w:r>
        <w:t>бюджета городского округа город Воронеж на реализацию</w:t>
      </w:r>
    </w:p>
    <w:p w:rsidR="00A63732" w:rsidRDefault="00A63732">
      <w:pPr>
        <w:pStyle w:val="ConsPlusTitle"/>
        <w:jc w:val="center"/>
      </w:pPr>
      <w:r>
        <w:t>муниципальной программы городского округа город Воронеж</w:t>
      </w:r>
    </w:p>
    <w:p w:rsidR="00A63732" w:rsidRDefault="00A63732">
      <w:pPr>
        <w:pStyle w:val="ConsPlusTitle"/>
        <w:jc w:val="center"/>
      </w:pPr>
      <w:r>
        <w:t>"Защита от чрезвычайных ситуаций"</w:t>
      </w:r>
    </w:p>
    <w:p w:rsidR="00A63732" w:rsidRDefault="00A637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438"/>
        <w:gridCol w:w="2041"/>
        <w:gridCol w:w="1134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A63732">
        <w:tc>
          <w:tcPr>
            <w:tcW w:w="1928" w:type="dxa"/>
            <w:vMerge w:val="restart"/>
          </w:tcPr>
          <w:p w:rsidR="00A63732" w:rsidRDefault="00A63732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2438" w:type="dxa"/>
            <w:vMerge w:val="restart"/>
          </w:tcPr>
          <w:p w:rsidR="00A63732" w:rsidRDefault="00A63732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2041" w:type="dxa"/>
            <w:vMerge w:val="restart"/>
          </w:tcPr>
          <w:p w:rsidR="00A63732" w:rsidRDefault="00A63732">
            <w:pPr>
              <w:pStyle w:val="ConsPlusNormal"/>
              <w:jc w:val="center"/>
            </w:pPr>
            <w:r>
              <w:t>Наименование ответственного исполнителя, исполнителя - главного распорядителя средств бюджета городского округа город Воронеж (далее - ГРБС)</w:t>
            </w:r>
          </w:p>
        </w:tc>
        <w:tc>
          <w:tcPr>
            <w:tcW w:w="11111" w:type="dxa"/>
            <w:gridSpan w:val="12"/>
          </w:tcPr>
          <w:p w:rsidR="00A63732" w:rsidRDefault="00A63732">
            <w:pPr>
              <w:pStyle w:val="ConsPlusNormal"/>
              <w:jc w:val="center"/>
            </w:pPr>
            <w:r>
              <w:t>Расходы бюджета городского округа город Воронеж по годам реализации муниципальной программы, тыс. рублей</w:t>
            </w:r>
          </w:p>
        </w:tc>
      </w:tr>
      <w:tr w:rsidR="00A63732">
        <w:tc>
          <w:tcPr>
            <w:tcW w:w="1928" w:type="dxa"/>
            <w:vMerge/>
          </w:tcPr>
          <w:p w:rsidR="00A63732" w:rsidRDefault="00A63732"/>
        </w:tc>
        <w:tc>
          <w:tcPr>
            <w:tcW w:w="2438" w:type="dxa"/>
            <w:vMerge/>
          </w:tcPr>
          <w:p w:rsidR="00A63732" w:rsidRDefault="00A63732"/>
        </w:tc>
        <w:tc>
          <w:tcPr>
            <w:tcW w:w="2041" w:type="dxa"/>
            <w:vMerge/>
          </w:tcPr>
          <w:p w:rsidR="00A63732" w:rsidRDefault="00A63732"/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2024</w:t>
            </w:r>
          </w:p>
        </w:tc>
      </w:tr>
      <w:tr w:rsidR="00A63732">
        <w:tc>
          <w:tcPr>
            <w:tcW w:w="1928" w:type="dxa"/>
            <w:vMerge w:val="restart"/>
          </w:tcPr>
          <w:p w:rsidR="00A63732" w:rsidRDefault="00A63732">
            <w:pPr>
              <w:pStyle w:val="ConsPlusNormal"/>
              <w:jc w:val="center"/>
            </w:pPr>
            <w:r>
              <w:t>Муниципальная программа</w:t>
            </w:r>
          </w:p>
        </w:tc>
        <w:tc>
          <w:tcPr>
            <w:tcW w:w="2438" w:type="dxa"/>
            <w:vMerge w:val="restart"/>
          </w:tcPr>
          <w:p w:rsidR="00A63732" w:rsidRDefault="00A63732">
            <w:pPr>
              <w:pStyle w:val="ConsPlusNormal"/>
              <w:jc w:val="center"/>
            </w:pPr>
            <w:r>
              <w:t>Защита от чрезвычайных ситуаций</w:t>
            </w:r>
          </w:p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1317341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124736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118650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114113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109872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114385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116109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120604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124718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124718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124718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124718</w:t>
            </w:r>
          </w:p>
        </w:tc>
      </w:tr>
      <w:tr w:rsidR="00A63732">
        <w:tc>
          <w:tcPr>
            <w:tcW w:w="1928" w:type="dxa"/>
            <w:vMerge/>
          </w:tcPr>
          <w:p w:rsidR="00A63732" w:rsidRDefault="00A63732"/>
        </w:tc>
        <w:tc>
          <w:tcPr>
            <w:tcW w:w="2438" w:type="dxa"/>
            <w:vMerge/>
          </w:tcPr>
          <w:p w:rsidR="00A63732" w:rsidRDefault="00A63732"/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1317341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124736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118650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114113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109872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11385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116109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120604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124718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124718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124718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124718</w:t>
            </w:r>
          </w:p>
        </w:tc>
      </w:tr>
      <w:tr w:rsidR="00A63732">
        <w:tc>
          <w:tcPr>
            <w:tcW w:w="1928" w:type="dxa"/>
            <w:vMerge/>
          </w:tcPr>
          <w:p w:rsidR="00A63732" w:rsidRDefault="00A63732"/>
        </w:tc>
        <w:tc>
          <w:tcPr>
            <w:tcW w:w="2438" w:type="dxa"/>
            <w:vMerge/>
          </w:tcPr>
          <w:p w:rsidR="00A63732" w:rsidRDefault="00A63732"/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ответственный исполнитель: МКУ "Управление по делам ГО ЧС г. Воронежа"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</w:tr>
      <w:tr w:rsidR="00A63732">
        <w:tc>
          <w:tcPr>
            <w:tcW w:w="1928" w:type="dxa"/>
            <w:vMerge w:val="restart"/>
          </w:tcPr>
          <w:p w:rsidR="00A63732" w:rsidRDefault="00A63732">
            <w:pPr>
              <w:pStyle w:val="ConsPlusNormal"/>
              <w:jc w:val="center"/>
            </w:pPr>
            <w:r>
              <w:t>Основное мероприятие 1</w:t>
            </w:r>
          </w:p>
        </w:tc>
        <w:tc>
          <w:tcPr>
            <w:tcW w:w="2438" w:type="dxa"/>
            <w:vMerge w:val="restart"/>
          </w:tcPr>
          <w:p w:rsidR="00A63732" w:rsidRDefault="00A63732">
            <w:pPr>
              <w:pStyle w:val="ConsPlusNormal"/>
              <w:jc w:val="center"/>
            </w:pPr>
            <w:r>
              <w:t xml:space="preserve">Содержание и обеспечение деятельности МКУ </w:t>
            </w:r>
            <w:r>
              <w:lastRenderedPageBreak/>
              <w:t>"Управление по делам ГО ЧС г. Воронежа"</w:t>
            </w:r>
          </w:p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1302522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119650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115463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111966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108475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113891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115281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120268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124382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124382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124382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124382</w:t>
            </w:r>
          </w:p>
        </w:tc>
      </w:tr>
      <w:tr w:rsidR="00A63732">
        <w:tc>
          <w:tcPr>
            <w:tcW w:w="1928" w:type="dxa"/>
            <w:vMerge/>
          </w:tcPr>
          <w:p w:rsidR="00A63732" w:rsidRDefault="00A63732"/>
        </w:tc>
        <w:tc>
          <w:tcPr>
            <w:tcW w:w="2438" w:type="dxa"/>
            <w:vMerge/>
          </w:tcPr>
          <w:p w:rsidR="00A63732" w:rsidRDefault="00A63732"/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 xml:space="preserve">в том числе по </w:t>
            </w:r>
            <w:r>
              <w:lastRenderedPageBreak/>
              <w:t>ГРБС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lastRenderedPageBreak/>
              <w:t>1302522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11965</w:t>
            </w:r>
            <w:r>
              <w:lastRenderedPageBreak/>
              <w:t>0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lastRenderedPageBreak/>
              <w:t>11546</w:t>
            </w:r>
            <w:r>
              <w:lastRenderedPageBreak/>
              <w:t>3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lastRenderedPageBreak/>
              <w:t>11196</w:t>
            </w:r>
            <w:r>
              <w:lastRenderedPageBreak/>
              <w:t>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lastRenderedPageBreak/>
              <w:t>10847</w:t>
            </w:r>
            <w:r>
              <w:lastRenderedPageBreak/>
              <w:t>5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lastRenderedPageBreak/>
              <w:t>11389</w:t>
            </w:r>
            <w:r>
              <w:lastRenderedPageBreak/>
              <w:t>1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lastRenderedPageBreak/>
              <w:t>11528</w:t>
            </w:r>
            <w:r>
              <w:lastRenderedPageBreak/>
              <w:t>1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lastRenderedPageBreak/>
              <w:t>12026</w:t>
            </w:r>
            <w:r>
              <w:lastRenderedPageBreak/>
              <w:t>8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lastRenderedPageBreak/>
              <w:t>12438</w:t>
            </w:r>
            <w:r>
              <w:lastRenderedPageBreak/>
              <w:t>2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lastRenderedPageBreak/>
              <w:t>12438</w:t>
            </w:r>
            <w:r>
              <w:lastRenderedPageBreak/>
              <w:t>2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lastRenderedPageBreak/>
              <w:t>12438</w:t>
            </w:r>
            <w:r>
              <w:lastRenderedPageBreak/>
              <w:t>2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lastRenderedPageBreak/>
              <w:t>12438</w:t>
            </w:r>
            <w:r>
              <w:lastRenderedPageBreak/>
              <w:t>2</w:t>
            </w:r>
          </w:p>
        </w:tc>
      </w:tr>
      <w:tr w:rsidR="00A63732">
        <w:tc>
          <w:tcPr>
            <w:tcW w:w="1928" w:type="dxa"/>
            <w:vMerge/>
          </w:tcPr>
          <w:p w:rsidR="00A63732" w:rsidRDefault="00A63732"/>
        </w:tc>
        <w:tc>
          <w:tcPr>
            <w:tcW w:w="2438" w:type="dxa"/>
            <w:vMerge/>
          </w:tcPr>
          <w:p w:rsidR="00A63732" w:rsidRDefault="00A63732"/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ответственный исполнитель: МКУ "Управление по делам ГО ЧС г. Воронежа"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</w:tr>
      <w:tr w:rsidR="00A63732">
        <w:tc>
          <w:tcPr>
            <w:tcW w:w="1928" w:type="dxa"/>
            <w:vMerge w:val="restart"/>
          </w:tcPr>
          <w:p w:rsidR="00A63732" w:rsidRDefault="00A63732">
            <w:pPr>
              <w:pStyle w:val="ConsPlusNormal"/>
              <w:jc w:val="center"/>
            </w:pPr>
            <w:r>
              <w:t>Основное мероприятие 2</w:t>
            </w:r>
          </w:p>
        </w:tc>
        <w:tc>
          <w:tcPr>
            <w:tcW w:w="2438" w:type="dxa"/>
            <w:vMerge w:val="restart"/>
          </w:tcPr>
          <w:p w:rsidR="00A63732" w:rsidRDefault="00A63732">
            <w:pPr>
              <w:pStyle w:val="ConsPlusNormal"/>
              <w:jc w:val="center"/>
            </w:pPr>
            <w:r>
              <w:t>Мероприятия в сфере защиты населения от чрезвычайных ситуаций и пожаров</w:t>
            </w:r>
          </w:p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14819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5086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3187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2147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1397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336</w:t>
            </w:r>
          </w:p>
        </w:tc>
      </w:tr>
      <w:tr w:rsidR="00A63732">
        <w:tc>
          <w:tcPr>
            <w:tcW w:w="1928" w:type="dxa"/>
            <w:vMerge/>
          </w:tcPr>
          <w:p w:rsidR="00A63732" w:rsidRDefault="00A63732"/>
        </w:tc>
        <w:tc>
          <w:tcPr>
            <w:tcW w:w="2438" w:type="dxa"/>
            <w:vMerge/>
          </w:tcPr>
          <w:p w:rsidR="00A63732" w:rsidRDefault="00A63732"/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14819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5086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3187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2147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1397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336</w:t>
            </w:r>
          </w:p>
        </w:tc>
      </w:tr>
      <w:tr w:rsidR="00A63732">
        <w:tc>
          <w:tcPr>
            <w:tcW w:w="1928" w:type="dxa"/>
            <w:vMerge/>
          </w:tcPr>
          <w:p w:rsidR="00A63732" w:rsidRDefault="00A63732"/>
        </w:tc>
        <w:tc>
          <w:tcPr>
            <w:tcW w:w="2438" w:type="dxa"/>
            <w:vMerge/>
          </w:tcPr>
          <w:p w:rsidR="00A63732" w:rsidRDefault="00A63732"/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ответственный исполнитель: МКУ "Управление по делам ГО ЧС г. Воронежа"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</w:tr>
    </w:tbl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jc w:val="right"/>
      </w:pPr>
      <w:r>
        <w:t>Руководитель МКУ "Управление</w:t>
      </w:r>
    </w:p>
    <w:p w:rsidR="00A63732" w:rsidRDefault="00A63732">
      <w:pPr>
        <w:pStyle w:val="ConsPlusNormal"/>
        <w:jc w:val="right"/>
      </w:pPr>
      <w:r>
        <w:t>по делам ГО ЧС г. Воронежа"</w:t>
      </w:r>
    </w:p>
    <w:p w:rsidR="00A63732" w:rsidRDefault="00A63732">
      <w:pPr>
        <w:pStyle w:val="ConsPlusNormal"/>
        <w:jc w:val="right"/>
      </w:pPr>
      <w:r>
        <w:t>С.И.ХОМУК</w:t>
      </w: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jc w:val="right"/>
        <w:outlineLvl w:val="1"/>
      </w:pPr>
      <w:r>
        <w:lastRenderedPageBreak/>
        <w:t>Приложение N 3</w:t>
      </w:r>
    </w:p>
    <w:p w:rsidR="00A63732" w:rsidRDefault="00A63732">
      <w:pPr>
        <w:pStyle w:val="ConsPlusNormal"/>
        <w:jc w:val="right"/>
      </w:pPr>
      <w:r>
        <w:t>к муниципальной программе</w:t>
      </w:r>
    </w:p>
    <w:p w:rsidR="00A63732" w:rsidRDefault="00A63732">
      <w:pPr>
        <w:pStyle w:val="ConsPlusNormal"/>
        <w:jc w:val="right"/>
      </w:pPr>
      <w:r>
        <w:t>городского округа город Воронеж</w:t>
      </w:r>
    </w:p>
    <w:p w:rsidR="00A63732" w:rsidRDefault="00A63732">
      <w:pPr>
        <w:pStyle w:val="ConsPlusNormal"/>
        <w:jc w:val="right"/>
      </w:pPr>
      <w:r>
        <w:t>"Защита от чрезвычайных ситуаций"</w:t>
      </w: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Title"/>
        <w:jc w:val="center"/>
      </w:pPr>
      <w:bookmarkStart w:id="4" w:name="P539"/>
      <w:bookmarkEnd w:id="4"/>
      <w:r>
        <w:t>Ресурсное обеспечение и прогнозная (справочная) оценка</w:t>
      </w:r>
    </w:p>
    <w:p w:rsidR="00A63732" w:rsidRDefault="00A63732">
      <w:pPr>
        <w:pStyle w:val="ConsPlusTitle"/>
        <w:jc w:val="center"/>
      </w:pPr>
      <w:r>
        <w:t>расходов федерального, областного бюджетов</w:t>
      </w:r>
    </w:p>
    <w:p w:rsidR="00A63732" w:rsidRDefault="00A63732">
      <w:pPr>
        <w:pStyle w:val="ConsPlusTitle"/>
        <w:jc w:val="center"/>
      </w:pPr>
      <w:r>
        <w:t>и бюджета городского округа город Воронеж,</w:t>
      </w:r>
    </w:p>
    <w:p w:rsidR="00A63732" w:rsidRDefault="00A63732">
      <w:pPr>
        <w:pStyle w:val="ConsPlusTitle"/>
        <w:jc w:val="center"/>
      </w:pPr>
      <w:r>
        <w:t>внебюджетных источников на реализацию</w:t>
      </w:r>
    </w:p>
    <w:p w:rsidR="00A63732" w:rsidRDefault="00A63732">
      <w:pPr>
        <w:pStyle w:val="ConsPlusTitle"/>
        <w:jc w:val="center"/>
      </w:pPr>
      <w:r>
        <w:t>муниципальной программы городского округа город Воронеж</w:t>
      </w:r>
    </w:p>
    <w:p w:rsidR="00A63732" w:rsidRDefault="00A63732">
      <w:pPr>
        <w:pStyle w:val="ConsPlusTitle"/>
        <w:jc w:val="center"/>
      </w:pPr>
      <w:r>
        <w:t>"Защита от чрезвычайных ситуаций"</w:t>
      </w:r>
    </w:p>
    <w:p w:rsidR="00A63732" w:rsidRDefault="00A637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438"/>
        <w:gridCol w:w="2041"/>
        <w:gridCol w:w="1134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93"/>
        <w:gridCol w:w="990"/>
      </w:tblGrid>
      <w:tr w:rsidR="00A63732">
        <w:tc>
          <w:tcPr>
            <w:tcW w:w="1928" w:type="dxa"/>
            <w:vMerge w:val="restart"/>
          </w:tcPr>
          <w:p w:rsidR="00A63732" w:rsidRDefault="00A63732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438" w:type="dxa"/>
            <w:vMerge w:val="restart"/>
          </w:tcPr>
          <w:p w:rsidR="00A63732" w:rsidRDefault="00A63732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2041" w:type="dxa"/>
            <w:vMerge w:val="restart"/>
          </w:tcPr>
          <w:p w:rsidR="00A63732" w:rsidRDefault="00A63732">
            <w:pPr>
              <w:pStyle w:val="ConsPlusNormal"/>
              <w:jc w:val="center"/>
            </w:pPr>
            <w:r>
              <w:t>Источники ресурсного обеспечения</w:t>
            </w:r>
          </w:p>
        </w:tc>
        <w:tc>
          <w:tcPr>
            <w:tcW w:w="11280" w:type="dxa"/>
            <w:gridSpan w:val="12"/>
          </w:tcPr>
          <w:p w:rsidR="00A63732" w:rsidRDefault="00A63732">
            <w:pPr>
              <w:pStyle w:val="ConsPlusNormal"/>
              <w:jc w:val="center"/>
            </w:pPr>
            <w:r>
              <w:t>Оценка расходов по годам реализации муниципальной программы, тыс. рублей</w:t>
            </w:r>
          </w:p>
        </w:tc>
      </w:tr>
      <w:tr w:rsidR="00A63732">
        <w:tc>
          <w:tcPr>
            <w:tcW w:w="1928" w:type="dxa"/>
            <w:vMerge/>
          </w:tcPr>
          <w:p w:rsidR="00A63732" w:rsidRDefault="00A63732"/>
        </w:tc>
        <w:tc>
          <w:tcPr>
            <w:tcW w:w="2438" w:type="dxa"/>
            <w:vMerge/>
          </w:tcPr>
          <w:p w:rsidR="00A63732" w:rsidRDefault="00A63732"/>
        </w:tc>
        <w:tc>
          <w:tcPr>
            <w:tcW w:w="2041" w:type="dxa"/>
            <w:vMerge/>
          </w:tcPr>
          <w:p w:rsidR="00A63732" w:rsidRDefault="00A63732"/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93" w:type="dxa"/>
          </w:tcPr>
          <w:p w:rsidR="00A63732" w:rsidRDefault="00A6373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90" w:type="dxa"/>
          </w:tcPr>
          <w:p w:rsidR="00A63732" w:rsidRDefault="00A63732">
            <w:pPr>
              <w:pStyle w:val="ConsPlusNormal"/>
              <w:jc w:val="center"/>
            </w:pPr>
            <w:r>
              <w:t>2024</w:t>
            </w:r>
          </w:p>
        </w:tc>
      </w:tr>
      <w:tr w:rsidR="00A63732">
        <w:tc>
          <w:tcPr>
            <w:tcW w:w="1928" w:type="dxa"/>
            <w:vMerge w:val="restart"/>
          </w:tcPr>
          <w:p w:rsidR="00A63732" w:rsidRDefault="00A63732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438" w:type="dxa"/>
            <w:vMerge w:val="restart"/>
          </w:tcPr>
          <w:p w:rsidR="00A63732" w:rsidRDefault="00A63732">
            <w:pPr>
              <w:pStyle w:val="ConsPlusNormal"/>
            </w:pPr>
            <w:r>
              <w:t>Защита от чрезвычайных ситуаций</w:t>
            </w:r>
          </w:p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1317491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124886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118650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114113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109872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114385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116109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120604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124718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124718</w:t>
            </w:r>
          </w:p>
        </w:tc>
        <w:tc>
          <w:tcPr>
            <w:tcW w:w="993" w:type="dxa"/>
          </w:tcPr>
          <w:p w:rsidR="00A63732" w:rsidRDefault="00A63732">
            <w:pPr>
              <w:pStyle w:val="ConsPlusNormal"/>
              <w:jc w:val="center"/>
            </w:pPr>
            <w:r>
              <w:t>124718</w:t>
            </w:r>
          </w:p>
        </w:tc>
        <w:tc>
          <w:tcPr>
            <w:tcW w:w="990" w:type="dxa"/>
          </w:tcPr>
          <w:p w:rsidR="00A63732" w:rsidRDefault="00A63732">
            <w:pPr>
              <w:pStyle w:val="ConsPlusNormal"/>
              <w:jc w:val="center"/>
            </w:pPr>
            <w:r>
              <w:t>124718</w:t>
            </w:r>
          </w:p>
        </w:tc>
      </w:tr>
      <w:tr w:rsidR="00A63732">
        <w:tc>
          <w:tcPr>
            <w:tcW w:w="1928" w:type="dxa"/>
            <w:vMerge/>
          </w:tcPr>
          <w:p w:rsidR="00A63732" w:rsidRDefault="00A63732"/>
        </w:tc>
        <w:tc>
          <w:tcPr>
            <w:tcW w:w="2438" w:type="dxa"/>
            <w:vMerge/>
          </w:tcPr>
          <w:p w:rsidR="00A63732" w:rsidRDefault="00A63732"/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</w:tr>
      <w:tr w:rsidR="00A63732">
        <w:tc>
          <w:tcPr>
            <w:tcW w:w="1928" w:type="dxa"/>
            <w:vMerge/>
          </w:tcPr>
          <w:p w:rsidR="00A63732" w:rsidRDefault="00A63732"/>
        </w:tc>
        <w:tc>
          <w:tcPr>
            <w:tcW w:w="2438" w:type="dxa"/>
            <w:vMerge/>
          </w:tcPr>
          <w:p w:rsidR="00A63732" w:rsidRDefault="00A63732"/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</w:tr>
      <w:tr w:rsidR="00A63732">
        <w:tc>
          <w:tcPr>
            <w:tcW w:w="1928" w:type="dxa"/>
            <w:vMerge/>
          </w:tcPr>
          <w:p w:rsidR="00A63732" w:rsidRDefault="00A63732"/>
        </w:tc>
        <w:tc>
          <w:tcPr>
            <w:tcW w:w="2438" w:type="dxa"/>
            <w:vMerge/>
          </w:tcPr>
          <w:p w:rsidR="00A63732" w:rsidRDefault="00A63732"/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 xml:space="preserve">бюджет </w:t>
            </w:r>
            <w:r>
              <w:lastRenderedPageBreak/>
              <w:t>городского округа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lastRenderedPageBreak/>
              <w:t>1317341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12473</w:t>
            </w:r>
            <w:r>
              <w:lastRenderedPageBreak/>
              <w:t>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lastRenderedPageBreak/>
              <w:t>11865</w:t>
            </w:r>
            <w:r>
              <w:lastRenderedPageBreak/>
              <w:t>0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lastRenderedPageBreak/>
              <w:t>11411</w:t>
            </w:r>
            <w:r>
              <w:lastRenderedPageBreak/>
              <w:t>3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lastRenderedPageBreak/>
              <w:t>10987</w:t>
            </w:r>
            <w:r>
              <w:lastRenderedPageBreak/>
              <w:t>2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lastRenderedPageBreak/>
              <w:t>11438</w:t>
            </w:r>
            <w:r>
              <w:lastRenderedPageBreak/>
              <w:t>5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lastRenderedPageBreak/>
              <w:t>11610</w:t>
            </w:r>
            <w:r>
              <w:lastRenderedPageBreak/>
              <w:t>9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lastRenderedPageBreak/>
              <w:t>12060</w:t>
            </w:r>
            <w:r>
              <w:lastRenderedPageBreak/>
              <w:t>4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lastRenderedPageBreak/>
              <w:t>12471</w:t>
            </w:r>
            <w:r>
              <w:lastRenderedPageBreak/>
              <w:t>8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lastRenderedPageBreak/>
              <w:t>12471</w:t>
            </w:r>
            <w:r>
              <w:lastRenderedPageBreak/>
              <w:t>8</w:t>
            </w:r>
          </w:p>
        </w:tc>
        <w:tc>
          <w:tcPr>
            <w:tcW w:w="993" w:type="dxa"/>
          </w:tcPr>
          <w:p w:rsidR="00A63732" w:rsidRDefault="00A63732">
            <w:pPr>
              <w:pStyle w:val="ConsPlusNormal"/>
              <w:jc w:val="center"/>
            </w:pPr>
            <w:r>
              <w:lastRenderedPageBreak/>
              <w:t>124718</w:t>
            </w:r>
          </w:p>
        </w:tc>
        <w:tc>
          <w:tcPr>
            <w:tcW w:w="990" w:type="dxa"/>
          </w:tcPr>
          <w:p w:rsidR="00A63732" w:rsidRDefault="00A63732">
            <w:pPr>
              <w:pStyle w:val="ConsPlusNormal"/>
              <w:jc w:val="center"/>
            </w:pPr>
            <w:r>
              <w:t>124718</w:t>
            </w:r>
          </w:p>
        </w:tc>
      </w:tr>
      <w:tr w:rsidR="00A63732">
        <w:tc>
          <w:tcPr>
            <w:tcW w:w="1928" w:type="dxa"/>
            <w:vMerge/>
          </w:tcPr>
          <w:p w:rsidR="00A63732" w:rsidRDefault="00A63732"/>
        </w:tc>
        <w:tc>
          <w:tcPr>
            <w:tcW w:w="2438" w:type="dxa"/>
            <w:vMerge/>
          </w:tcPr>
          <w:p w:rsidR="00A63732" w:rsidRDefault="00A63732"/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A63732" w:rsidRDefault="00A63732">
            <w:pPr>
              <w:pStyle w:val="ConsPlusNormal"/>
              <w:jc w:val="center"/>
            </w:pPr>
          </w:p>
        </w:tc>
      </w:tr>
      <w:tr w:rsidR="00A63732">
        <w:tc>
          <w:tcPr>
            <w:tcW w:w="1928" w:type="dxa"/>
            <w:vMerge w:val="restart"/>
          </w:tcPr>
          <w:p w:rsidR="00A63732" w:rsidRDefault="00A63732">
            <w:pPr>
              <w:pStyle w:val="ConsPlusNormal"/>
            </w:pPr>
            <w:r>
              <w:t>Основное мероприятие 1</w:t>
            </w:r>
          </w:p>
        </w:tc>
        <w:tc>
          <w:tcPr>
            <w:tcW w:w="2438" w:type="dxa"/>
            <w:vMerge w:val="restart"/>
          </w:tcPr>
          <w:p w:rsidR="00A63732" w:rsidRDefault="00A63732">
            <w:pPr>
              <w:pStyle w:val="ConsPlusNormal"/>
            </w:pPr>
            <w:r>
              <w:t>Содержание и обеспечение деятельности МКУ "Управление по делам ГО ЧС г. Воронежа"</w:t>
            </w:r>
          </w:p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1302522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119650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115463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111966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108475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113891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115281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120268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124382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124382</w:t>
            </w:r>
          </w:p>
        </w:tc>
        <w:tc>
          <w:tcPr>
            <w:tcW w:w="993" w:type="dxa"/>
          </w:tcPr>
          <w:p w:rsidR="00A63732" w:rsidRDefault="00A63732">
            <w:pPr>
              <w:pStyle w:val="ConsPlusNormal"/>
              <w:jc w:val="center"/>
            </w:pPr>
            <w:r>
              <w:t>124382</w:t>
            </w:r>
          </w:p>
        </w:tc>
        <w:tc>
          <w:tcPr>
            <w:tcW w:w="990" w:type="dxa"/>
          </w:tcPr>
          <w:p w:rsidR="00A63732" w:rsidRDefault="00A63732">
            <w:pPr>
              <w:pStyle w:val="ConsPlusNormal"/>
              <w:jc w:val="center"/>
            </w:pPr>
            <w:r>
              <w:t>124382</w:t>
            </w:r>
          </w:p>
        </w:tc>
      </w:tr>
      <w:tr w:rsidR="00A63732">
        <w:tc>
          <w:tcPr>
            <w:tcW w:w="1928" w:type="dxa"/>
            <w:vMerge/>
          </w:tcPr>
          <w:p w:rsidR="00A63732" w:rsidRDefault="00A63732"/>
        </w:tc>
        <w:tc>
          <w:tcPr>
            <w:tcW w:w="2438" w:type="dxa"/>
            <w:vMerge/>
          </w:tcPr>
          <w:p w:rsidR="00A63732" w:rsidRDefault="00A63732"/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</w:tr>
      <w:tr w:rsidR="00A63732">
        <w:tc>
          <w:tcPr>
            <w:tcW w:w="1928" w:type="dxa"/>
            <w:vMerge/>
          </w:tcPr>
          <w:p w:rsidR="00A63732" w:rsidRDefault="00A63732"/>
        </w:tc>
        <w:tc>
          <w:tcPr>
            <w:tcW w:w="2438" w:type="dxa"/>
            <w:vMerge/>
          </w:tcPr>
          <w:p w:rsidR="00A63732" w:rsidRDefault="00A63732"/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</w:tr>
      <w:tr w:rsidR="00A63732">
        <w:tc>
          <w:tcPr>
            <w:tcW w:w="1928" w:type="dxa"/>
            <w:vMerge/>
          </w:tcPr>
          <w:p w:rsidR="00A63732" w:rsidRDefault="00A63732"/>
        </w:tc>
        <w:tc>
          <w:tcPr>
            <w:tcW w:w="2438" w:type="dxa"/>
            <w:vMerge/>
          </w:tcPr>
          <w:p w:rsidR="00A63732" w:rsidRDefault="00A63732"/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1302522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119650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115463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111966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108475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113891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115281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120268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124382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124382</w:t>
            </w:r>
          </w:p>
        </w:tc>
        <w:tc>
          <w:tcPr>
            <w:tcW w:w="993" w:type="dxa"/>
          </w:tcPr>
          <w:p w:rsidR="00A63732" w:rsidRDefault="00A63732">
            <w:pPr>
              <w:pStyle w:val="ConsPlusNormal"/>
              <w:jc w:val="center"/>
            </w:pPr>
            <w:r>
              <w:t>124382</w:t>
            </w:r>
          </w:p>
        </w:tc>
        <w:tc>
          <w:tcPr>
            <w:tcW w:w="990" w:type="dxa"/>
          </w:tcPr>
          <w:p w:rsidR="00A63732" w:rsidRDefault="00A63732">
            <w:pPr>
              <w:pStyle w:val="ConsPlusNormal"/>
              <w:jc w:val="center"/>
            </w:pPr>
            <w:r>
              <w:t>124382</w:t>
            </w:r>
          </w:p>
        </w:tc>
      </w:tr>
      <w:tr w:rsidR="00A63732">
        <w:tc>
          <w:tcPr>
            <w:tcW w:w="1928" w:type="dxa"/>
            <w:vMerge/>
          </w:tcPr>
          <w:p w:rsidR="00A63732" w:rsidRDefault="00A63732"/>
        </w:tc>
        <w:tc>
          <w:tcPr>
            <w:tcW w:w="2438" w:type="dxa"/>
            <w:vMerge/>
          </w:tcPr>
          <w:p w:rsidR="00A63732" w:rsidRDefault="00A63732"/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A63732" w:rsidRDefault="00A63732">
            <w:pPr>
              <w:pStyle w:val="ConsPlusNormal"/>
              <w:jc w:val="center"/>
            </w:pPr>
          </w:p>
        </w:tc>
      </w:tr>
      <w:tr w:rsidR="00A63732">
        <w:tc>
          <w:tcPr>
            <w:tcW w:w="1928" w:type="dxa"/>
            <w:vMerge w:val="restart"/>
          </w:tcPr>
          <w:p w:rsidR="00A63732" w:rsidRDefault="00A63732">
            <w:pPr>
              <w:pStyle w:val="ConsPlusNormal"/>
            </w:pPr>
            <w:r>
              <w:t>Основное мероприятие 2</w:t>
            </w:r>
          </w:p>
        </w:tc>
        <w:tc>
          <w:tcPr>
            <w:tcW w:w="2438" w:type="dxa"/>
            <w:vMerge w:val="restart"/>
          </w:tcPr>
          <w:p w:rsidR="00A63732" w:rsidRDefault="00A63732">
            <w:pPr>
              <w:pStyle w:val="ConsPlusNormal"/>
            </w:pPr>
            <w:r>
              <w:t>Мероприятия в сфере защиты населения от чрезвычайных ситуаций и пожаров</w:t>
            </w:r>
          </w:p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14969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5236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3187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2147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1397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993" w:type="dxa"/>
          </w:tcPr>
          <w:p w:rsidR="00A63732" w:rsidRDefault="00A6373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990" w:type="dxa"/>
          </w:tcPr>
          <w:p w:rsidR="00A63732" w:rsidRDefault="00A63732">
            <w:pPr>
              <w:pStyle w:val="ConsPlusNormal"/>
              <w:jc w:val="center"/>
            </w:pPr>
            <w:r>
              <w:t>336</w:t>
            </w:r>
          </w:p>
        </w:tc>
      </w:tr>
      <w:tr w:rsidR="00A63732">
        <w:tc>
          <w:tcPr>
            <w:tcW w:w="1928" w:type="dxa"/>
            <w:vMerge/>
          </w:tcPr>
          <w:p w:rsidR="00A63732" w:rsidRDefault="00A63732"/>
        </w:tc>
        <w:tc>
          <w:tcPr>
            <w:tcW w:w="2438" w:type="dxa"/>
            <w:vMerge/>
          </w:tcPr>
          <w:p w:rsidR="00A63732" w:rsidRDefault="00A63732"/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</w:tr>
      <w:tr w:rsidR="00A63732">
        <w:tc>
          <w:tcPr>
            <w:tcW w:w="1928" w:type="dxa"/>
            <w:vMerge/>
          </w:tcPr>
          <w:p w:rsidR="00A63732" w:rsidRDefault="00A63732"/>
        </w:tc>
        <w:tc>
          <w:tcPr>
            <w:tcW w:w="2438" w:type="dxa"/>
            <w:vMerge/>
          </w:tcPr>
          <w:p w:rsidR="00A63732" w:rsidRDefault="00A63732"/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</w:tr>
      <w:tr w:rsidR="00A63732">
        <w:tc>
          <w:tcPr>
            <w:tcW w:w="1928" w:type="dxa"/>
            <w:vMerge/>
          </w:tcPr>
          <w:p w:rsidR="00A63732" w:rsidRDefault="00A63732"/>
        </w:tc>
        <w:tc>
          <w:tcPr>
            <w:tcW w:w="2438" w:type="dxa"/>
            <w:vMerge/>
          </w:tcPr>
          <w:p w:rsidR="00A63732" w:rsidRDefault="00A63732"/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14819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5086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3187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2147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1397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993" w:type="dxa"/>
          </w:tcPr>
          <w:p w:rsidR="00A63732" w:rsidRDefault="00A6373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990" w:type="dxa"/>
          </w:tcPr>
          <w:p w:rsidR="00A63732" w:rsidRDefault="00A63732">
            <w:pPr>
              <w:pStyle w:val="ConsPlusNormal"/>
              <w:jc w:val="center"/>
            </w:pPr>
            <w:r>
              <w:t>336</w:t>
            </w:r>
          </w:p>
        </w:tc>
      </w:tr>
      <w:tr w:rsidR="00A63732">
        <w:tc>
          <w:tcPr>
            <w:tcW w:w="1928" w:type="dxa"/>
            <w:vMerge/>
          </w:tcPr>
          <w:p w:rsidR="00A63732" w:rsidRDefault="00A63732"/>
        </w:tc>
        <w:tc>
          <w:tcPr>
            <w:tcW w:w="2438" w:type="dxa"/>
            <w:vMerge/>
          </w:tcPr>
          <w:p w:rsidR="00A63732" w:rsidRDefault="00A63732"/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63732" w:rsidRDefault="00A63732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A63732" w:rsidRDefault="00A63732">
            <w:pPr>
              <w:pStyle w:val="ConsPlusNormal"/>
              <w:jc w:val="center"/>
            </w:pPr>
          </w:p>
        </w:tc>
      </w:tr>
      <w:tr w:rsidR="00A63732">
        <w:tc>
          <w:tcPr>
            <w:tcW w:w="1928" w:type="dxa"/>
            <w:vMerge w:val="restart"/>
          </w:tcPr>
          <w:p w:rsidR="00A63732" w:rsidRDefault="00A63732">
            <w:pPr>
              <w:pStyle w:val="ConsPlusNormal"/>
            </w:pPr>
            <w:r>
              <w:t>Мероприятие 2.1</w:t>
            </w:r>
          </w:p>
        </w:tc>
        <w:tc>
          <w:tcPr>
            <w:tcW w:w="2438" w:type="dxa"/>
            <w:vMerge w:val="restart"/>
          </w:tcPr>
          <w:p w:rsidR="00A63732" w:rsidRDefault="00A63732">
            <w:pPr>
              <w:pStyle w:val="ConsPlusNormal"/>
            </w:pPr>
            <w:r>
              <w:t>Оборудование системы оповещения</w:t>
            </w:r>
          </w:p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4188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2236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993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</w:tr>
      <w:tr w:rsidR="00A63732">
        <w:tc>
          <w:tcPr>
            <w:tcW w:w="1928" w:type="dxa"/>
            <w:vMerge/>
          </w:tcPr>
          <w:p w:rsidR="00A63732" w:rsidRDefault="00A63732"/>
        </w:tc>
        <w:tc>
          <w:tcPr>
            <w:tcW w:w="2438" w:type="dxa"/>
            <w:vMerge/>
          </w:tcPr>
          <w:p w:rsidR="00A63732" w:rsidRDefault="00A63732"/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</w:tr>
      <w:tr w:rsidR="00A63732">
        <w:tc>
          <w:tcPr>
            <w:tcW w:w="1928" w:type="dxa"/>
            <w:vMerge/>
          </w:tcPr>
          <w:p w:rsidR="00A63732" w:rsidRDefault="00A63732"/>
        </w:tc>
        <w:tc>
          <w:tcPr>
            <w:tcW w:w="2438" w:type="dxa"/>
            <w:vMerge/>
          </w:tcPr>
          <w:p w:rsidR="00A63732" w:rsidRDefault="00A63732"/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</w:tr>
      <w:tr w:rsidR="00A63732">
        <w:tc>
          <w:tcPr>
            <w:tcW w:w="1928" w:type="dxa"/>
            <w:vMerge/>
          </w:tcPr>
          <w:p w:rsidR="00A63732" w:rsidRDefault="00A63732"/>
        </w:tc>
        <w:tc>
          <w:tcPr>
            <w:tcW w:w="2438" w:type="dxa"/>
            <w:vMerge/>
          </w:tcPr>
          <w:p w:rsidR="00A63732" w:rsidRDefault="00A63732"/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4188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2236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993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</w:tr>
      <w:tr w:rsidR="00A63732">
        <w:tc>
          <w:tcPr>
            <w:tcW w:w="1928" w:type="dxa"/>
            <w:vMerge/>
          </w:tcPr>
          <w:p w:rsidR="00A63732" w:rsidRDefault="00A63732"/>
        </w:tc>
        <w:tc>
          <w:tcPr>
            <w:tcW w:w="2438" w:type="dxa"/>
            <w:vMerge/>
          </w:tcPr>
          <w:p w:rsidR="00A63732" w:rsidRDefault="00A63732"/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</w:tr>
      <w:tr w:rsidR="00A63732">
        <w:tc>
          <w:tcPr>
            <w:tcW w:w="1928" w:type="dxa"/>
            <w:vMerge w:val="restart"/>
          </w:tcPr>
          <w:p w:rsidR="00A63732" w:rsidRDefault="00A63732">
            <w:pPr>
              <w:pStyle w:val="ConsPlusNormal"/>
            </w:pPr>
            <w:r>
              <w:t>Мероприятие 2.2</w:t>
            </w:r>
          </w:p>
        </w:tc>
        <w:tc>
          <w:tcPr>
            <w:tcW w:w="2438" w:type="dxa"/>
            <w:vMerge w:val="restart"/>
          </w:tcPr>
          <w:p w:rsidR="00A63732" w:rsidRDefault="00A63732">
            <w:pPr>
              <w:pStyle w:val="ConsPlusNormal"/>
            </w:pPr>
            <w:r>
              <w:t>Обслуживание местной автоматизированной системы оповещения</w:t>
            </w:r>
          </w:p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8955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1874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2055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993" w:type="dxa"/>
          </w:tcPr>
          <w:p w:rsidR="00A63732" w:rsidRDefault="00A6373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990" w:type="dxa"/>
          </w:tcPr>
          <w:p w:rsidR="00A63732" w:rsidRDefault="00A63732">
            <w:pPr>
              <w:pStyle w:val="ConsPlusNormal"/>
              <w:jc w:val="center"/>
            </w:pPr>
            <w:r>
              <w:t>336</w:t>
            </w:r>
          </w:p>
        </w:tc>
      </w:tr>
      <w:tr w:rsidR="00A63732">
        <w:tc>
          <w:tcPr>
            <w:tcW w:w="1928" w:type="dxa"/>
            <w:vMerge/>
          </w:tcPr>
          <w:p w:rsidR="00A63732" w:rsidRDefault="00A63732"/>
        </w:tc>
        <w:tc>
          <w:tcPr>
            <w:tcW w:w="2438" w:type="dxa"/>
            <w:vMerge/>
          </w:tcPr>
          <w:p w:rsidR="00A63732" w:rsidRDefault="00A63732"/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</w:tr>
      <w:tr w:rsidR="00A63732">
        <w:tc>
          <w:tcPr>
            <w:tcW w:w="1928" w:type="dxa"/>
            <w:vMerge/>
          </w:tcPr>
          <w:p w:rsidR="00A63732" w:rsidRDefault="00A63732"/>
        </w:tc>
        <w:tc>
          <w:tcPr>
            <w:tcW w:w="2438" w:type="dxa"/>
            <w:vMerge/>
          </w:tcPr>
          <w:p w:rsidR="00A63732" w:rsidRDefault="00A63732"/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</w:tr>
      <w:tr w:rsidR="00A63732">
        <w:tc>
          <w:tcPr>
            <w:tcW w:w="1928" w:type="dxa"/>
            <w:vMerge/>
          </w:tcPr>
          <w:p w:rsidR="00A63732" w:rsidRDefault="00A63732"/>
        </w:tc>
        <w:tc>
          <w:tcPr>
            <w:tcW w:w="2438" w:type="dxa"/>
            <w:vMerge/>
          </w:tcPr>
          <w:p w:rsidR="00A63732" w:rsidRDefault="00A63732"/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8955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1874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2055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993" w:type="dxa"/>
          </w:tcPr>
          <w:p w:rsidR="00A63732" w:rsidRDefault="00A6373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990" w:type="dxa"/>
          </w:tcPr>
          <w:p w:rsidR="00A63732" w:rsidRDefault="00A63732">
            <w:pPr>
              <w:pStyle w:val="ConsPlusNormal"/>
              <w:jc w:val="center"/>
            </w:pPr>
            <w:r>
              <w:t>336</w:t>
            </w:r>
          </w:p>
        </w:tc>
      </w:tr>
      <w:tr w:rsidR="00A63732">
        <w:tc>
          <w:tcPr>
            <w:tcW w:w="1928" w:type="dxa"/>
            <w:vMerge/>
          </w:tcPr>
          <w:p w:rsidR="00A63732" w:rsidRDefault="00A63732"/>
        </w:tc>
        <w:tc>
          <w:tcPr>
            <w:tcW w:w="2438" w:type="dxa"/>
            <w:vMerge/>
          </w:tcPr>
          <w:p w:rsidR="00A63732" w:rsidRDefault="00A63732"/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</w:tr>
      <w:tr w:rsidR="00A63732">
        <w:tc>
          <w:tcPr>
            <w:tcW w:w="1928" w:type="dxa"/>
            <w:vMerge w:val="restart"/>
          </w:tcPr>
          <w:p w:rsidR="00A63732" w:rsidRDefault="00A63732">
            <w:pPr>
              <w:pStyle w:val="ConsPlusNormal"/>
            </w:pPr>
            <w:r>
              <w:t>Мероприятие 2.3</w:t>
            </w:r>
          </w:p>
        </w:tc>
        <w:tc>
          <w:tcPr>
            <w:tcW w:w="2438" w:type="dxa"/>
            <w:vMerge w:val="restart"/>
          </w:tcPr>
          <w:p w:rsidR="00A63732" w:rsidRDefault="00A63732">
            <w:pPr>
              <w:pStyle w:val="ConsPlusNormal"/>
            </w:pPr>
            <w:r>
              <w:t>Оборудование и обслуживание систем видеонаблюдения в границах городского округа город Воронеж, обеспечение мероприятий противопожарного режима</w:t>
            </w:r>
          </w:p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1826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1126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</w:tr>
      <w:tr w:rsidR="00A63732">
        <w:tc>
          <w:tcPr>
            <w:tcW w:w="1928" w:type="dxa"/>
            <w:vMerge/>
          </w:tcPr>
          <w:p w:rsidR="00A63732" w:rsidRDefault="00A63732"/>
        </w:tc>
        <w:tc>
          <w:tcPr>
            <w:tcW w:w="2438" w:type="dxa"/>
            <w:vMerge/>
          </w:tcPr>
          <w:p w:rsidR="00A63732" w:rsidRDefault="00A63732"/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</w:tr>
      <w:tr w:rsidR="00A63732">
        <w:tc>
          <w:tcPr>
            <w:tcW w:w="1928" w:type="dxa"/>
            <w:vMerge/>
          </w:tcPr>
          <w:p w:rsidR="00A63732" w:rsidRDefault="00A63732"/>
        </w:tc>
        <w:tc>
          <w:tcPr>
            <w:tcW w:w="2438" w:type="dxa"/>
            <w:vMerge/>
          </w:tcPr>
          <w:p w:rsidR="00A63732" w:rsidRDefault="00A63732"/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</w:tr>
      <w:tr w:rsidR="00A63732">
        <w:tc>
          <w:tcPr>
            <w:tcW w:w="1928" w:type="dxa"/>
            <w:vMerge/>
          </w:tcPr>
          <w:p w:rsidR="00A63732" w:rsidRDefault="00A63732"/>
        </w:tc>
        <w:tc>
          <w:tcPr>
            <w:tcW w:w="2438" w:type="dxa"/>
            <w:vMerge/>
          </w:tcPr>
          <w:p w:rsidR="00A63732" w:rsidRDefault="00A63732"/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1676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</w:tr>
      <w:tr w:rsidR="00A63732">
        <w:tc>
          <w:tcPr>
            <w:tcW w:w="1928" w:type="dxa"/>
            <w:vMerge/>
          </w:tcPr>
          <w:p w:rsidR="00A63732" w:rsidRDefault="00A63732"/>
        </w:tc>
        <w:tc>
          <w:tcPr>
            <w:tcW w:w="2438" w:type="dxa"/>
            <w:vMerge/>
          </w:tcPr>
          <w:p w:rsidR="00A63732" w:rsidRDefault="00A63732"/>
        </w:tc>
        <w:tc>
          <w:tcPr>
            <w:tcW w:w="2041" w:type="dxa"/>
          </w:tcPr>
          <w:p w:rsidR="00A63732" w:rsidRDefault="00A6373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A63732" w:rsidRDefault="00A63732">
            <w:pPr>
              <w:pStyle w:val="ConsPlusNormal"/>
              <w:jc w:val="center"/>
            </w:pPr>
            <w:r>
              <w:t>-</w:t>
            </w:r>
          </w:p>
        </w:tc>
      </w:tr>
    </w:tbl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jc w:val="right"/>
      </w:pPr>
      <w:r>
        <w:t>Руководитель МКУ "Управление</w:t>
      </w:r>
    </w:p>
    <w:p w:rsidR="00A63732" w:rsidRDefault="00A63732">
      <w:pPr>
        <w:pStyle w:val="ConsPlusNormal"/>
        <w:jc w:val="right"/>
      </w:pPr>
      <w:r>
        <w:t>по делам ГО ЧС г. Воронежа"</w:t>
      </w:r>
    </w:p>
    <w:p w:rsidR="00A63732" w:rsidRDefault="00A63732">
      <w:pPr>
        <w:pStyle w:val="ConsPlusNormal"/>
        <w:jc w:val="right"/>
      </w:pPr>
      <w:r>
        <w:t>С.И.ХОМУК</w:t>
      </w: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jc w:val="both"/>
      </w:pPr>
    </w:p>
    <w:p w:rsidR="00A63732" w:rsidRDefault="00A637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4E35" w:rsidRDefault="00064E35">
      <w:bookmarkStart w:id="5" w:name="_GoBack"/>
      <w:bookmarkEnd w:id="5"/>
    </w:p>
    <w:sectPr w:rsidR="00064E35" w:rsidSect="00722ABB">
      <w:pgSz w:w="16838" w:h="11905" w:orient="landscape"/>
      <w:pgMar w:top="1985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32"/>
    <w:rsid w:val="00064E35"/>
    <w:rsid w:val="002D59DB"/>
    <w:rsid w:val="008F66C5"/>
    <w:rsid w:val="009E0352"/>
    <w:rsid w:val="00A63732"/>
    <w:rsid w:val="00BE1126"/>
    <w:rsid w:val="00BE7DBF"/>
    <w:rsid w:val="00D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73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637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373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A637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6373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A637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637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637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73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637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373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A637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6373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A637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637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637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3DC4955A2B1B331A3035521AF14799093A96643A5FD00DAEC2C2750A402AF6A973792DD1D6D8F8F2D93E958626DB64A1254AA7518ABE0EB8A539S0GBG" TargetMode="External"/><Relationship Id="rId13" Type="http://schemas.openxmlformats.org/officeDocument/2006/relationships/hyperlink" Target="consultantplus://offline/ref=393DC4955A2B1B331A3035521AF14799093A9664345FD008A9C2C2750A402AF6A973792DD1D6D8F8F2D93E958626DB64A1254AA7518ABE0EB8A539S0GBG" TargetMode="External"/><Relationship Id="rId18" Type="http://schemas.openxmlformats.org/officeDocument/2006/relationships/hyperlink" Target="consultantplus://offline/ref=393DC4955A2B1B331A3035521AF14799093A9664395FD40CABC2C2750A402AF6A973793FD18ED4F9F0C73E9993708A21SFGD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.wmf"/><Relationship Id="rId7" Type="http://schemas.openxmlformats.org/officeDocument/2006/relationships/hyperlink" Target="consultantplus://offline/ref=393DC4955A2B1B331A3035521AF14799093A96643A5DD60AAEC2C2750A402AF6A973792DD1D6D8F8F2D93E958626DB64A1254AA7518ABE0EB8A539S0GBG" TargetMode="External"/><Relationship Id="rId12" Type="http://schemas.openxmlformats.org/officeDocument/2006/relationships/hyperlink" Target="consultantplus://offline/ref=393DC4955A2B1B331A3035521AF14799093A9664345AD507A3C2C2750A402AF6A973792DD1D6D8F8F2D93E958626DB64A1254AA7518ABE0EB8A539S0GBG" TargetMode="External"/><Relationship Id="rId17" Type="http://schemas.openxmlformats.org/officeDocument/2006/relationships/hyperlink" Target="consultantplus://offline/ref=393DC4955A2B1B331A3035521AF14799093A96643559DE0FACC2C2750A402AF6A973793FD18ED4F9F0C73E9993708A21SFGD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93DC4955A2B1B331A302B5F0C9D189C0B32C86D3E5BDD58F69D99285D4920A1EE3C206F95D8DBF0F3D26AC1C9278721F6364BAC5188B711SBG3G" TargetMode="External"/><Relationship Id="rId20" Type="http://schemas.openxmlformats.org/officeDocument/2006/relationships/hyperlink" Target="consultantplus://offline/ref=393DC4955A2B1B331A3035521AF14799093A96643558DF0FADC2C2750A402AF6A973792DD1D6D8F8F2D93E968626DB64A1254AA7518ABE0EB8A539S0G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3DC4955A2B1B331A3035521AF14799093A96643A59DE07AFC2C2750A402AF6A973792DD1D6D8F8F2D93E958626DB64A1254AA7518ABE0EB8A539S0GBG" TargetMode="External"/><Relationship Id="rId11" Type="http://schemas.openxmlformats.org/officeDocument/2006/relationships/hyperlink" Target="consultantplus://offline/ref=393DC4955A2B1B331A3035521AF14799093A96643B5ED409AFC2C2750A402AF6A973792DD1D6D8F8F2D93E958626DB64A1254AA7518ABE0EB8A539S0GBG" TargetMode="External"/><Relationship Id="rId24" Type="http://schemas.openxmlformats.org/officeDocument/2006/relationships/hyperlink" Target="consultantplus://offline/ref=393DC4955A2B1B331A302B5F0C9D189C0B33CE6E385BDD58F69D99285D4920A1EE3C206F95DADDFAF6D26AC1C9278721F6364BAC5188B711SBG3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93DC4955A2B1B331A3035521AF14799093A96643558DF0FADC2C2750A402AF6A973792DD1D6D8F8F2D93E958626DB64A1254AA7518ABE0EB8A539S0GBG" TargetMode="External"/><Relationship Id="rId23" Type="http://schemas.openxmlformats.org/officeDocument/2006/relationships/image" Target="media/image3.wmf"/><Relationship Id="rId10" Type="http://schemas.openxmlformats.org/officeDocument/2006/relationships/hyperlink" Target="consultantplus://offline/ref=393DC4955A2B1B331A3035521AF14799093A96643B5FD609ADC2C2750A402AF6A973792DD1D6D8F8F2D93E958626DB64A1254AA7518ABE0EB8A539S0GBG" TargetMode="External"/><Relationship Id="rId19" Type="http://schemas.openxmlformats.org/officeDocument/2006/relationships/hyperlink" Target="consultantplus://offline/ref=393DC4955A2B1B331A3035521AF14799093A9664345FD008A9C2C2750A402AF6A973792DD1D6D8F8F2D93E968626DB64A1254AA7518ABE0EB8A539S0G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3DC4955A2B1B331A3035521AF14799093A96643B59D107ACC2C2750A402AF6A973792DD1D6D8F8F2D93E958626DB64A1254AA7518ABE0EB8A539S0GBG" TargetMode="External"/><Relationship Id="rId14" Type="http://schemas.openxmlformats.org/officeDocument/2006/relationships/hyperlink" Target="consultantplus://offline/ref=393DC4955A2B1B331A3035521AF14799093A96643450D00DAEC2C2750A402AF6A973792DD1D6D8F8F2D93E958626DB64A1254AA7518ABE0EB8A539S0GBG" TargetMode="External"/><Relationship Id="rId2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3625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EMERCOM</dc:creator>
  <cp:lastModifiedBy>EMERCOM</cp:lastModifiedBy>
  <cp:revision>1</cp:revision>
  <dcterms:created xsi:type="dcterms:W3CDTF">2019-09-12T06:06:00Z</dcterms:created>
  <dcterms:modified xsi:type="dcterms:W3CDTF">2019-09-12T06:07:00Z</dcterms:modified>
</cp:coreProperties>
</file>