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6A" w:rsidRDefault="00FF0F6A" w:rsidP="00FF0F6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_GoBack"/>
      <w:bookmarkEnd w:id="0"/>
      <w:r w:rsidRPr="00482C6F">
        <w:rPr>
          <w:b/>
          <w:sz w:val="28"/>
          <w:szCs w:val="28"/>
        </w:rPr>
        <w:t xml:space="preserve">Досудебный порядок обжалования </w:t>
      </w:r>
      <w:r w:rsidRPr="00482C6F">
        <w:rPr>
          <w:b/>
          <w:bCs/>
          <w:sz w:val="28"/>
          <w:szCs w:val="28"/>
        </w:rPr>
        <w:t xml:space="preserve">решений контрольного </w:t>
      </w:r>
      <w:r w:rsidRPr="00482C6F">
        <w:rPr>
          <w:sz w:val="28"/>
          <w:szCs w:val="28"/>
        </w:rPr>
        <w:t xml:space="preserve"> </w:t>
      </w:r>
      <w:r w:rsidRPr="00482C6F">
        <w:rPr>
          <w:b/>
          <w:bCs/>
          <w:sz w:val="28"/>
          <w:szCs w:val="28"/>
        </w:rPr>
        <w:t>органа, действий (бездействия) его должностных лиц</w:t>
      </w:r>
    </w:p>
    <w:p w:rsidR="0093545F" w:rsidRDefault="0093545F" w:rsidP="00FF0F6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5C47D5" w:rsidRDefault="005C47D5" w:rsidP="00FF0F6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037FF7" w:rsidRPr="00037FF7" w:rsidRDefault="00037FF7" w:rsidP="00037FF7">
      <w:pPr>
        <w:widowControl w:val="0"/>
        <w:autoSpaceDE w:val="0"/>
        <w:autoSpaceDN w:val="0"/>
        <w:ind w:firstLine="540"/>
        <w:jc w:val="both"/>
        <w:outlineLvl w:val="2"/>
        <w:rPr>
          <w:rFonts w:ascii="Calibri" w:eastAsiaTheme="minorEastAsia" w:hAnsi="Calibri" w:cs="Calibri"/>
          <w:b/>
          <w:sz w:val="22"/>
          <w:szCs w:val="22"/>
        </w:rPr>
      </w:pPr>
      <w:r w:rsidRPr="00037FF7">
        <w:rPr>
          <w:rFonts w:ascii="Calibri" w:eastAsiaTheme="minorEastAsia" w:hAnsi="Calibri" w:cs="Calibri"/>
          <w:b/>
          <w:sz w:val="22"/>
          <w:szCs w:val="22"/>
        </w:rPr>
        <w:t>Статья 39. Право на обжалование решений контрольных (надзорных) органов, действий (бездействия) их должностных лиц при осуществлении государственного контроля (надзора), муниципального контроля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037FF7" w:rsidRPr="00037FF7" w:rsidRDefault="00037FF7" w:rsidP="00037FF7">
      <w:pPr>
        <w:widowControl w:val="0"/>
        <w:autoSpaceDE w:val="0"/>
        <w:autoSpaceDN w:val="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1. Правом на обжалование решений контрольного (надзорного)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w:anchor="P611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части 4 статьи 40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настоящего Федерального закона.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bookmarkStart w:id="1" w:name="P594"/>
      <w:bookmarkEnd w:id="1"/>
      <w:r w:rsidRPr="00037FF7">
        <w:rPr>
          <w:rFonts w:ascii="Calibri" w:eastAsiaTheme="minorEastAsia" w:hAnsi="Calibri" w:cs="Calibri"/>
          <w:sz w:val="22"/>
          <w:szCs w:val="22"/>
        </w:rPr>
        <w:t xml:space="preserve">2. Судебное обжалование решений контрольного (надзорного) органа, действий (бездействия) его должностных </w:t>
      </w: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лиц</w:t>
      </w:r>
      <w:proofErr w:type="gramEnd"/>
      <w:r w:rsidRPr="00037FF7">
        <w:rPr>
          <w:rFonts w:ascii="Calibri" w:eastAsiaTheme="minorEastAsia" w:hAnsi="Calibri" w:cs="Calibri"/>
          <w:sz w:val="22"/>
          <w:szCs w:val="22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3. Досудебное обжалование решений контрольного (надзорного) органа, действий (бездействия) его должностных лиц осуществляется в соответствии с настоящей </w:t>
      </w:r>
      <w:hyperlink w:anchor="P589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главой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>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4. Положением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037FF7" w:rsidRPr="00037FF7" w:rsidRDefault="00037FF7" w:rsidP="00037FF7">
      <w:pPr>
        <w:widowControl w:val="0"/>
        <w:autoSpaceDE w:val="0"/>
        <w:autoSpaceDN w:val="0"/>
        <w:ind w:firstLine="540"/>
        <w:jc w:val="both"/>
        <w:outlineLvl w:val="2"/>
        <w:rPr>
          <w:rFonts w:ascii="Calibri" w:eastAsiaTheme="minorEastAsia" w:hAnsi="Calibri" w:cs="Calibri"/>
          <w:b/>
          <w:sz w:val="22"/>
          <w:szCs w:val="22"/>
        </w:rPr>
      </w:pPr>
      <w:r w:rsidRPr="00037FF7">
        <w:rPr>
          <w:rFonts w:ascii="Calibri" w:eastAsiaTheme="minorEastAsia" w:hAnsi="Calibri" w:cs="Calibri"/>
          <w:b/>
          <w:sz w:val="22"/>
          <w:szCs w:val="22"/>
        </w:rPr>
        <w:t>Статья 40. Досудебный порядок подачи жалобы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37FF7" w:rsidRPr="00037FF7" w:rsidTr="00DF0CC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FF7" w:rsidRPr="00037FF7" w:rsidRDefault="00037FF7" w:rsidP="00037FF7">
            <w:pPr>
              <w:widowControl w:val="0"/>
              <w:autoSpaceDE w:val="0"/>
              <w:autoSpaceDN w:val="0"/>
              <w:rPr>
                <w:rFonts w:ascii="Calibri" w:eastAsiaTheme="minorEastAsia" w:hAnsi="Calibri" w:cs="Calibri"/>
                <w:sz w:val="22"/>
                <w:szCs w:val="2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FF7" w:rsidRPr="00037FF7" w:rsidRDefault="00037FF7" w:rsidP="00037FF7">
            <w:pPr>
              <w:widowControl w:val="0"/>
              <w:autoSpaceDE w:val="0"/>
              <w:autoSpaceDN w:val="0"/>
              <w:rPr>
                <w:rFonts w:ascii="Calibri" w:eastAsiaTheme="minorEastAsia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37FF7" w:rsidRPr="00037FF7" w:rsidRDefault="00037FF7" w:rsidP="00037FF7">
            <w:pPr>
              <w:widowControl w:val="0"/>
              <w:autoSpaceDE w:val="0"/>
              <w:autoSpaceDN w:val="0"/>
              <w:jc w:val="both"/>
              <w:rPr>
                <w:rFonts w:ascii="Calibri" w:eastAsiaTheme="minorEastAsia" w:hAnsi="Calibri" w:cs="Calibri"/>
                <w:sz w:val="22"/>
                <w:szCs w:val="22"/>
              </w:rPr>
            </w:pPr>
            <w:proofErr w:type="spellStart"/>
            <w:r w:rsidRPr="00037FF7">
              <w:rPr>
                <w:rFonts w:ascii="Calibri" w:eastAsiaTheme="minorEastAsia" w:hAnsi="Calibri" w:cs="Calibri"/>
                <w:color w:val="392C69"/>
                <w:sz w:val="22"/>
                <w:szCs w:val="22"/>
              </w:rPr>
              <w:t>КонсультантПлюс</w:t>
            </w:r>
            <w:proofErr w:type="spellEnd"/>
            <w:r w:rsidRPr="00037FF7">
              <w:rPr>
                <w:rFonts w:ascii="Calibri" w:eastAsiaTheme="minorEastAsia" w:hAnsi="Calibri" w:cs="Calibri"/>
                <w:color w:val="392C69"/>
                <w:sz w:val="22"/>
                <w:szCs w:val="22"/>
              </w:rPr>
              <w:t>: примечание.</w:t>
            </w:r>
          </w:p>
          <w:p w:rsidR="00037FF7" w:rsidRPr="00037FF7" w:rsidRDefault="00037FF7" w:rsidP="00037FF7">
            <w:pPr>
              <w:widowControl w:val="0"/>
              <w:autoSpaceDE w:val="0"/>
              <w:autoSpaceDN w:val="0"/>
              <w:jc w:val="both"/>
              <w:rPr>
                <w:rFonts w:ascii="Calibri" w:eastAsiaTheme="minorEastAsia" w:hAnsi="Calibri" w:cs="Calibri"/>
                <w:sz w:val="22"/>
                <w:szCs w:val="22"/>
              </w:rPr>
            </w:pPr>
            <w:r w:rsidRPr="00037FF7">
              <w:rPr>
                <w:rFonts w:ascii="Calibri" w:eastAsiaTheme="minorEastAsia" w:hAnsi="Calibri" w:cs="Calibri"/>
                <w:color w:val="392C69"/>
                <w:sz w:val="22"/>
                <w:szCs w:val="22"/>
              </w:rPr>
              <w:t xml:space="preserve">До 2030 г. жалобу от имени </w:t>
            </w:r>
            <w:proofErr w:type="spellStart"/>
            <w:r w:rsidRPr="00037FF7">
              <w:rPr>
                <w:rFonts w:ascii="Calibri" w:eastAsiaTheme="minorEastAsia" w:hAnsi="Calibri" w:cs="Calibri"/>
                <w:color w:val="392C69"/>
                <w:sz w:val="22"/>
                <w:szCs w:val="22"/>
              </w:rPr>
              <w:t>юрлица</w:t>
            </w:r>
            <w:proofErr w:type="spellEnd"/>
            <w:r w:rsidRPr="00037FF7">
              <w:rPr>
                <w:rFonts w:ascii="Calibri" w:eastAsiaTheme="minorEastAsia" w:hAnsi="Calibri" w:cs="Calibri"/>
                <w:color w:val="392C69"/>
                <w:sz w:val="22"/>
                <w:szCs w:val="22"/>
              </w:rPr>
              <w:t xml:space="preserve"> можно заверить также простой ЭП. С 01.10.2022 любым заявителям можно заверять жалобы неквалифицированной ЭП при условии использования сертификата ключа проверки, определенного </w:t>
            </w:r>
            <w:hyperlink r:id="rId5">
              <w:r w:rsidRPr="00037FF7">
                <w:rPr>
                  <w:rFonts w:ascii="Calibri" w:eastAsiaTheme="minorEastAsia" w:hAnsi="Calibri" w:cs="Calibri"/>
                  <w:color w:val="0000FF"/>
                  <w:sz w:val="22"/>
                  <w:szCs w:val="22"/>
                </w:rPr>
                <w:t>Постановлением</w:t>
              </w:r>
            </w:hyperlink>
            <w:r w:rsidRPr="00037FF7">
              <w:rPr>
                <w:rFonts w:ascii="Calibri" w:eastAsiaTheme="minorEastAsia" w:hAnsi="Calibri" w:cs="Calibri"/>
                <w:color w:val="392C69"/>
                <w:sz w:val="22"/>
                <w:szCs w:val="22"/>
              </w:rPr>
              <w:t xml:space="preserve"> Правительства РФ от 10.03.2022 N 336.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FF7" w:rsidRPr="00037FF7" w:rsidRDefault="00037FF7" w:rsidP="00037FF7">
            <w:pPr>
              <w:widowControl w:val="0"/>
              <w:autoSpaceDE w:val="0"/>
              <w:autoSpaceDN w:val="0"/>
              <w:rPr>
                <w:rFonts w:ascii="Calibri" w:eastAsiaTheme="minorEastAsia" w:hAnsi="Calibri" w:cs="Calibri"/>
                <w:sz w:val="22"/>
                <w:szCs w:val="22"/>
              </w:rPr>
            </w:pPr>
          </w:p>
        </w:tc>
      </w:tr>
    </w:tbl>
    <w:p w:rsidR="00037FF7" w:rsidRPr="00037FF7" w:rsidRDefault="00037FF7" w:rsidP="00037FF7">
      <w:pPr>
        <w:widowControl w:val="0"/>
        <w:autoSpaceDE w:val="0"/>
        <w:autoSpaceDN w:val="0"/>
        <w:spacing w:before="28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1. Жалоба подается контролируемым лицом </w:t>
      </w: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в</w:t>
      </w:r>
      <w:proofErr w:type="gramEnd"/>
      <w:r w:rsidRPr="00037FF7">
        <w:rPr>
          <w:rFonts w:ascii="Calibri" w:eastAsiaTheme="minorEastAsia" w:hAnsi="Calibri" w:cs="Calibri"/>
          <w:sz w:val="22"/>
          <w:szCs w:val="22"/>
        </w:rPr>
        <w:t xml:space="preserve"> </w:t>
      </w: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уполномоченный</w:t>
      </w:r>
      <w:proofErr w:type="gramEnd"/>
      <w:r w:rsidRPr="00037FF7">
        <w:rPr>
          <w:rFonts w:ascii="Calibri" w:eastAsiaTheme="minorEastAsia" w:hAnsi="Calibri" w:cs="Calibri"/>
          <w:sz w:val="22"/>
          <w:szCs w:val="22"/>
        </w:rPr>
        <w:t xml:space="preserve"> на рассмотрение жалобы орган, определяемый в соответствии с </w:t>
      </w:r>
      <w:hyperlink w:anchor="P606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частью 2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настоящей статьи,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</w:t>
      </w:r>
      <w:hyperlink w:anchor="P604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частью 1.1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настоящей статьи.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(в ред. Федерального </w:t>
      </w:r>
      <w:hyperlink r:id="rId6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закона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bookmarkStart w:id="2" w:name="P604"/>
      <w:bookmarkEnd w:id="2"/>
      <w:r w:rsidRPr="00037FF7">
        <w:rPr>
          <w:rFonts w:ascii="Calibri" w:eastAsiaTheme="minorEastAsia" w:hAnsi="Calibri" w:cs="Calibri"/>
          <w:sz w:val="22"/>
          <w:szCs w:val="22"/>
        </w:rPr>
        <w:t xml:space="preserve">1.1. </w:t>
      </w: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в уполномоченный на рассмотрение жалобы орган, определяемый в соответствии с </w:t>
      </w:r>
      <w:hyperlink w:anchor="P606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частью 2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настоящей статьи,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положением о виде контроля, с учетом требований законодательства Российской Федерации о государственной</w:t>
      </w:r>
      <w:proofErr w:type="gramEnd"/>
      <w:r w:rsidRPr="00037FF7">
        <w:rPr>
          <w:rFonts w:ascii="Calibri" w:eastAsiaTheme="minorEastAsia" w:hAnsi="Calibri" w:cs="Calibri"/>
          <w:sz w:val="22"/>
          <w:szCs w:val="22"/>
        </w:rPr>
        <w:t xml:space="preserve"> и иной охраняемой законом тайне.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(часть 1.1 введена Федеральным </w:t>
      </w:r>
      <w:hyperlink r:id="rId7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законом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bookmarkStart w:id="3" w:name="P606"/>
      <w:bookmarkEnd w:id="3"/>
      <w:r w:rsidRPr="00037FF7">
        <w:rPr>
          <w:rFonts w:ascii="Calibri" w:eastAsiaTheme="minorEastAsia" w:hAnsi="Calibri" w:cs="Calibri"/>
          <w:sz w:val="22"/>
          <w:szCs w:val="22"/>
        </w:rPr>
        <w:lastRenderedPageBreak/>
        <w:t>2. Порядок рассмотрения жалобы определяется положением о виде контроля и, в частности, должен предусматривать, что: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1) жалоба на решение территориального органа контрольного (надзорного) органа, действия (бездействие) его должностных лиц рассматривается руководителем (заместителем руководителя) данного территориального органа либо вышестоящим органом контрольного (надзорного) органа;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2) жалоба на действия (бездействие) руководителя (заместителя руководителя) территориального органа контрольного (надзорного) органа рассматривается вышестоящим органом контрольного (надзорного) органа;</w:t>
      </w:r>
      <w:proofErr w:type="gramEnd"/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3) в случае отсутствия территориального органа контрольного (надзорного) органа и в случае обжалования решений контрольного (надзорного) органа, принятых его центральным аппаратом, действий (бездействия) должностных лиц центрального аппарата контрольного (надзорного) органа жалоба рассматривается руководителем контрольного (надзорного) органа.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3. Положением о виде контроля может быть предусмотрено создание в контрольном (надзорном) органе из числа его должностных лиц коллегиального органа (коллегиальных органов) для рассмотрения жалоб.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bookmarkStart w:id="4" w:name="P611"/>
      <w:bookmarkEnd w:id="4"/>
      <w:r w:rsidRPr="00037FF7">
        <w:rPr>
          <w:rFonts w:ascii="Calibri" w:eastAsiaTheme="minorEastAsia" w:hAnsi="Calibri" w:cs="Calibri"/>
          <w:sz w:val="22"/>
          <w:szCs w:val="22"/>
        </w:rPr>
        <w:t>4.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1) решений о проведении контрольных (надзорных) мероприятий;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2) актов контрольных (надзорных) мероприятий, предписаний об устранении выявленных нарушений;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3) действий (бездействия) должностных лиц контрольного (надзорного) органа в рамках контрольных (надзорных) мероприятий.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(часть 4 в ред. Федерального </w:t>
      </w:r>
      <w:hyperlink r:id="rId8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закона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bookmarkStart w:id="5" w:name="P616"/>
      <w:bookmarkEnd w:id="5"/>
      <w:r w:rsidRPr="00037FF7">
        <w:rPr>
          <w:rFonts w:ascii="Calibri" w:eastAsiaTheme="minorEastAsia" w:hAnsi="Calibri" w:cs="Calibri"/>
          <w:sz w:val="22"/>
          <w:szCs w:val="22"/>
        </w:rPr>
        <w:t>5. Жалоба на решение контрольного (надзорного) органа, действия (бездействие) его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bookmarkStart w:id="6" w:name="P617"/>
      <w:bookmarkEnd w:id="6"/>
      <w:r w:rsidRPr="00037FF7">
        <w:rPr>
          <w:rFonts w:ascii="Calibri" w:eastAsiaTheme="minorEastAsia" w:hAnsi="Calibri" w:cs="Calibri"/>
          <w:sz w:val="22"/>
          <w:szCs w:val="22"/>
        </w:rPr>
        <w:t>6. Жалоба на предписание контрольного (надзорного) органа может быть подана в течение десяти рабочих дней с момента получения контролируемым лицом предписания.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7. 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8.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(в ред. Федерального </w:t>
      </w:r>
      <w:hyperlink r:id="rId9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закона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9. Жалоба может содержать ходатайство о приостановлении исполнения обжалуемого решения контрольного (надзорного) органа.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bookmarkStart w:id="7" w:name="P622"/>
      <w:bookmarkEnd w:id="7"/>
      <w:r w:rsidRPr="00037FF7">
        <w:rPr>
          <w:rFonts w:ascii="Calibri" w:eastAsiaTheme="minorEastAsia" w:hAnsi="Calibri" w:cs="Calibri"/>
          <w:sz w:val="22"/>
          <w:szCs w:val="22"/>
        </w:rPr>
        <w:t>10. Уполномоченный на рассмотрение жалобы орган в срок не позднее двух рабочих дней со дня регистрации жалобы принимает решение: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1) о приостановлении исполнения обжалуемого решения контрольного (надзорного) органа;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2) об отказе в приостановлении исполнения обжалуемого решения контрольного </w:t>
      </w:r>
      <w:r w:rsidRPr="00037FF7">
        <w:rPr>
          <w:rFonts w:ascii="Calibri" w:eastAsiaTheme="minorEastAsia" w:hAnsi="Calibri" w:cs="Calibri"/>
          <w:sz w:val="22"/>
          <w:szCs w:val="22"/>
        </w:rPr>
        <w:lastRenderedPageBreak/>
        <w:t>(надзорного) органа.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11. Информация о решении, указанном в </w:t>
      </w:r>
      <w:hyperlink w:anchor="P622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части 10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настоящей статьи, направляется лицу, подавшему жалобу, в течение одного рабочего дня с момента принятия решения.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037FF7" w:rsidRPr="00037FF7" w:rsidRDefault="00037FF7" w:rsidP="00037FF7">
      <w:pPr>
        <w:widowControl w:val="0"/>
        <w:autoSpaceDE w:val="0"/>
        <w:autoSpaceDN w:val="0"/>
        <w:ind w:firstLine="540"/>
        <w:jc w:val="both"/>
        <w:outlineLvl w:val="2"/>
        <w:rPr>
          <w:rFonts w:ascii="Calibri" w:eastAsiaTheme="minorEastAsia" w:hAnsi="Calibri" w:cs="Calibri"/>
          <w:b/>
          <w:sz w:val="22"/>
          <w:szCs w:val="22"/>
        </w:rPr>
      </w:pPr>
      <w:r w:rsidRPr="00037FF7">
        <w:rPr>
          <w:rFonts w:ascii="Calibri" w:eastAsiaTheme="minorEastAsia" w:hAnsi="Calibri" w:cs="Calibri"/>
          <w:b/>
          <w:sz w:val="22"/>
          <w:szCs w:val="22"/>
        </w:rPr>
        <w:t>Статья 41. Форма и содержание жалобы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037FF7" w:rsidRPr="00037FF7" w:rsidRDefault="00037FF7" w:rsidP="00037FF7">
      <w:pPr>
        <w:widowControl w:val="0"/>
        <w:autoSpaceDE w:val="0"/>
        <w:autoSpaceDN w:val="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1. Жалоба должна содержать: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1) наименование контрольного (надзорного) органа, фамилию, имя, отчество (при наличии) должностного лица, решение и (или) действие (бездействие) которых обжалуются;</w:t>
      </w:r>
      <w:proofErr w:type="gramEnd"/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  <w:proofErr w:type="gramEnd"/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3) сведения об обжалуемых решении контрольного (надзорного)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  <w:proofErr w:type="gramEnd"/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4) основания и доводы, на основании которых заявитель не согласен с решением контрольного (надзорного)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5) требования лица, подавшего жалобу;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(п. 6 </w:t>
      </w: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введен</w:t>
      </w:r>
      <w:proofErr w:type="gramEnd"/>
      <w:r w:rsidRPr="00037FF7">
        <w:rPr>
          <w:rFonts w:ascii="Calibri" w:eastAsiaTheme="minorEastAsia" w:hAnsi="Calibri" w:cs="Calibri"/>
          <w:sz w:val="22"/>
          <w:szCs w:val="22"/>
        </w:rPr>
        <w:t xml:space="preserve"> Федеральным </w:t>
      </w:r>
      <w:hyperlink r:id="rId10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законом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2. Жалоба не должна содержать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3.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"Единая система идентификац</w:t>
      </w: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ии и ау</w:t>
      </w:r>
      <w:proofErr w:type="gramEnd"/>
      <w:r w:rsidRPr="00037FF7">
        <w:rPr>
          <w:rFonts w:ascii="Calibri" w:eastAsiaTheme="minorEastAsia" w:hAnsi="Calibri" w:cs="Calibri"/>
          <w:sz w:val="22"/>
          <w:szCs w:val="22"/>
        </w:rPr>
        <w:t>тентификации".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4. 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субъекте Российской Федерации, относящаяся к предмету жалобы. Ответ на позицию Уполномоченного при Президенте Российской Федерации по защите прав предпринимателей, </w:t>
      </w: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его общественного представителя, уполномоченного по защите прав предпринимателей в субъекте Российской Федерации направляется</w:t>
      </w:r>
      <w:proofErr w:type="gramEnd"/>
      <w:r w:rsidRPr="00037FF7">
        <w:rPr>
          <w:rFonts w:ascii="Calibri" w:eastAsiaTheme="minorEastAsia" w:hAnsi="Calibri" w:cs="Calibri"/>
          <w:sz w:val="22"/>
          <w:szCs w:val="22"/>
        </w:rPr>
        <w:t xml:space="preserve"> уполномоченным органом лицу, подавшему жалобу, в течение одного рабочего дня с момента принятия решения по жалобе.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037FF7" w:rsidRPr="00037FF7" w:rsidRDefault="00037FF7" w:rsidP="00037FF7">
      <w:pPr>
        <w:widowControl w:val="0"/>
        <w:autoSpaceDE w:val="0"/>
        <w:autoSpaceDN w:val="0"/>
        <w:ind w:firstLine="540"/>
        <w:jc w:val="both"/>
        <w:outlineLvl w:val="2"/>
        <w:rPr>
          <w:rFonts w:ascii="Calibri" w:eastAsiaTheme="minorEastAsia" w:hAnsi="Calibri" w:cs="Calibri"/>
          <w:b/>
          <w:sz w:val="22"/>
          <w:szCs w:val="22"/>
        </w:rPr>
      </w:pPr>
      <w:r w:rsidRPr="00037FF7">
        <w:rPr>
          <w:rFonts w:ascii="Calibri" w:eastAsiaTheme="minorEastAsia" w:hAnsi="Calibri" w:cs="Calibri"/>
          <w:b/>
          <w:sz w:val="22"/>
          <w:szCs w:val="22"/>
        </w:rPr>
        <w:t>Статья 42. Отказ в рассмотрении жалобы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037FF7" w:rsidRPr="00037FF7" w:rsidRDefault="00037FF7" w:rsidP="00037FF7">
      <w:pPr>
        <w:widowControl w:val="0"/>
        <w:autoSpaceDE w:val="0"/>
        <w:autoSpaceDN w:val="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1.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lastRenderedPageBreak/>
        <w:t xml:space="preserve">1) жалоба подана после истечения сроков подачи жалобы, установленных </w:t>
      </w:r>
      <w:hyperlink w:anchor="P616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частями 5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и </w:t>
      </w:r>
      <w:hyperlink w:anchor="P617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6 статьи 40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настоящего Федерального закона, и не содержит ходатайства о восстановлении пропущенного срока на подачу жалобы;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2) в удовлетворении ходатайства о восстановлении пропущенного срока на подачу жалобы отказано;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bookmarkStart w:id="8" w:name="P646"/>
      <w:bookmarkEnd w:id="8"/>
      <w:r w:rsidRPr="00037FF7">
        <w:rPr>
          <w:rFonts w:ascii="Calibri" w:eastAsiaTheme="minorEastAsia" w:hAnsi="Calibri" w:cs="Calibri"/>
          <w:sz w:val="22"/>
          <w:szCs w:val="22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4) имеется решение суда по вопросам, поставленным в жалобе;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5) ранее в уполномоченный орган была подана другая жалоба от того же контролируемого лица по тем же основаниям;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6) жалоба содержит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bookmarkStart w:id="9" w:name="P651"/>
      <w:bookmarkEnd w:id="9"/>
      <w:r w:rsidRPr="00037FF7">
        <w:rPr>
          <w:rFonts w:ascii="Calibri" w:eastAsiaTheme="minorEastAsia" w:hAnsi="Calibri" w:cs="Calibri"/>
          <w:sz w:val="22"/>
          <w:szCs w:val="22"/>
        </w:rPr>
        <w:t>8) жалоба подана в ненадлежащий уполномоченный орган;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9) законодательством Российской Федерации предусмотрен только судебный порядок обжалования решений контрольного (надзорного) органа.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(часть 1 в ред. Федерального </w:t>
      </w:r>
      <w:hyperlink r:id="rId11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закона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2. Исключен. - Федеральный </w:t>
      </w:r>
      <w:hyperlink r:id="rId12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3. Отказ в рассмотрении жалобы по основаниям, указанным в </w:t>
      </w:r>
      <w:hyperlink w:anchor="P646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пунктах 3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- </w:t>
      </w:r>
      <w:hyperlink w:anchor="P651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8 части 1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настоящей статьи, не является результатом досудебного обжалования и не может служить основанием для судебного обжалования решений контрольного (надзорного) органа, действий (бездействия) его должностных лиц.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(в ред. Федерального </w:t>
      </w:r>
      <w:hyperlink r:id="rId13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закона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037FF7" w:rsidRPr="00037FF7" w:rsidRDefault="00037FF7" w:rsidP="00037FF7">
      <w:pPr>
        <w:widowControl w:val="0"/>
        <w:autoSpaceDE w:val="0"/>
        <w:autoSpaceDN w:val="0"/>
        <w:ind w:firstLine="540"/>
        <w:jc w:val="both"/>
        <w:outlineLvl w:val="2"/>
        <w:rPr>
          <w:rFonts w:ascii="Calibri" w:eastAsiaTheme="minorEastAsia" w:hAnsi="Calibri" w:cs="Calibri"/>
          <w:b/>
          <w:sz w:val="22"/>
          <w:szCs w:val="22"/>
        </w:rPr>
      </w:pPr>
      <w:bookmarkStart w:id="10" w:name="P658"/>
      <w:bookmarkEnd w:id="10"/>
      <w:r w:rsidRPr="00037FF7">
        <w:rPr>
          <w:rFonts w:ascii="Calibri" w:eastAsiaTheme="minorEastAsia" w:hAnsi="Calibri" w:cs="Calibri"/>
          <w:b/>
          <w:sz w:val="22"/>
          <w:szCs w:val="22"/>
        </w:rPr>
        <w:t>Статья 43. Порядок рассмотрения жалобы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037FF7" w:rsidRPr="00037FF7" w:rsidRDefault="00037FF7" w:rsidP="00037FF7">
      <w:pPr>
        <w:widowControl w:val="0"/>
        <w:autoSpaceDE w:val="0"/>
        <w:autoSpaceDN w:val="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1. 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</w:t>
      </w:r>
      <w:hyperlink r:id="rId14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Правила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ведения подсистемы досудебного обжалования контрольной (надзорной) деятельности утверждаются Правительством Российской Федерации. 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 предусмотренном положением о виде контроля.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(часть 1 в ред. Федерального </w:t>
      </w:r>
      <w:hyperlink r:id="rId15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закона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1.1. Уполномоченные на рассмотрение жалоб органы должны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(часть 1.1 введена Федеральным </w:t>
      </w:r>
      <w:hyperlink r:id="rId16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законом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2. Жалоба подлежит рассмотрению уполномоченным на рассмотрение жалобы органом в течение двадцати рабочих дней со дня ее регистрации. В исключительных случаях, установленных </w:t>
      </w:r>
      <w:r w:rsidRPr="00037FF7">
        <w:rPr>
          <w:rFonts w:ascii="Calibri" w:eastAsiaTheme="minorEastAsia" w:hAnsi="Calibri" w:cs="Calibri"/>
          <w:sz w:val="22"/>
          <w:szCs w:val="22"/>
        </w:rPr>
        <w:lastRenderedPageBreak/>
        <w:t>положением о виде контроля, этот срок может быть продлен указанным органом на двадцать рабочих дней.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(часть 2 в ред. Федерального </w:t>
      </w:r>
      <w:hyperlink r:id="rId17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закона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3. Уполномоченный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4.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4.1.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037FF7" w:rsidRPr="00037FF7" w:rsidRDefault="00037FF7" w:rsidP="00037FF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(часть 4.1 введена Федеральным </w:t>
      </w:r>
      <w:hyperlink r:id="rId18">
        <w:r w:rsidRPr="00037FF7">
          <w:rPr>
            <w:rFonts w:ascii="Calibri" w:eastAsiaTheme="minorEastAsia" w:hAnsi="Calibri" w:cs="Calibri"/>
            <w:color w:val="0000FF"/>
            <w:sz w:val="22"/>
            <w:szCs w:val="22"/>
          </w:rPr>
          <w:t>законом</w:t>
        </w:r>
      </w:hyperlink>
      <w:r w:rsidRPr="00037FF7">
        <w:rPr>
          <w:rFonts w:ascii="Calibri" w:eastAsiaTheme="minorEastAsia" w:hAnsi="Calibri" w:cs="Calibri"/>
          <w:sz w:val="22"/>
          <w:szCs w:val="22"/>
        </w:rPr>
        <w:t xml:space="preserve"> от 11.06.2021 N 170-ФЗ)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 xml:space="preserve">5. </w:t>
      </w:r>
      <w:proofErr w:type="gramStart"/>
      <w:r w:rsidRPr="00037FF7">
        <w:rPr>
          <w:rFonts w:ascii="Calibri" w:eastAsiaTheme="minorEastAsia" w:hAnsi="Calibri" w:cs="Calibri"/>
          <w:sz w:val="22"/>
          <w:szCs w:val="22"/>
        </w:rPr>
        <w:t>Обязанность доказывания законности и обоснованности принятого решения и (или) совершенного действия (бездействия) возлагается на контрольный (надзорный) орган, решение и (или) действие (бездействие) должностного лица которого обжалуются.</w:t>
      </w:r>
      <w:proofErr w:type="gramEnd"/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6. По итогам рассмотрения жалобы уполномоченный на рассмотрение жалобы орган принимает одно из следующих решений: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1) оставляет жалобу без удовлетворения;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2) отменяет решение контрольного (надзорного) органа полностью или частично;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3) отменяет решение контрольного (надзорного) органа полностью и принимает новое решение;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4) признает действия (бездействие) должностных лиц контрольных (надзорных) органов незаконными и выносит решение по существу, в том числе об осуществлении при необходимости определенных действий.</w:t>
      </w:r>
    </w:p>
    <w:p w:rsidR="00037FF7" w:rsidRPr="00037FF7" w:rsidRDefault="00037FF7" w:rsidP="00037FF7">
      <w:pPr>
        <w:widowControl w:val="0"/>
        <w:autoSpaceDE w:val="0"/>
        <w:autoSpaceDN w:val="0"/>
        <w:spacing w:before="22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  <w:r w:rsidRPr="00037FF7">
        <w:rPr>
          <w:rFonts w:ascii="Calibri" w:eastAsiaTheme="minorEastAsia" w:hAnsi="Calibri" w:cs="Calibri"/>
          <w:sz w:val="22"/>
          <w:szCs w:val="22"/>
        </w:rPr>
        <w:t>7.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FF0F6A" w:rsidRPr="006A56C8" w:rsidRDefault="00FF0F6A" w:rsidP="00037FF7">
      <w:pPr>
        <w:pStyle w:val="ConsPlusTitle"/>
        <w:ind w:firstLine="540"/>
        <w:jc w:val="both"/>
        <w:outlineLvl w:val="2"/>
        <w:rPr>
          <w:sz w:val="16"/>
          <w:szCs w:val="16"/>
        </w:rPr>
      </w:pPr>
    </w:p>
    <w:sectPr w:rsidR="00FF0F6A" w:rsidRPr="006A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F6A"/>
    <w:rsid w:val="00037FF7"/>
    <w:rsid w:val="005C47D5"/>
    <w:rsid w:val="00801ED2"/>
    <w:rsid w:val="0093545F"/>
    <w:rsid w:val="0097581C"/>
    <w:rsid w:val="00CB4DE7"/>
    <w:rsid w:val="00EF771A"/>
    <w:rsid w:val="00FF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5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47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5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47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0513&amp;dst=103694" TargetMode="External"/><Relationship Id="rId13" Type="http://schemas.openxmlformats.org/officeDocument/2006/relationships/hyperlink" Target="https://login.consultant.ru/link/?req=doc&amp;base=LAW&amp;n=440513&amp;dst=103715" TargetMode="External"/><Relationship Id="rId18" Type="http://schemas.openxmlformats.org/officeDocument/2006/relationships/hyperlink" Target="https://login.consultant.ru/link/?req=doc&amp;base=LAW&amp;n=440513&amp;dst=1037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0513&amp;dst=103692" TargetMode="External"/><Relationship Id="rId12" Type="http://schemas.openxmlformats.org/officeDocument/2006/relationships/hyperlink" Target="https://login.consultant.ru/link/?req=doc&amp;base=LAW&amp;n=440513&amp;dst=103714" TargetMode="External"/><Relationship Id="rId17" Type="http://schemas.openxmlformats.org/officeDocument/2006/relationships/hyperlink" Target="https://login.consultant.ru/link/?req=doc&amp;base=LAW&amp;n=440513&amp;dst=10372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40513&amp;dst=103719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0513&amp;dst=103691" TargetMode="External"/><Relationship Id="rId11" Type="http://schemas.openxmlformats.org/officeDocument/2006/relationships/hyperlink" Target="https://login.consultant.ru/link/?req=doc&amp;base=LAW&amp;n=440513&amp;dst=103703" TargetMode="External"/><Relationship Id="rId5" Type="http://schemas.openxmlformats.org/officeDocument/2006/relationships/hyperlink" Target="https://login.consultant.ru/link/?req=doc&amp;base=LAW&amp;n=464643&amp;dst=100076" TargetMode="External"/><Relationship Id="rId15" Type="http://schemas.openxmlformats.org/officeDocument/2006/relationships/hyperlink" Target="https://login.consultant.ru/link/?req=doc&amp;base=LAW&amp;n=440513&amp;dst=103717" TargetMode="External"/><Relationship Id="rId10" Type="http://schemas.openxmlformats.org/officeDocument/2006/relationships/hyperlink" Target="https://login.consultant.ru/link/?req=doc&amp;base=LAW&amp;n=440513&amp;dst=10370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0513&amp;dst=103699" TargetMode="External"/><Relationship Id="rId14" Type="http://schemas.openxmlformats.org/officeDocument/2006/relationships/hyperlink" Target="https://login.consultant.ru/link/?req=doc&amp;base=LAW&amp;n=455201&amp;dst=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2318</Words>
  <Characters>13214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Огурцова И.А.</dc:creator>
  <cp:lastModifiedBy>Соколов А.Ю.</cp:lastModifiedBy>
  <cp:revision>3</cp:revision>
  <dcterms:created xsi:type="dcterms:W3CDTF">2024-01-23T08:50:00Z</dcterms:created>
  <dcterms:modified xsi:type="dcterms:W3CDTF">2024-01-25T07:36:00Z</dcterms:modified>
</cp:coreProperties>
</file>