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F60" w:rsidRDefault="00171F60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171F60" w:rsidRDefault="00171F60">
      <w:pPr>
        <w:pStyle w:val="ConsPlusNormal"/>
        <w:outlineLvl w:val="0"/>
      </w:pPr>
    </w:p>
    <w:p w:rsidR="00171F60" w:rsidRDefault="00171F60">
      <w:pPr>
        <w:pStyle w:val="ConsPlusTitle"/>
        <w:jc w:val="center"/>
      </w:pPr>
      <w:r>
        <w:t>ВОРОНЕЖСКАЯ ГОРОДСКАЯ ДУМА</w:t>
      </w:r>
    </w:p>
    <w:p w:rsidR="00171F60" w:rsidRDefault="00171F60">
      <w:pPr>
        <w:pStyle w:val="ConsPlusTitle"/>
        <w:jc w:val="center"/>
      </w:pPr>
    </w:p>
    <w:p w:rsidR="00171F60" w:rsidRDefault="00171F60">
      <w:pPr>
        <w:pStyle w:val="ConsPlusTitle"/>
        <w:jc w:val="center"/>
      </w:pPr>
      <w:r>
        <w:t>РЕШЕНИЕ</w:t>
      </w:r>
    </w:p>
    <w:p w:rsidR="00171F60" w:rsidRDefault="00171F60">
      <w:pPr>
        <w:pStyle w:val="ConsPlusTitle"/>
        <w:jc w:val="center"/>
      </w:pPr>
      <w:r>
        <w:t>от 25 июня 2025 г. N 1328-V</w:t>
      </w:r>
    </w:p>
    <w:p w:rsidR="00171F60" w:rsidRDefault="00171F60">
      <w:pPr>
        <w:pStyle w:val="ConsPlusTitle"/>
        <w:jc w:val="center"/>
      </w:pPr>
    </w:p>
    <w:p w:rsidR="00171F60" w:rsidRDefault="00171F60">
      <w:pPr>
        <w:pStyle w:val="ConsPlusTitle"/>
        <w:jc w:val="center"/>
      </w:pPr>
      <w:r>
        <w:t>О ВНЕСЕНИИ ИЗМЕНЕНИЯ В РЕШЕНИЕ ВОРОНЕЖСКОЙ ГОРОДСКОЙ ДУМЫ</w:t>
      </w:r>
    </w:p>
    <w:p w:rsidR="00171F60" w:rsidRDefault="00171F60">
      <w:pPr>
        <w:pStyle w:val="ConsPlusTitle"/>
        <w:jc w:val="center"/>
      </w:pPr>
      <w:r>
        <w:t>ОТ 24.04.2024 N 989-V "ОБ УТВЕРЖДЕНИИ ПЕРЕЧНЯ ИНДИКАТОРОВ</w:t>
      </w:r>
    </w:p>
    <w:p w:rsidR="00171F60" w:rsidRDefault="00171F60">
      <w:pPr>
        <w:pStyle w:val="ConsPlusTitle"/>
        <w:jc w:val="center"/>
      </w:pPr>
      <w:r>
        <w:t>РИСКА НАРУШЕНИЯ ОБЯЗАТЕЛЬНЫХ ТРЕБОВАНИЙ ПРИ ОСУЩЕСТВЛЕНИИ</w:t>
      </w:r>
    </w:p>
    <w:p w:rsidR="00171F60" w:rsidRDefault="00171F60">
      <w:pPr>
        <w:pStyle w:val="ConsPlusTitle"/>
        <w:jc w:val="center"/>
      </w:pPr>
      <w:r>
        <w:t>МУНИЦИПАЛЬНОГО ЗЕМЕЛЬНОГО КОНТРОЛЯ НА ТЕРРИТОРИИ ГОРОДСКОГО</w:t>
      </w:r>
    </w:p>
    <w:p w:rsidR="00171F60" w:rsidRDefault="00171F60">
      <w:pPr>
        <w:pStyle w:val="ConsPlusTitle"/>
        <w:jc w:val="center"/>
      </w:pPr>
      <w:r>
        <w:t>ОКРУГА ГОРОД ВОРОНЕЖ"</w:t>
      </w:r>
    </w:p>
    <w:p w:rsidR="00171F60" w:rsidRDefault="00171F60">
      <w:pPr>
        <w:pStyle w:val="ConsPlusNormal"/>
        <w:ind w:firstLine="540"/>
        <w:jc w:val="both"/>
      </w:pPr>
    </w:p>
    <w:p w:rsidR="00171F60" w:rsidRDefault="00171F60">
      <w:pPr>
        <w:pStyle w:val="ConsPlusNormal"/>
        <w:ind w:firstLine="540"/>
        <w:jc w:val="both"/>
      </w:pPr>
      <w:r>
        <w:t>В целях приведения в соответствие действующему законодательству Воронежская городская Дума решила:</w:t>
      </w:r>
    </w:p>
    <w:p w:rsidR="00171F60" w:rsidRDefault="00171F60">
      <w:pPr>
        <w:pStyle w:val="ConsPlusNormal"/>
        <w:spacing w:before="220"/>
        <w:ind w:firstLine="540"/>
        <w:jc w:val="both"/>
      </w:pPr>
      <w:r>
        <w:t xml:space="preserve">1. Внести в </w:t>
      </w:r>
      <w:hyperlink r:id="rId6">
        <w:r>
          <w:rPr>
            <w:color w:val="0000FF"/>
          </w:rPr>
          <w:t>приложение</w:t>
        </w:r>
      </w:hyperlink>
      <w:r>
        <w:t xml:space="preserve"> к решению Воронежской городской Думы от 24.04.2024 N 989-V "Об утверждении </w:t>
      </w:r>
      <w:proofErr w:type="gramStart"/>
      <w:r>
        <w:t>Перечня индикаторов риска нарушения обязательных требований</w:t>
      </w:r>
      <w:proofErr w:type="gramEnd"/>
      <w:r>
        <w:t xml:space="preserve"> при осуществлении муниципального земельного контроля на территории городского округа город Воронеж" изменение, дополнив пунктом 3 следующего содержания:</w:t>
      </w:r>
    </w:p>
    <w:p w:rsidR="00171F60" w:rsidRDefault="00171F60">
      <w:pPr>
        <w:pStyle w:val="ConsPlusNormal"/>
        <w:spacing w:before="220"/>
        <w:ind w:firstLine="540"/>
        <w:jc w:val="both"/>
      </w:pPr>
      <w:r>
        <w:t>"3. Отсутствие объектов капитального строительства, ведения строительных работ, связанных с возведением объектов капитального строительства на земельном участке, предназначенном для жилищного или иного строительства, по истечении трех лет с даты государственной регистрации права собственности на такой земельный участок лица, являющегося собственником такого земельного участка</w:t>
      </w:r>
      <w:proofErr w:type="gramStart"/>
      <w:r>
        <w:t>.".</w:t>
      </w:r>
      <w:proofErr w:type="gramEnd"/>
    </w:p>
    <w:p w:rsidR="00171F60" w:rsidRDefault="00171F60">
      <w:pPr>
        <w:pStyle w:val="ConsPlusNormal"/>
        <w:spacing w:before="220"/>
        <w:ind w:firstLine="540"/>
        <w:jc w:val="both"/>
      </w:pPr>
      <w:r>
        <w:t>2. Решение вступает в силу со дня его официального опубликования.</w:t>
      </w:r>
    </w:p>
    <w:p w:rsidR="00171F60" w:rsidRDefault="00171F60">
      <w:pPr>
        <w:pStyle w:val="ConsPlusNormal"/>
        <w:ind w:firstLine="540"/>
        <w:jc w:val="both"/>
      </w:pPr>
    </w:p>
    <w:p w:rsidR="00171F60" w:rsidRDefault="00171F60">
      <w:pPr>
        <w:pStyle w:val="ConsPlusNormal"/>
        <w:jc w:val="right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171F60" w:rsidRDefault="00171F60">
      <w:pPr>
        <w:pStyle w:val="ConsPlusNormal"/>
        <w:jc w:val="right"/>
      </w:pPr>
      <w:r>
        <w:t xml:space="preserve">главы </w:t>
      </w:r>
      <w:proofErr w:type="gramStart"/>
      <w:r>
        <w:t>городского</w:t>
      </w:r>
      <w:proofErr w:type="gramEnd"/>
    </w:p>
    <w:p w:rsidR="00171F60" w:rsidRDefault="00171F60">
      <w:pPr>
        <w:pStyle w:val="ConsPlusNormal"/>
        <w:jc w:val="right"/>
      </w:pPr>
      <w:r>
        <w:t>округа город Воронеж</w:t>
      </w:r>
    </w:p>
    <w:p w:rsidR="00171F60" w:rsidRDefault="00171F60">
      <w:pPr>
        <w:pStyle w:val="ConsPlusNormal"/>
        <w:jc w:val="right"/>
      </w:pPr>
      <w:r>
        <w:t>А.И.РЫЖЕНИН</w:t>
      </w:r>
    </w:p>
    <w:p w:rsidR="00171F60" w:rsidRDefault="00171F60">
      <w:pPr>
        <w:pStyle w:val="ConsPlusNormal"/>
        <w:jc w:val="right"/>
      </w:pPr>
    </w:p>
    <w:p w:rsidR="00171F60" w:rsidRDefault="00171F60">
      <w:pPr>
        <w:pStyle w:val="ConsPlusNormal"/>
        <w:jc w:val="right"/>
      </w:pPr>
      <w:r>
        <w:t>Председатель Воронежской городской Думы</w:t>
      </w:r>
    </w:p>
    <w:p w:rsidR="00171F60" w:rsidRDefault="00171F60">
      <w:pPr>
        <w:pStyle w:val="ConsPlusNormal"/>
        <w:jc w:val="right"/>
      </w:pPr>
      <w:r>
        <w:t>В.Ф.ХОДЫРЕВ</w:t>
      </w:r>
    </w:p>
    <w:p w:rsidR="00171F60" w:rsidRDefault="00171F60">
      <w:pPr>
        <w:pStyle w:val="ConsPlusNormal"/>
        <w:jc w:val="right"/>
      </w:pPr>
    </w:p>
    <w:p w:rsidR="00171F60" w:rsidRDefault="00171F60">
      <w:pPr>
        <w:pStyle w:val="ConsPlusNormal"/>
        <w:jc w:val="right"/>
      </w:pPr>
    </w:p>
    <w:p w:rsidR="00171F60" w:rsidRDefault="00171F6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4794A" w:rsidRDefault="0064794A">
      <w:bookmarkStart w:id="0" w:name="_GoBack"/>
      <w:bookmarkEnd w:id="0"/>
    </w:p>
    <w:sectPr w:rsidR="0064794A" w:rsidSect="00AD49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F60"/>
    <w:rsid w:val="00171F60"/>
    <w:rsid w:val="0064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1F6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71F6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71F6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1F6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71F6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71F6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3372&amp;dst=100010" TargetMode="External"/><Relationship Id="rId5" Type="http://schemas.openxmlformats.org/officeDocument/2006/relationships/hyperlink" Target="https://www.consultan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И.А.</dc:creator>
  <cp:lastModifiedBy>Попова И.А.</cp:lastModifiedBy>
  <cp:revision>1</cp:revision>
  <dcterms:created xsi:type="dcterms:W3CDTF">2025-07-02T07:48:00Z</dcterms:created>
  <dcterms:modified xsi:type="dcterms:W3CDTF">2025-07-02T07:52:00Z</dcterms:modified>
</cp:coreProperties>
</file>