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DCD" w:rsidRDefault="005E54C9" w:rsidP="007F288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FF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92AB4" w:rsidRDefault="00C915C4" w:rsidP="00BA70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FFA">
        <w:rPr>
          <w:rFonts w:ascii="Times New Roman" w:hAnsi="Times New Roman" w:cs="Times New Roman"/>
          <w:b/>
          <w:sz w:val="28"/>
          <w:szCs w:val="28"/>
        </w:rPr>
        <w:t>к</w:t>
      </w:r>
      <w:r w:rsidR="005E54C9" w:rsidRPr="00F77FFA">
        <w:rPr>
          <w:rFonts w:ascii="Times New Roman" w:hAnsi="Times New Roman" w:cs="Times New Roman"/>
          <w:b/>
          <w:sz w:val="28"/>
          <w:szCs w:val="28"/>
        </w:rPr>
        <w:t xml:space="preserve"> проекту </w:t>
      </w:r>
      <w:r w:rsidR="00BA70DC" w:rsidRPr="00BA70DC">
        <w:rPr>
          <w:rFonts w:ascii="Times New Roman" w:hAnsi="Times New Roman" w:cs="Times New Roman"/>
          <w:b/>
          <w:sz w:val="28"/>
          <w:szCs w:val="28"/>
        </w:rPr>
        <w:t>реше</w:t>
      </w:r>
      <w:r w:rsidR="00BA70DC">
        <w:rPr>
          <w:rFonts w:ascii="Times New Roman" w:hAnsi="Times New Roman" w:cs="Times New Roman"/>
          <w:b/>
          <w:sz w:val="28"/>
          <w:szCs w:val="28"/>
        </w:rPr>
        <w:t xml:space="preserve">ния Воронежской городской Думы </w:t>
      </w:r>
      <w:r w:rsidR="00BA70DC" w:rsidRPr="00BA70DC">
        <w:rPr>
          <w:rFonts w:ascii="Times New Roman" w:hAnsi="Times New Roman" w:cs="Times New Roman"/>
          <w:b/>
          <w:sz w:val="28"/>
          <w:szCs w:val="28"/>
        </w:rPr>
        <w:t>«О внесении и</w:t>
      </w:r>
      <w:r w:rsidR="00BA70DC">
        <w:rPr>
          <w:rFonts w:ascii="Times New Roman" w:hAnsi="Times New Roman" w:cs="Times New Roman"/>
          <w:b/>
          <w:sz w:val="28"/>
          <w:szCs w:val="28"/>
        </w:rPr>
        <w:t xml:space="preserve">зменений в решение Воронежской </w:t>
      </w:r>
      <w:r w:rsidR="00BA70DC" w:rsidRPr="00BA70DC">
        <w:rPr>
          <w:rFonts w:ascii="Times New Roman" w:hAnsi="Times New Roman" w:cs="Times New Roman"/>
          <w:b/>
          <w:sz w:val="28"/>
          <w:szCs w:val="28"/>
        </w:rPr>
        <w:t>городск</w:t>
      </w:r>
      <w:r w:rsidR="00BA70DC">
        <w:rPr>
          <w:rFonts w:ascii="Times New Roman" w:hAnsi="Times New Roman" w:cs="Times New Roman"/>
          <w:b/>
          <w:sz w:val="28"/>
          <w:szCs w:val="28"/>
        </w:rPr>
        <w:t xml:space="preserve">ой Думы от 19.06.2008 </w:t>
      </w:r>
      <w:r w:rsidR="00B45A1F">
        <w:rPr>
          <w:rFonts w:ascii="Times New Roman" w:hAnsi="Times New Roman" w:cs="Times New Roman"/>
          <w:b/>
          <w:sz w:val="28"/>
          <w:szCs w:val="28"/>
        </w:rPr>
        <w:br/>
      </w:r>
      <w:bookmarkStart w:id="0" w:name="_GoBack"/>
      <w:bookmarkEnd w:id="0"/>
      <w:r w:rsidR="00BA70DC">
        <w:rPr>
          <w:rFonts w:ascii="Times New Roman" w:hAnsi="Times New Roman" w:cs="Times New Roman"/>
          <w:b/>
          <w:sz w:val="28"/>
          <w:szCs w:val="28"/>
        </w:rPr>
        <w:t xml:space="preserve">№ 190-II </w:t>
      </w:r>
      <w:r w:rsidR="00BA70DC" w:rsidRPr="00BA70DC">
        <w:rPr>
          <w:rFonts w:ascii="Times New Roman" w:hAnsi="Times New Roman" w:cs="Times New Roman"/>
          <w:b/>
          <w:sz w:val="28"/>
          <w:szCs w:val="28"/>
        </w:rPr>
        <w:t>«Об утверждении Прав</w:t>
      </w:r>
      <w:r w:rsidR="00BA70DC">
        <w:rPr>
          <w:rFonts w:ascii="Times New Roman" w:hAnsi="Times New Roman" w:cs="Times New Roman"/>
          <w:b/>
          <w:sz w:val="28"/>
          <w:szCs w:val="28"/>
        </w:rPr>
        <w:t xml:space="preserve">ил благоустройства </w:t>
      </w:r>
      <w:r w:rsidR="00BA70DC" w:rsidRPr="00BA70DC">
        <w:rPr>
          <w:rFonts w:ascii="Times New Roman" w:hAnsi="Times New Roman" w:cs="Times New Roman"/>
          <w:b/>
          <w:sz w:val="28"/>
          <w:szCs w:val="28"/>
        </w:rPr>
        <w:t>территорий городского округа город Воронеж»</w:t>
      </w:r>
    </w:p>
    <w:p w:rsidR="00BA70DC" w:rsidRDefault="00BA70DC" w:rsidP="00BA70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2AB4" w:rsidRPr="009E0302" w:rsidRDefault="007D1696" w:rsidP="00A2361A">
      <w:pPr>
        <w:widowControl w:val="0"/>
        <w:autoSpaceDE w:val="0"/>
        <w:autoSpaceDN w:val="0"/>
        <w:adjustRightInd w:val="0"/>
        <w:spacing w:after="0"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E0302">
        <w:rPr>
          <w:rFonts w:ascii="Times New Roman" w:hAnsi="Times New Roman" w:cs="Times New Roman"/>
          <w:sz w:val="28"/>
          <w:szCs w:val="28"/>
        </w:rPr>
        <w:t xml:space="preserve">Проект решения Воронежской городской Думы «О внесении изменений в решение Воронежской городской Думы от 19.06.2008 № 190-II «Об утверждении Правил благоустройства территорий городского округа город Воронеж» </w:t>
      </w:r>
      <w:r w:rsidR="00313EBC">
        <w:rPr>
          <w:rFonts w:ascii="Times New Roman" w:hAnsi="Times New Roman" w:cs="Times New Roman"/>
          <w:sz w:val="28"/>
          <w:szCs w:val="28"/>
        </w:rPr>
        <w:t>(далее – Правила</w:t>
      </w:r>
      <w:r w:rsidR="008D1890" w:rsidRPr="009E0302">
        <w:rPr>
          <w:rFonts w:ascii="Times New Roman" w:hAnsi="Times New Roman" w:cs="Times New Roman"/>
          <w:sz w:val="28"/>
          <w:szCs w:val="28"/>
        </w:rPr>
        <w:t xml:space="preserve">) </w:t>
      </w:r>
      <w:r w:rsidRPr="009E0302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174803" w:rsidRPr="009E0302">
        <w:rPr>
          <w:rFonts w:ascii="Times New Roman" w:hAnsi="Times New Roman" w:cs="Times New Roman"/>
          <w:sz w:val="28"/>
          <w:szCs w:val="28"/>
        </w:rPr>
        <w:t xml:space="preserve">в </w:t>
      </w:r>
      <w:r w:rsidR="0026700D" w:rsidRPr="009E0302">
        <w:rPr>
          <w:rFonts w:ascii="Times New Roman" w:eastAsia="MS Mincho" w:hAnsi="Times New Roman" w:cs="Times New Roman"/>
          <w:sz w:val="28"/>
          <w:szCs w:val="28"/>
        </w:rPr>
        <w:t>целях приведения в соответствие действующему законодательству и повышения эффективности работы по содержанию и благоустройству территорий городского округа город Воронеж</w:t>
      </w:r>
      <w:r w:rsidR="0026700D" w:rsidRPr="009E0302">
        <w:rPr>
          <w:rFonts w:ascii="Times New Roman" w:hAnsi="Times New Roman" w:cs="Times New Roman"/>
          <w:sz w:val="28"/>
          <w:szCs w:val="28"/>
        </w:rPr>
        <w:t>.</w:t>
      </w:r>
    </w:p>
    <w:p w:rsidR="008B2FDF" w:rsidRDefault="007D1696" w:rsidP="00A2361A">
      <w:pPr>
        <w:widowControl w:val="0"/>
        <w:autoSpaceDE w:val="0"/>
        <w:autoSpaceDN w:val="0"/>
        <w:adjustRightInd w:val="0"/>
        <w:spacing w:after="0"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D1696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624EAB">
        <w:rPr>
          <w:rFonts w:ascii="Times New Roman" w:hAnsi="Times New Roman" w:cs="Times New Roman"/>
          <w:sz w:val="28"/>
          <w:szCs w:val="28"/>
        </w:rPr>
        <w:t>указанного проекта</w:t>
      </w:r>
      <w:r w:rsidR="008B398F">
        <w:rPr>
          <w:rFonts w:ascii="Times New Roman" w:hAnsi="Times New Roman" w:cs="Times New Roman"/>
          <w:sz w:val="28"/>
          <w:szCs w:val="28"/>
        </w:rPr>
        <w:t xml:space="preserve"> направлен</w:t>
      </w:r>
      <w:r w:rsidR="00F23ED7">
        <w:rPr>
          <w:rFonts w:ascii="Times New Roman" w:hAnsi="Times New Roman" w:cs="Times New Roman"/>
          <w:sz w:val="28"/>
          <w:szCs w:val="28"/>
        </w:rPr>
        <w:t>а</w:t>
      </w:r>
      <w:r w:rsidR="008B398F">
        <w:rPr>
          <w:rFonts w:ascii="Times New Roman" w:hAnsi="Times New Roman" w:cs="Times New Roman"/>
          <w:sz w:val="28"/>
          <w:szCs w:val="28"/>
        </w:rPr>
        <w:t xml:space="preserve"> на </w:t>
      </w:r>
      <w:r w:rsidR="008B2FDF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r w:rsidR="00763CDC">
        <w:rPr>
          <w:rFonts w:ascii="Times New Roman" w:hAnsi="Times New Roman" w:cs="Times New Roman"/>
          <w:sz w:val="28"/>
          <w:szCs w:val="28"/>
        </w:rPr>
        <w:t xml:space="preserve">правового </w:t>
      </w:r>
      <w:r w:rsidR="008B2FDF">
        <w:rPr>
          <w:rFonts w:ascii="Times New Roman" w:hAnsi="Times New Roman" w:cs="Times New Roman"/>
          <w:sz w:val="28"/>
          <w:szCs w:val="28"/>
        </w:rPr>
        <w:t xml:space="preserve">регламентирования порядка содержания и благоустройства территории </w:t>
      </w:r>
      <w:r w:rsidR="008B2FDF" w:rsidRPr="009E0302">
        <w:rPr>
          <w:rFonts w:ascii="Times New Roman" w:eastAsia="MS Mincho" w:hAnsi="Times New Roman" w:cs="Times New Roman"/>
          <w:sz w:val="28"/>
          <w:szCs w:val="28"/>
        </w:rPr>
        <w:t>городского округа город Воронеж</w:t>
      </w:r>
      <w:r w:rsidR="00763CDC">
        <w:rPr>
          <w:rFonts w:ascii="Times New Roman" w:hAnsi="Times New Roman" w:cs="Times New Roman"/>
          <w:sz w:val="28"/>
          <w:szCs w:val="28"/>
        </w:rPr>
        <w:t xml:space="preserve">, полномочий должностных лиц </w:t>
      </w:r>
      <w:r w:rsidR="00763CDC" w:rsidRPr="008B398F">
        <w:rPr>
          <w:rFonts w:ascii="Times New Roman" w:hAnsi="Times New Roman" w:cs="Times New Roman"/>
          <w:sz w:val="28"/>
          <w:szCs w:val="28"/>
        </w:rPr>
        <w:t>администрации городского округа город Воронеж по осуществлению контроля в сфере благоустройства.</w:t>
      </w:r>
    </w:p>
    <w:p w:rsidR="008B2FDF" w:rsidRDefault="008B2FDF" w:rsidP="00A2361A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FDF"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B2FDF">
        <w:rPr>
          <w:rFonts w:ascii="Times New Roman" w:hAnsi="Times New Roman" w:cs="Times New Roman"/>
          <w:sz w:val="28"/>
          <w:szCs w:val="28"/>
        </w:rPr>
        <w:t xml:space="preserve"> благоустройства территорий городского округа город Воронеж</w:t>
      </w:r>
      <w:r>
        <w:rPr>
          <w:rFonts w:ascii="Times New Roman" w:hAnsi="Times New Roman" w:cs="Times New Roman"/>
          <w:sz w:val="28"/>
          <w:szCs w:val="28"/>
        </w:rPr>
        <w:t xml:space="preserve"> утверждены р</w:t>
      </w:r>
      <w:r w:rsidRPr="008B2FDF">
        <w:rPr>
          <w:rFonts w:ascii="Times New Roman" w:hAnsi="Times New Roman" w:cs="Times New Roman"/>
          <w:sz w:val="28"/>
          <w:szCs w:val="28"/>
        </w:rPr>
        <w:t>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B2FDF">
        <w:rPr>
          <w:rFonts w:ascii="Times New Roman" w:hAnsi="Times New Roman" w:cs="Times New Roman"/>
          <w:sz w:val="28"/>
          <w:szCs w:val="28"/>
        </w:rPr>
        <w:t xml:space="preserve"> Воронежско</w:t>
      </w:r>
      <w:r>
        <w:rPr>
          <w:rFonts w:ascii="Times New Roman" w:hAnsi="Times New Roman" w:cs="Times New Roman"/>
          <w:sz w:val="28"/>
          <w:szCs w:val="28"/>
        </w:rPr>
        <w:t>й городской Думы от 19.06.2008 №</w:t>
      </w:r>
      <w:r w:rsidRPr="008B2FDF">
        <w:rPr>
          <w:rFonts w:ascii="Times New Roman" w:hAnsi="Times New Roman" w:cs="Times New Roman"/>
          <w:sz w:val="28"/>
          <w:szCs w:val="28"/>
        </w:rPr>
        <w:t xml:space="preserve"> 190-I</w:t>
      </w:r>
      <w:r w:rsidR="00141F12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, которое было опубликовано </w:t>
      </w:r>
      <w:r w:rsidR="00141F12">
        <w:rPr>
          <w:rFonts w:ascii="Times New Roman" w:hAnsi="Times New Roman" w:cs="Times New Roman"/>
          <w:sz w:val="28"/>
          <w:szCs w:val="28"/>
        </w:rPr>
        <w:t xml:space="preserve">в издании «Воронежский курьер» </w:t>
      </w:r>
      <w:r w:rsidR="006F241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от 10.07.2008</w:t>
      </w:r>
      <w:r w:rsidR="006F2418">
        <w:rPr>
          <w:rFonts w:ascii="Times New Roman" w:hAnsi="Times New Roman" w:cs="Times New Roman"/>
          <w:sz w:val="28"/>
          <w:szCs w:val="28"/>
        </w:rPr>
        <w:t xml:space="preserve"> № 76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3CDC" w:rsidRDefault="008B2FDF" w:rsidP="00A2361A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Последние изменения в Правила благоустройства внесены р</w:t>
      </w:r>
      <w:r w:rsidRPr="008B2FDF">
        <w:rPr>
          <w:rFonts w:ascii="Times New Roman" w:hAnsi="Times New Roman" w:cs="Times New Roman"/>
          <w:sz w:val="28"/>
          <w:szCs w:val="28"/>
        </w:rPr>
        <w:t>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B2FDF">
        <w:rPr>
          <w:rFonts w:ascii="Times New Roman" w:hAnsi="Times New Roman" w:cs="Times New Roman"/>
          <w:sz w:val="28"/>
          <w:szCs w:val="28"/>
        </w:rPr>
        <w:t xml:space="preserve"> Воронежской городс</w:t>
      </w:r>
      <w:r w:rsidR="00141F12">
        <w:rPr>
          <w:rFonts w:ascii="Times New Roman" w:hAnsi="Times New Roman" w:cs="Times New Roman"/>
          <w:sz w:val="28"/>
          <w:szCs w:val="28"/>
        </w:rPr>
        <w:t>кой Думы от 21.04.2021 №</w:t>
      </w:r>
      <w:r>
        <w:rPr>
          <w:rFonts w:ascii="Times New Roman" w:hAnsi="Times New Roman" w:cs="Times New Roman"/>
          <w:sz w:val="28"/>
          <w:szCs w:val="28"/>
        </w:rPr>
        <w:t xml:space="preserve"> 210-V «</w:t>
      </w:r>
      <w:r w:rsidRPr="008B2FDF">
        <w:rPr>
          <w:rFonts w:ascii="Times New Roman" w:hAnsi="Times New Roman" w:cs="Times New Roman"/>
          <w:sz w:val="28"/>
          <w:szCs w:val="28"/>
        </w:rPr>
        <w:t>О внесении изменений в решение Воронежской городск</w:t>
      </w:r>
      <w:r>
        <w:rPr>
          <w:rFonts w:ascii="Times New Roman" w:hAnsi="Times New Roman" w:cs="Times New Roman"/>
          <w:sz w:val="28"/>
          <w:szCs w:val="28"/>
        </w:rPr>
        <w:t>ой Думы от 19.06.2008 № 190-II «</w:t>
      </w:r>
      <w:r w:rsidRPr="008B2FDF">
        <w:rPr>
          <w:rFonts w:ascii="Times New Roman" w:hAnsi="Times New Roman" w:cs="Times New Roman"/>
          <w:sz w:val="28"/>
          <w:szCs w:val="28"/>
        </w:rPr>
        <w:t>Об утверждении Правил благоустройства территорий городского округа город Воронеж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63CDC">
        <w:rPr>
          <w:rFonts w:ascii="Times New Roman" w:hAnsi="Times New Roman" w:cs="Times New Roman"/>
          <w:sz w:val="28"/>
          <w:szCs w:val="28"/>
        </w:rPr>
        <w:t>, которое опубликовано в газете «Берег» от 27.04.2021 № 29.</w:t>
      </w:r>
    </w:p>
    <w:p w:rsidR="00FB4A61" w:rsidRDefault="00D46335" w:rsidP="00B306A1">
      <w:pPr>
        <w:autoSpaceDE w:val="0"/>
        <w:autoSpaceDN w:val="0"/>
        <w:adjustRightInd w:val="0"/>
        <w:spacing w:after="0"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63CDC">
        <w:rPr>
          <w:rFonts w:ascii="Times New Roman" w:hAnsi="Times New Roman" w:cs="Times New Roman"/>
          <w:sz w:val="28"/>
          <w:szCs w:val="28"/>
        </w:rPr>
        <w:t>Настоящим проектом</w:t>
      </w:r>
      <w:r w:rsidR="00B306A1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B306A1" w:rsidRPr="00B306A1">
        <w:rPr>
          <w:rFonts w:ascii="Times New Roman" w:hAnsi="Times New Roman" w:cs="Times New Roman"/>
          <w:sz w:val="28"/>
          <w:szCs w:val="28"/>
        </w:rPr>
        <w:t>Воронежской городской Думы</w:t>
      </w:r>
      <w:r w:rsidRPr="00763CDC">
        <w:rPr>
          <w:rFonts w:ascii="Times New Roman" w:hAnsi="Times New Roman" w:cs="Times New Roman"/>
          <w:sz w:val="28"/>
          <w:szCs w:val="28"/>
        </w:rPr>
        <w:t xml:space="preserve"> </w:t>
      </w:r>
      <w:r w:rsidR="00FB4A61">
        <w:rPr>
          <w:rFonts w:ascii="Times New Roman" w:hAnsi="Times New Roman" w:cs="Times New Roman"/>
          <w:sz w:val="28"/>
          <w:szCs w:val="28"/>
        </w:rPr>
        <w:t xml:space="preserve">предусматриваются следующие изменения в действующие </w:t>
      </w:r>
      <w:r w:rsidR="00FB4A61" w:rsidRPr="009E0302">
        <w:rPr>
          <w:rFonts w:ascii="Times New Roman" w:hAnsi="Times New Roman" w:cs="Times New Roman"/>
          <w:sz w:val="28"/>
          <w:szCs w:val="28"/>
        </w:rPr>
        <w:t>Правила благоустройства</w:t>
      </w:r>
      <w:r w:rsidR="00DE4B28">
        <w:rPr>
          <w:rFonts w:ascii="Times New Roman" w:hAnsi="Times New Roman" w:cs="Times New Roman"/>
          <w:sz w:val="28"/>
          <w:szCs w:val="28"/>
        </w:rPr>
        <w:t xml:space="preserve"> </w:t>
      </w:r>
      <w:r w:rsidR="00DE4B2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территорий</w:t>
      </w:r>
      <w:r w:rsidR="00FB4A61">
        <w:rPr>
          <w:rFonts w:ascii="Times New Roman" w:hAnsi="Times New Roman" w:cs="Times New Roman"/>
          <w:sz w:val="28"/>
          <w:szCs w:val="28"/>
        </w:rPr>
        <w:t>:</w:t>
      </w:r>
    </w:p>
    <w:p w:rsidR="00E4244C" w:rsidRDefault="00E4244C" w:rsidP="00B306A1">
      <w:pPr>
        <w:autoSpaceDE w:val="0"/>
        <w:autoSpaceDN w:val="0"/>
        <w:adjustRightInd w:val="0"/>
        <w:spacing w:after="0"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1.2 Правил дополнен ссылкой на Приказ Минстроя России </w:t>
      </w:r>
      <w:r w:rsidR="006F241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от 29.12.2021 № 1042/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«Об утверждении методических рекомендаций </w:t>
      </w:r>
      <w:r w:rsidR="006F241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 разработке норм и правил по благоустройству территорий муниципальных образований».</w:t>
      </w:r>
    </w:p>
    <w:p w:rsidR="00E4244C" w:rsidRDefault="002419CA" w:rsidP="00B306A1">
      <w:pPr>
        <w:autoSpaceDE w:val="0"/>
        <w:autoSpaceDN w:val="0"/>
        <w:adjustRightInd w:val="0"/>
        <w:spacing w:after="0"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Задачи, предусмотренные пунктом</w:t>
      </w:r>
      <w:r w:rsidR="00E4244C">
        <w:rPr>
          <w:rFonts w:ascii="Times New Roman" w:hAnsi="Times New Roman" w:cs="Times New Roman"/>
          <w:sz w:val="28"/>
          <w:szCs w:val="28"/>
        </w:rPr>
        <w:t xml:space="preserve"> 1.3 Правил </w:t>
      </w:r>
      <w:r>
        <w:rPr>
          <w:rFonts w:ascii="Times New Roman" w:hAnsi="Times New Roman" w:cs="Times New Roman"/>
          <w:sz w:val="28"/>
          <w:szCs w:val="28"/>
        </w:rPr>
        <w:t xml:space="preserve">расширены в части обеспечения и повышения комфортности условий проживания граждан, </w:t>
      </w:r>
      <w:r w:rsidRPr="002419CA">
        <w:rPr>
          <w:rFonts w:ascii="Times New Roman" w:hAnsi="Times New Roman" w:cs="Times New Roman"/>
          <w:sz w:val="28"/>
          <w:szCs w:val="28"/>
        </w:rPr>
        <w:t xml:space="preserve">доступности территорий муниципального образования, объектов социальной, инженерной и транспортной инфраструктур и предоставляемых услуг для инвалидов и иных лиц, </w:t>
      </w:r>
      <w:r>
        <w:rPr>
          <w:rFonts w:ascii="Times New Roman" w:hAnsi="Times New Roman" w:cs="Times New Roman"/>
          <w:sz w:val="28"/>
          <w:szCs w:val="28"/>
        </w:rPr>
        <w:t>создания условий для ведения здорового образа жизни.</w:t>
      </w:r>
    </w:p>
    <w:p w:rsidR="002419CA" w:rsidRDefault="00141F12" w:rsidP="00711094">
      <w:pPr>
        <w:widowControl w:val="0"/>
        <w:autoSpaceDE w:val="0"/>
        <w:autoSpaceDN w:val="0"/>
        <w:adjustRightInd w:val="0"/>
        <w:spacing w:after="0"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419CA">
        <w:rPr>
          <w:rFonts w:ascii="Times New Roman" w:hAnsi="Times New Roman" w:cs="Times New Roman"/>
          <w:sz w:val="28"/>
          <w:szCs w:val="28"/>
        </w:rPr>
        <w:t>Пункт</w:t>
      </w:r>
      <w:r w:rsidR="00711094">
        <w:rPr>
          <w:rFonts w:ascii="Times New Roman" w:hAnsi="Times New Roman" w:cs="Times New Roman"/>
          <w:sz w:val="28"/>
          <w:szCs w:val="28"/>
        </w:rPr>
        <w:t>ы</w:t>
      </w:r>
      <w:r w:rsidRPr="002419CA">
        <w:rPr>
          <w:rFonts w:ascii="Times New Roman" w:hAnsi="Times New Roman" w:cs="Times New Roman"/>
          <w:sz w:val="28"/>
          <w:szCs w:val="28"/>
        </w:rPr>
        <w:t xml:space="preserve"> 2.3</w:t>
      </w:r>
      <w:r w:rsidR="00711094">
        <w:rPr>
          <w:rFonts w:ascii="Times New Roman" w:hAnsi="Times New Roman" w:cs="Times New Roman"/>
          <w:sz w:val="28"/>
          <w:szCs w:val="28"/>
        </w:rPr>
        <w:t>, 2.4</w:t>
      </w:r>
      <w:r w:rsidR="002419CA">
        <w:rPr>
          <w:rFonts w:ascii="Times New Roman" w:hAnsi="Times New Roman" w:cs="Times New Roman"/>
          <w:sz w:val="28"/>
          <w:szCs w:val="28"/>
        </w:rPr>
        <w:t xml:space="preserve"> </w:t>
      </w:r>
      <w:r w:rsidR="002419CA" w:rsidRPr="002419CA">
        <w:rPr>
          <w:rFonts w:ascii="Times New Roman" w:hAnsi="Times New Roman" w:cs="Times New Roman"/>
          <w:sz w:val="28"/>
          <w:szCs w:val="28"/>
        </w:rPr>
        <w:t>Правил</w:t>
      </w:r>
      <w:r w:rsidRPr="002419CA">
        <w:rPr>
          <w:rFonts w:ascii="Times New Roman" w:hAnsi="Times New Roman" w:cs="Times New Roman"/>
          <w:sz w:val="28"/>
          <w:szCs w:val="28"/>
        </w:rPr>
        <w:t xml:space="preserve"> дополнен</w:t>
      </w:r>
      <w:r w:rsidR="00711094">
        <w:rPr>
          <w:rFonts w:ascii="Times New Roman" w:hAnsi="Times New Roman" w:cs="Times New Roman"/>
          <w:sz w:val="28"/>
          <w:szCs w:val="28"/>
        </w:rPr>
        <w:t>ы</w:t>
      </w:r>
      <w:r w:rsidR="00033315" w:rsidRPr="002419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19CA">
        <w:rPr>
          <w:rFonts w:ascii="Times New Roman" w:hAnsi="Times New Roman" w:cs="Times New Roman"/>
          <w:sz w:val="28"/>
          <w:szCs w:val="28"/>
        </w:rPr>
        <w:t>более расширенным</w:t>
      </w:r>
      <w:proofErr w:type="gramEnd"/>
      <w:r w:rsidRPr="002419CA">
        <w:rPr>
          <w:rFonts w:ascii="Times New Roman" w:hAnsi="Times New Roman" w:cs="Times New Roman"/>
          <w:sz w:val="28"/>
          <w:szCs w:val="28"/>
        </w:rPr>
        <w:t xml:space="preserve"> понятием</w:t>
      </w:r>
      <w:r w:rsidR="00033315" w:rsidRPr="002419CA">
        <w:rPr>
          <w:rFonts w:ascii="Times New Roman" w:hAnsi="Times New Roman" w:cs="Times New Roman"/>
          <w:sz w:val="28"/>
          <w:szCs w:val="28"/>
        </w:rPr>
        <w:t xml:space="preserve"> </w:t>
      </w:r>
      <w:r w:rsidR="00711094">
        <w:rPr>
          <w:rFonts w:ascii="Times New Roman" w:hAnsi="Times New Roman" w:cs="Times New Roman"/>
          <w:sz w:val="28"/>
          <w:szCs w:val="28"/>
        </w:rPr>
        <w:t>элементов благоустройств</w:t>
      </w:r>
      <w:r w:rsidR="00711094" w:rsidRPr="002419CA">
        <w:rPr>
          <w:rFonts w:ascii="Times New Roman" w:hAnsi="Times New Roman" w:cs="Times New Roman"/>
          <w:sz w:val="28"/>
          <w:szCs w:val="28"/>
        </w:rPr>
        <w:t xml:space="preserve"> </w:t>
      </w:r>
      <w:r w:rsidR="00711094">
        <w:rPr>
          <w:rFonts w:ascii="Times New Roman" w:hAnsi="Times New Roman" w:cs="Times New Roman"/>
          <w:sz w:val="28"/>
          <w:szCs w:val="28"/>
        </w:rPr>
        <w:t xml:space="preserve">и </w:t>
      </w:r>
      <w:r w:rsidR="00033315" w:rsidRPr="002419CA">
        <w:rPr>
          <w:rFonts w:ascii="Times New Roman" w:hAnsi="Times New Roman" w:cs="Times New Roman"/>
          <w:sz w:val="28"/>
          <w:szCs w:val="28"/>
        </w:rPr>
        <w:t>территорий</w:t>
      </w:r>
      <w:r w:rsidRPr="002419CA">
        <w:rPr>
          <w:rFonts w:ascii="Times New Roman" w:hAnsi="Times New Roman" w:cs="Times New Roman"/>
          <w:sz w:val="28"/>
          <w:szCs w:val="28"/>
        </w:rPr>
        <w:t>,</w:t>
      </w:r>
      <w:r w:rsidR="00033315" w:rsidRPr="002419CA">
        <w:rPr>
          <w:rFonts w:ascii="Times New Roman" w:hAnsi="Times New Roman" w:cs="Times New Roman"/>
          <w:sz w:val="28"/>
          <w:szCs w:val="28"/>
        </w:rPr>
        <w:t xml:space="preserve"> на которых</w:t>
      </w:r>
      <w:r w:rsidRPr="002419CA">
        <w:rPr>
          <w:rFonts w:ascii="Times New Roman" w:hAnsi="Times New Roman" w:cs="Times New Roman"/>
          <w:sz w:val="28"/>
          <w:szCs w:val="28"/>
        </w:rPr>
        <w:t xml:space="preserve"> </w:t>
      </w:r>
      <w:r w:rsidR="00033315" w:rsidRPr="002419CA">
        <w:rPr>
          <w:rFonts w:ascii="Times New Roman" w:hAnsi="Times New Roman" w:cs="Times New Roman"/>
          <w:sz w:val="28"/>
          <w:szCs w:val="28"/>
        </w:rPr>
        <w:t>должно осуществляться</w:t>
      </w:r>
      <w:r w:rsidRPr="002419CA">
        <w:rPr>
          <w:rFonts w:ascii="Times New Roman" w:hAnsi="Times New Roman" w:cs="Times New Roman"/>
          <w:sz w:val="28"/>
          <w:szCs w:val="28"/>
        </w:rPr>
        <w:t xml:space="preserve"> благоустройство</w:t>
      </w:r>
      <w:r w:rsidR="00033315" w:rsidRPr="002419CA">
        <w:rPr>
          <w:rFonts w:ascii="Times New Roman" w:hAnsi="Times New Roman" w:cs="Times New Roman"/>
          <w:sz w:val="28"/>
          <w:szCs w:val="28"/>
        </w:rPr>
        <w:t>.</w:t>
      </w:r>
    </w:p>
    <w:p w:rsidR="00D46335" w:rsidRDefault="00FB4A61" w:rsidP="00A2361A">
      <w:pPr>
        <w:widowControl w:val="0"/>
        <w:autoSpaceDE w:val="0"/>
        <w:autoSpaceDN w:val="0"/>
        <w:adjustRightInd w:val="0"/>
        <w:spacing w:after="0" w:line="336" w:lineRule="auto"/>
        <w:ind w:firstLine="709"/>
        <w:jc w:val="both"/>
        <w:outlineLvl w:val="1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46335" w:rsidRPr="00763CDC">
        <w:rPr>
          <w:rFonts w:ascii="Times New Roman" w:hAnsi="Times New Roman" w:cs="Times New Roman"/>
          <w:sz w:val="28"/>
          <w:szCs w:val="28"/>
        </w:rPr>
        <w:t xml:space="preserve">ополняется понятийный аппарат, предусмотренный разделом 2 «Термины и понятия», в частности, дается определение таким понятиям </w:t>
      </w:r>
      <w:r w:rsidR="00141F12">
        <w:rPr>
          <w:rFonts w:ascii="Times New Roman" w:hAnsi="Times New Roman" w:cs="Times New Roman"/>
          <w:sz w:val="28"/>
          <w:szCs w:val="28"/>
        </w:rPr>
        <w:t xml:space="preserve">как </w:t>
      </w:r>
      <w:r w:rsidR="00D46335" w:rsidRPr="00763CDC">
        <w:rPr>
          <w:rFonts w:ascii="Times New Roman" w:hAnsi="Times New Roman" w:cs="Times New Roman"/>
          <w:sz w:val="28"/>
          <w:szCs w:val="28"/>
        </w:rPr>
        <w:t>«электрические кабельные линии и технические средства», «содержание электрических кабельных линий и технических средств», «</w:t>
      </w:r>
      <w:r w:rsidR="00D46335" w:rsidRPr="00763CDC">
        <w:rPr>
          <w:rFonts w:ascii="Times New Roman" w:eastAsia="MS Mincho" w:hAnsi="Times New Roman" w:cs="Times New Roman"/>
          <w:sz w:val="28"/>
          <w:szCs w:val="28"/>
        </w:rPr>
        <w:t>общественный туалет»</w:t>
      </w:r>
      <w:r w:rsidR="00313EBC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D46335" w:rsidRPr="00763CDC">
        <w:rPr>
          <w:rFonts w:ascii="Times New Roman" w:eastAsia="MS Mincho" w:hAnsi="Times New Roman" w:cs="Times New Roman"/>
          <w:sz w:val="28"/>
          <w:szCs w:val="28"/>
        </w:rPr>
        <w:t xml:space="preserve">(пункты </w:t>
      </w:r>
      <w:r w:rsidR="00711094">
        <w:rPr>
          <w:rFonts w:ascii="Times New Roman" w:eastAsia="MS Mincho" w:hAnsi="Times New Roman" w:cs="Times New Roman"/>
          <w:sz w:val="28"/>
          <w:szCs w:val="28"/>
        </w:rPr>
        <w:t>2.40-2.42</w:t>
      </w:r>
      <w:r w:rsidR="00D46335" w:rsidRPr="00763CDC">
        <w:rPr>
          <w:rFonts w:ascii="Times New Roman" w:eastAsia="MS Mincho" w:hAnsi="Times New Roman" w:cs="Times New Roman"/>
          <w:sz w:val="28"/>
          <w:szCs w:val="28"/>
        </w:rPr>
        <w:t>).</w:t>
      </w:r>
    </w:p>
    <w:p w:rsidR="00C146D6" w:rsidRDefault="00C146D6" w:rsidP="00A2361A">
      <w:pPr>
        <w:widowControl w:val="0"/>
        <w:autoSpaceDE w:val="0"/>
        <w:autoSpaceDN w:val="0"/>
        <w:adjustRightInd w:val="0"/>
        <w:spacing w:after="0" w:line="336" w:lineRule="auto"/>
        <w:ind w:firstLine="709"/>
        <w:jc w:val="both"/>
        <w:outlineLvl w:val="1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Изменяется название главы </w:t>
      </w:r>
      <w:r>
        <w:rPr>
          <w:rFonts w:ascii="Times New Roman" w:eastAsia="MS Mincho" w:hAnsi="Times New Roman" w:cs="Times New Roman"/>
          <w:sz w:val="28"/>
          <w:szCs w:val="28"/>
          <w:lang w:val="en-US"/>
        </w:rPr>
        <w:t>IV</w:t>
      </w:r>
      <w:r>
        <w:rPr>
          <w:rFonts w:ascii="Times New Roman" w:eastAsia="MS Mincho" w:hAnsi="Times New Roman" w:cs="Times New Roman"/>
          <w:sz w:val="28"/>
          <w:szCs w:val="28"/>
        </w:rPr>
        <w:t>, раздела 9, пункта 9.2 в части упоминания озелененных территорий.</w:t>
      </w:r>
    </w:p>
    <w:p w:rsidR="00BA26D0" w:rsidRDefault="00763CDC" w:rsidP="00A2361A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335">
        <w:rPr>
          <w:rFonts w:ascii="Times New Roman" w:hAnsi="Times New Roman" w:cs="Times New Roman"/>
          <w:sz w:val="28"/>
          <w:szCs w:val="28"/>
        </w:rPr>
        <w:t xml:space="preserve">Уточняются обязанности организаций при производстве строительных </w:t>
      </w:r>
      <w:r w:rsidR="00EE5F25">
        <w:rPr>
          <w:rFonts w:ascii="Times New Roman" w:hAnsi="Times New Roman" w:cs="Times New Roman"/>
          <w:sz w:val="28"/>
          <w:szCs w:val="28"/>
        </w:rPr>
        <w:t xml:space="preserve">и иных </w:t>
      </w:r>
      <w:r w:rsidRPr="00D46335">
        <w:rPr>
          <w:rFonts w:ascii="Times New Roman" w:hAnsi="Times New Roman" w:cs="Times New Roman"/>
          <w:sz w:val="28"/>
          <w:szCs w:val="28"/>
        </w:rPr>
        <w:t xml:space="preserve">работ, в </w:t>
      </w:r>
      <w:proofErr w:type="gramStart"/>
      <w:r w:rsidRPr="00D46335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D46335">
        <w:rPr>
          <w:rFonts w:ascii="Times New Roman" w:hAnsi="Times New Roman" w:cs="Times New Roman"/>
          <w:sz w:val="28"/>
          <w:szCs w:val="28"/>
        </w:rPr>
        <w:t xml:space="preserve"> с чем </w:t>
      </w:r>
      <w:r w:rsidR="00313EBC">
        <w:rPr>
          <w:rFonts w:ascii="Times New Roman" w:hAnsi="Times New Roman" w:cs="Times New Roman"/>
          <w:sz w:val="28"/>
          <w:szCs w:val="28"/>
        </w:rPr>
        <w:t>пункт</w:t>
      </w:r>
      <w:r w:rsidRPr="00D46335">
        <w:rPr>
          <w:rFonts w:ascii="Times New Roman" w:hAnsi="Times New Roman" w:cs="Times New Roman"/>
          <w:sz w:val="28"/>
          <w:szCs w:val="28"/>
        </w:rPr>
        <w:t xml:space="preserve"> 9.3.9</w:t>
      </w:r>
      <w:r w:rsidR="00BA26D0">
        <w:rPr>
          <w:rFonts w:ascii="Times New Roman" w:hAnsi="Times New Roman" w:cs="Times New Roman"/>
          <w:sz w:val="28"/>
          <w:szCs w:val="28"/>
        </w:rPr>
        <w:t>.10 излагается в новой редакции, что обусловлено необходимостью обеспечения сохранения зеленых насаждений.</w:t>
      </w:r>
    </w:p>
    <w:p w:rsidR="00BA26D0" w:rsidRDefault="00BA26D0" w:rsidP="00A2361A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необходимость внесения изменений прямо предусмотрена представлением контрольно-счетной палаты городского округа город Воронеж от 30.12.2021 № 1422-05 (п. 21).</w:t>
      </w:r>
    </w:p>
    <w:p w:rsidR="00BA26D0" w:rsidRDefault="00BA26D0" w:rsidP="00A2361A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основу корректировки пункта </w:t>
      </w:r>
      <w:r w:rsidRPr="00A92AB4">
        <w:rPr>
          <w:rFonts w:ascii="Times New Roman" w:hAnsi="Times New Roman" w:cs="Times New Roman"/>
          <w:sz w:val="28"/>
          <w:szCs w:val="28"/>
        </w:rPr>
        <w:t xml:space="preserve">9.3.9.10 </w:t>
      </w:r>
      <w:r>
        <w:rPr>
          <w:rFonts w:ascii="Times New Roman" w:hAnsi="Times New Roman" w:cs="Times New Roman"/>
          <w:sz w:val="28"/>
          <w:szCs w:val="28"/>
        </w:rPr>
        <w:t xml:space="preserve">были положены требования </w:t>
      </w:r>
      <w:r w:rsidRPr="00A92AB4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92AB4">
        <w:rPr>
          <w:rFonts w:ascii="Times New Roman" w:hAnsi="Times New Roman" w:cs="Times New Roman"/>
          <w:sz w:val="28"/>
          <w:szCs w:val="28"/>
        </w:rPr>
        <w:t xml:space="preserve"> Г</w:t>
      </w:r>
      <w:r w:rsidR="00111778">
        <w:rPr>
          <w:rFonts w:ascii="Times New Roman" w:hAnsi="Times New Roman" w:cs="Times New Roman"/>
          <w:sz w:val="28"/>
          <w:szCs w:val="28"/>
        </w:rPr>
        <w:t xml:space="preserve">осстроя </w:t>
      </w:r>
      <w:r w:rsidR="009107A7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111778">
        <w:rPr>
          <w:rFonts w:ascii="Times New Roman" w:hAnsi="Times New Roman" w:cs="Times New Roman"/>
          <w:sz w:val="28"/>
          <w:szCs w:val="28"/>
        </w:rPr>
        <w:t xml:space="preserve"> от 15.12.1999 №</w:t>
      </w:r>
      <w:r>
        <w:rPr>
          <w:rFonts w:ascii="Times New Roman" w:hAnsi="Times New Roman" w:cs="Times New Roman"/>
          <w:sz w:val="28"/>
          <w:szCs w:val="28"/>
        </w:rPr>
        <w:t xml:space="preserve"> 153 «</w:t>
      </w:r>
      <w:r w:rsidRPr="00A92AB4">
        <w:rPr>
          <w:rFonts w:ascii="Times New Roman" w:hAnsi="Times New Roman" w:cs="Times New Roman"/>
          <w:sz w:val="28"/>
          <w:szCs w:val="28"/>
        </w:rPr>
        <w:t>Об утверждении Правил создания, охраны и содержания зеленых насаждений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88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городах Российской Федерации», носящего рекомендательный характер.</w:t>
      </w:r>
    </w:p>
    <w:p w:rsidR="00D05A1B" w:rsidRDefault="00D05A1B" w:rsidP="00A2361A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Изменена редакция подпункт 9.3.15.9 Правил</w:t>
      </w:r>
      <w:r w:rsidR="00F102F3" w:rsidRPr="00F102F3">
        <w:rPr>
          <w:rFonts w:ascii="Times New Roman" w:hAnsi="Times New Roman" w:cs="Times New Roman"/>
          <w:sz w:val="28"/>
          <w:szCs w:val="28"/>
        </w:rPr>
        <w:t xml:space="preserve"> </w:t>
      </w:r>
      <w:r w:rsidR="00F102F3">
        <w:rPr>
          <w:rFonts w:ascii="Times New Roman" w:hAnsi="Times New Roman" w:cs="Times New Roman"/>
          <w:sz w:val="28"/>
          <w:szCs w:val="28"/>
        </w:rPr>
        <w:t>в части изменения высоты приствольных ограждений для деревьев в зонах пешеходного движения и в зонах производства строительных работ.</w:t>
      </w:r>
    </w:p>
    <w:p w:rsidR="00781C8D" w:rsidRDefault="00781C8D" w:rsidP="007B0ADA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1C8D">
        <w:rPr>
          <w:rFonts w:ascii="Times New Roman" w:hAnsi="Times New Roman" w:cs="Times New Roman"/>
          <w:sz w:val="28"/>
          <w:szCs w:val="28"/>
        </w:rPr>
        <w:t xml:space="preserve">В связи с тем, что общественные туалеты являются элементами благоустройства, размещаемые на территории городского округа город Воронеж и предназначенные для оказания услуг неограниченному кругу лиц, правилами благоустройства не устанавливаются требования по обеспечению </w:t>
      </w:r>
      <w:r w:rsidRPr="00781C8D">
        <w:rPr>
          <w:rFonts w:ascii="Times New Roman" w:hAnsi="Times New Roman" w:cs="Times New Roman"/>
          <w:sz w:val="28"/>
          <w:szCs w:val="28"/>
        </w:rPr>
        <w:lastRenderedPageBreak/>
        <w:t>туалетами сотрудников и посетителей объектов хозяйственной деятельности.</w:t>
      </w:r>
      <w:r w:rsidR="007B0ADA">
        <w:rPr>
          <w:rFonts w:ascii="Times New Roman" w:hAnsi="Times New Roman" w:cs="Times New Roman"/>
          <w:sz w:val="28"/>
          <w:szCs w:val="28"/>
        </w:rPr>
        <w:t xml:space="preserve"> </w:t>
      </w:r>
      <w:r w:rsidRPr="00781C8D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proofErr w:type="gramStart"/>
      <w:r w:rsidRPr="00781C8D">
        <w:rPr>
          <w:rFonts w:ascii="Times New Roman" w:hAnsi="Times New Roman" w:cs="Times New Roman"/>
          <w:sz w:val="28"/>
          <w:szCs w:val="28"/>
        </w:rPr>
        <w:t>изложенного</w:t>
      </w:r>
      <w:proofErr w:type="gramEnd"/>
      <w:r w:rsidR="007B0ADA">
        <w:rPr>
          <w:rFonts w:ascii="Times New Roman" w:hAnsi="Times New Roman" w:cs="Times New Roman"/>
          <w:sz w:val="28"/>
          <w:szCs w:val="28"/>
        </w:rPr>
        <w:t>,</w:t>
      </w:r>
      <w:r w:rsidRPr="00781C8D">
        <w:rPr>
          <w:rFonts w:ascii="Times New Roman" w:hAnsi="Times New Roman" w:cs="Times New Roman"/>
          <w:sz w:val="28"/>
          <w:szCs w:val="28"/>
        </w:rPr>
        <w:t xml:space="preserve"> подпункт 9.3.18.1 изложен в новой редакции.</w:t>
      </w:r>
    </w:p>
    <w:p w:rsidR="00D05A1B" w:rsidRDefault="009E7D25" w:rsidP="00781C8D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Изменена редакция подпункта 9.3.18.2 Правил в части уточнения требований к установке и обслуживанию общественных туалетов.</w:t>
      </w:r>
    </w:p>
    <w:p w:rsidR="009E7D25" w:rsidRDefault="00F73CAA" w:rsidP="00A2361A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предложением управления административно-технического контроля администрации городского округа город Воронеж (</w:t>
      </w:r>
      <w:proofErr w:type="spellStart"/>
      <w:r>
        <w:rPr>
          <w:rFonts w:ascii="Times New Roman" w:hAnsi="Times New Roman" w:cs="Times New Roman"/>
          <w:sz w:val="28"/>
          <w:szCs w:val="28"/>
        </w:rPr>
        <w:t>вх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18831450) </w:t>
      </w:r>
      <w:r w:rsidR="007B0AD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Правила внесены изменения в части исключения абзаца </w:t>
      </w:r>
      <w:r w:rsidR="00EE5F2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подпункта 9.3.21.9.</w:t>
      </w:r>
    </w:p>
    <w:p w:rsidR="00F73CAA" w:rsidRPr="00866EE7" w:rsidRDefault="00F73CAA" w:rsidP="00A2361A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EE7">
        <w:rPr>
          <w:rFonts w:ascii="Times New Roman" w:hAnsi="Times New Roman" w:cs="Times New Roman"/>
          <w:sz w:val="28"/>
          <w:szCs w:val="28"/>
        </w:rPr>
        <w:t>Решением Воронежской городской Думы от 27.10.2021 № 314-</w:t>
      </w:r>
      <w:r w:rsidRPr="00866E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66EE7">
        <w:rPr>
          <w:rFonts w:ascii="Times New Roman" w:hAnsi="Times New Roman" w:cs="Times New Roman"/>
          <w:sz w:val="28"/>
          <w:szCs w:val="28"/>
        </w:rPr>
        <w:t xml:space="preserve"> утверждено Положение 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город Воронеж</w:t>
      </w:r>
      <w:r w:rsidR="00587DC3" w:rsidRPr="00866EE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87DC3" w:rsidRPr="00866EE7">
        <w:rPr>
          <w:rFonts w:ascii="Times New Roman" w:hAnsi="Times New Roman" w:cs="Times New Roman"/>
          <w:sz w:val="28"/>
          <w:szCs w:val="28"/>
        </w:rPr>
        <w:t xml:space="preserve">Предметом данного вида муниципального контроля является контроль за соблюдением обязательных требований и отношении автомобильных дорог местного значения к осуществлению работ по капитальному ремонту, ремонту и содержанию автомобильных дорог общего пользования и искусственных дорожных сооружений на </w:t>
      </w:r>
      <w:r w:rsidR="004A71D9" w:rsidRPr="00866EE7">
        <w:rPr>
          <w:rFonts w:ascii="Times New Roman" w:hAnsi="Times New Roman" w:cs="Times New Roman"/>
          <w:sz w:val="28"/>
          <w:szCs w:val="28"/>
        </w:rPr>
        <w:t>них (включая требования к дорожно-строительным материалам и изделиям) в части обеспечения сохранности автомобильных дорог.</w:t>
      </w:r>
      <w:proofErr w:type="gramEnd"/>
    </w:p>
    <w:p w:rsidR="004A71D9" w:rsidRPr="00866EE7" w:rsidRDefault="004A71D9" w:rsidP="00A2361A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EE7">
        <w:rPr>
          <w:rFonts w:ascii="Times New Roman" w:hAnsi="Times New Roman" w:cs="Times New Roman"/>
          <w:sz w:val="28"/>
          <w:szCs w:val="28"/>
        </w:rPr>
        <w:t xml:space="preserve">Пунктом 8.4 ГОСТ </w:t>
      </w:r>
      <w:proofErr w:type="gramStart"/>
      <w:r w:rsidRPr="00866EE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66EE7">
        <w:rPr>
          <w:rFonts w:ascii="Times New Roman" w:hAnsi="Times New Roman" w:cs="Times New Roman"/>
          <w:sz w:val="28"/>
          <w:szCs w:val="28"/>
        </w:rPr>
        <w:t xml:space="preserve"> 50597-2017. «Национальный стандарт Российской Федерации.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контроля»</w:t>
      </w:r>
      <w:r w:rsidR="00EE5F25" w:rsidRPr="00866EE7">
        <w:rPr>
          <w:rFonts w:ascii="Times New Roman" w:hAnsi="Times New Roman" w:cs="Times New Roman"/>
          <w:sz w:val="28"/>
          <w:szCs w:val="28"/>
        </w:rPr>
        <w:t>, утвержденный</w:t>
      </w:r>
      <w:r w:rsidRPr="00866EE7">
        <w:rPr>
          <w:rFonts w:ascii="Times New Roman" w:hAnsi="Times New Roman" w:cs="Times New Roman"/>
          <w:sz w:val="28"/>
          <w:szCs w:val="28"/>
        </w:rPr>
        <w:t xml:space="preserve"> </w:t>
      </w:r>
      <w:r w:rsidR="00EE5F25" w:rsidRPr="00866EE7">
        <w:rPr>
          <w:rFonts w:ascii="Times New Roman" w:hAnsi="Times New Roman" w:cs="Times New Roman"/>
          <w:sz w:val="28"/>
          <w:szCs w:val="28"/>
        </w:rPr>
        <w:t>п</w:t>
      </w:r>
      <w:r w:rsidRPr="00866EE7">
        <w:rPr>
          <w:rFonts w:ascii="Times New Roman" w:hAnsi="Times New Roman" w:cs="Times New Roman"/>
          <w:sz w:val="28"/>
          <w:szCs w:val="28"/>
        </w:rPr>
        <w:t xml:space="preserve">риказом </w:t>
      </w:r>
      <w:proofErr w:type="spellStart"/>
      <w:r w:rsidRPr="00866EE7">
        <w:rPr>
          <w:rFonts w:ascii="Times New Roman" w:hAnsi="Times New Roman" w:cs="Times New Roman"/>
          <w:sz w:val="28"/>
          <w:szCs w:val="28"/>
        </w:rPr>
        <w:t>Росст</w:t>
      </w:r>
      <w:r w:rsidR="00EE5F25" w:rsidRPr="00866EE7">
        <w:rPr>
          <w:rFonts w:ascii="Times New Roman" w:hAnsi="Times New Roman" w:cs="Times New Roman"/>
          <w:sz w:val="28"/>
          <w:szCs w:val="28"/>
        </w:rPr>
        <w:t>андарта</w:t>
      </w:r>
      <w:proofErr w:type="spellEnd"/>
      <w:r w:rsidR="00EE5F25" w:rsidRPr="00866EE7">
        <w:rPr>
          <w:rFonts w:ascii="Times New Roman" w:hAnsi="Times New Roman" w:cs="Times New Roman"/>
          <w:sz w:val="28"/>
          <w:szCs w:val="28"/>
        </w:rPr>
        <w:t xml:space="preserve"> от 26.09.2017 № 1245-ст,</w:t>
      </w:r>
      <w:r w:rsidRPr="00866EE7">
        <w:rPr>
          <w:rFonts w:ascii="Times New Roman" w:hAnsi="Times New Roman" w:cs="Times New Roman"/>
          <w:sz w:val="28"/>
          <w:szCs w:val="28"/>
        </w:rPr>
        <w:t xml:space="preserve"> определены требования по состоянию элементов обустройства дорог (заездных карманов, посадочных  площадок отдыха и стоянок транспортных средств) после окончания работ по их снегоочистке.</w:t>
      </w:r>
    </w:p>
    <w:p w:rsidR="004A71D9" w:rsidRPr="00B45A1F" w:rsidRDefault="004A71D9" w:rsidP="00A2361A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EE7">
        <w:rPr>
          <w:rFonts w:ascii="Times New Roman" w:hAnsi="Times New Roman" w:cs="Times New Roman"/>
          <w:sz w:val="28"/>
          <w:szCs w:val="28"/>
        </w:rPr>
        <w:t xml:space="preserve">Таки образом, </w:t>
      </w:r>
      <w:proofErr w:type="gramStart"/>
      <w:r w:rsidRPr="00866EE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6EE7">
        <w:rPr>
          <w:rFonts w:ascii="Times New Roman" w:hAnsi="Times New Roman" w:cs="Times New Roman"/>
          <w:sz w:val="28"/>
          <w:szCs w:val="28"/>
        </w:rPr>
        <w:t xml:space="preserve"> содержанием автомобильных дорог, в том числе элементов обустройства дорог, установлен вышеуказанным ГОСТом </w:t>
      </w:r>
      <w:r w:rsidR="00EE5F25" w:rsidRPr="00866EE7">
        <w:rPr>
          <w:rFonts w:ascii="Times New Roman" w:hAnsi="Times New Roman" w:cs="Times New Roman"/>
          <w:sz w:val="28"/>
          <w:szCs w:val="28"/>
        </w:rPr>
        <w:br/>
      </w:r>
      <w:r w:rsidRPr="00866EE7">
        <w:rPr>
          <w:rFonts w:ascii="Times New Roman" w:hAnsi="Times New Roman" w:cs="Times New Roman"/>
          <w:sz w:val="28"/>
          <w:szCs w:val="28"/>
        </w:rPr>
        <w:t>и является предметом муниципального контроля на автомобильном</w:t>
      </w:r>
      <w:r w:rsidR="00415D59" w:rsidRPr="00866EE7">
        <w:rPr>
          <w:rFonts w:ascii="Times New Roman" w:hAnsi="Times New Roman" w:cs="Times New Roman"/>
          <w:sz w:val="28"/>
          <w:szCs w:val="28"/>
        </w:rPr>
        <w:t xml:space="preserve"> транспорте, городском наземном электрическом транспорте и в дорожном хозяйстве на территории городского округа город Воронеж. Наличие в Правилах требований по содержанию автомобильных дорог, приведет к подмене предмета контроля данного вида муниципального контроля.</w:t>
      </w:r>
    </w:p>
    <w:p w:rsidR="00F2237E" w:rsidRPr="00F73CAA" w:rsidRDefault="009D075D" w:rsidP="00A2361A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Подпункт </w:t>
      </w:r>
      <w:r w:rsidRPr="009D075D">
        <w:rPr>
          <w:rFonts w:ascii="Times New Roman" w:hAnsi="Times New Roman" w:cs="Times New Roman"/>
          <w:sz w:val="28"/>
          <w:szCs w:val="28"/>
        </w:rPr>
        <w:t>9.3.23</w:t>
      </w:r>
      <w:r w:rsidR="00A97B6F">
        <w:rPr>
          <w:rFonts w:ascii="Times New Roman" w:hAnsi="Times New Roman" w:cs="Times New Roman"/>
          <w:sz w:val="28"/>
          <w:szCs w:val="28"/>
        </w:rPr>
        <w:t xml:space="preserve"> Правил дополнен разделами</w:t>
      </w:r>
      <w:r>
        <w:rPr>
          <w:rFonts w:ascii="Times New Roman" w:hAnsi="Times New Roman" w:cs="Times New Roman"/>
          <w:sz w:val="28"/>
          <w:szCs w:val="28"/>
        </w:rPr>
        <w:t>, направленными на распространение требований о соответствии НТО, размещенных на земельных участках многоквартирных домов, утвержденным архитектурным решениям.</w:t>
      </w:r>
    </w:p>
    <w:p w:rsidR="000154C2" w:rsidRPr="00415D59" w:rsidRDefault="000154C2" w:rsidP="00A2361A">
      <w:pPr>
        <w:spacing w:after="0" w:line="336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415D59">
        <w:rPr>
          <w:rFonts w:ascii="Times New Roman" w:eastAsia="MS Mincho" w:hAnsi="Times New Roman" w:cs="Times New Roman"/>
          <w:sz w:val="28"/>
          <w:szCs w:val="28"/>
        </w:rPr>
        <w:t>Кроме того</w:t>
      </w:r>
      <w:r w:rsidR="00A72DC5" w:rsidRPr="00415D59">
        <w:rPr>
          <w:rFonts w:ascii="Times New Roman" w:eastAsia="MS Mincho" w:hAnsi="Times New Roman" w:cs="Times New Roman"/>
          <w:sz w:val="28"/>
          <w:szCs w:val="28"/>
        </w:rPr>
        <w:t>,</w:t>
      </w:r>
      <w:r w:rsidRPr="00415D59">
        <w:rPr>
          <w:rFonts w:ascii="Times New Roman" w:eastAsia="MS Mincho" w:hAnsi="Times New Roman" w:cs="Times New Roman"/>
          <w:sz w:val="28"/>
          <w:szCs w:val="28"/>
        </w:rPr>
        <w:t xml:space="preserve"> р</w:t>
      </w:r>
      <w:r w:rsidR="00111778" w:rsidRPr="00415D59">
        <w:rPr>
          <w:rFonts w:ascii="Times New Roman" w:eastAsia="MS Mincho" w:hAnsi="Times New Roman" w:cs="Times New Roman"/>
          <w:sz w:val="28"/>
          <w:szCs w:val="28"/>
        </w:rPr>
        <w:t>аздел 9</w:t>
      </w:r>
      <w:r w:rsidRPr="00415D59">
        <w:rPr>
          <w:rFonts w:ascii="Times New Roman" w:eastAsia="MS Mincho" w:hAnsi="Times New Roman" w:cs="Times New Roman"/>
          <w:sz w:val="28"/>
          <w:szCs w:val="28"/>
        </w:rPr>
        <w:t>.3</w:t>
      </w:r>
      <w:r w:rsidR="00111778" w:rsidRPr="00415D59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415D59" w:rsidRPr="00415D59">
        <w:rPr>
          <w:rFonts w:ascii="Times New Roman" w:eastAsia="MS Mincho" w:hAnsi="Times New Roman" w:cs="Times New Roman"/>
          <w:sz w:val="28"/>
          <w:szCs w:val="28"/>
        </w:rPr>
        <w:t xml:space="preserve">Правил </w:t>
      </w:r>
      <w:r w:rsidRPr="00415D59">
        <w:rPr>
          <w:rFonts w:ascii="Times New Roman" w:eastAsia="MS Mincho" w:hAnsi="Times New Roman" w:cs="Times New Roman"/>
          <w:sz w:val="28"/>
          <w:szCs w:val="28"/>
        </w:rPr>
        <w:t>дополнен подпунктом 9.3.25</w:t>
      </w:r>
      <w:r w:rsidR="00A72DC5" w:rsidRPr="00415D59">
        <w:rPr>
          <w:rFonts w:ascii="Times New Roman" w:eastAsia="MS Mincho" w:hAnsi="Times New Roman" w:cs="Times New Roman"/>
          <w:sz w:val="28"/>
          <w:szCs w:val="28"/>
        </w:rPr>
        <w:t>,</w:t>
      </w:r>
      <w:r w:rsidRPr="00415D59">
        <w:rPr>
          <w:rFonts w:ascii="Times New Roman" w:eastAsia="MS Mincho" w:hAnsi="Times New Roman" w:cs="Times New Roman"/>
          <w:sz w:val="28"/>
          <w:szCs w:val="28"/>
        </w:rPr>
        <w:t xml:space="preserve"> в котором указаны требования к содержанию электрических кабельных линий и технических средств. </w:t>
      </w:r>
    </w:p>
    <w:p w:rsidR="00111778" w:rsidRPr="00415D59" w:rsidRDefault="001429A9" w:rsidP="00A2361A">
      <w:pPr>
        <w:spacing w:after="0" w:line="336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415D59">
        <w:rPr>
          <w:rFonts w:ascii="Times New Roman" w:eastAsia="MS Mincho" w:hAnsi="Times New Roman" w:cs="Times New Roman"/>
          <w:sz w:val="28"/>
          <w:szCs w:val="28"/>
        </w:rPr>
        <w:t xml:space="preserve">Подпункт 9.3.25.1 регламентирует </w:t>
      </w:r>
      <w:r w:rsidR="000154C2" w:rsidRPr="00415D59">
        <w:rPr>
          <w:rFonts w:ascii="Times New Roman" w:eastAsia="MS Mincho" w:hAnsi="Times New Roman" w:cs="Times New Roman"/>
          <w:sz w:val="28"/>
          <w:szCs w:val="28"/>
        </w:rPr>
        <w:t xml:space="preserve">размещение новых электрических кабельных линий и технических средств на улицах или их участках, на которых имеется технологическая возможность доступа к инфраструктуре, </w:t>
      </w:r>
      <w:r w:rsidRPr="00415D59">
        <w:rPr>
          <w:rFonts w:ascii="Times New Roman" w:eastAsia="MS Mincho" w:hAnsi="Times New Roman" w:cs="Times New Roman"/>
          <w:sz w:val="28"/>
          <w:szCs w:val="28"/>
        </w:rPr>
        <w:t>скрытым</w:t>
      </w:r>
      <w:r w:rsidR="00A72DC5" w:rsidRPr="00415D59">
        <w:rPr>
          <w:rFonts w:ascii="Times New Roman" w:eastAsia="MS Mincho" w:hAnsi="Times New Roman" w:cs="Times New Roman"/>
          <w:sz w:val="28"/>
          <w:szCs w:val="28"/>
        </w:rPr>
        <w:t xml:space="preserve"> для визуального восприятия</w:t>
      </w:r>
      <w:r w:rsidR="00536E72" w:rsidRPr="00415D59">
        <w:rPr>
          <w:rFonts w:ascii="Times New Roman" w:eastAsia="MS Mincho" w:hAnsi="Times New Roman" w:cs="Times New Roman"/>
          <w:sz w:val="28"/>
          <w:szCs w:val="28"/>
        </w:rPr>
        <w:t xml:space="preserve"> способом</w:t>
      </w:r>
      <w:r w:rsidR="00A72DC5" w:rsidRPr="00415D59">
        <w:rPr>
          <w:rFonts w:ascii="Times New Roman" w:eastAsia="MS Mincho" w:hAnsi="Times New Roman" w:cs="Times New Roman"/>
          <w:sz w:val="28"/>
          <w:szCs w:val="28"/>
        </w:rPr>
        <w:t xml:space="preserve">. Данное </w:t>
      </w:r>
      <w:r w:rsidR="000154C2" w:rsidRPr="00415D59">
        <w:rPr>
          <w:rFonts w:ascii="Times New Roman" w:eastAsia="MS Mincho" w:hAnsi="Times New Roman" w:cs="Times New Roman"/>
          <w:sz w:val="28"/>
          <w:szCs w:val="28"/>
        </w:rPr>
        <w:t>требование не распространяется на случаи размещения контактной электрической сети городского пассажирского электротранспорта.</w:t>
      </w:r>
    </w:p>
    <w:p w:rsidR="00536E72" w:rsidRDefault="005701AA" w:rsidP="00A2361A">
      <w:pPr>
        <w:spacing w:after="0" w:line="336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415D59">
        <w:rPr>
          <w:rFonts w:ascii="Times New Roman" w:eastAsia="MS Mincho" w:hAnsi="Times New Roman" w:cs="Times New Roman"/>
          <w:sz w:val="28"/>
          <w:szCs w:val="28"/>
        </w:rPr>
        <w:t xml:space="preserve">В случае невозможности подключения новых электрических кабельных линий и технических средств на улицах или их участках к инфраструктуре скрытым способом </w:t>
      </w:r>
      <w:r w:rsidR="00536E72" w:rsidRPr="00415D59">
        <w:rPr>
          <w:rFonts w:ascii="Times New Roman" w:eastAsia="MS Mincho" w:hAnsi="Times New Roman" w:cs="Times New Roman"/>
          <w:sz w:val="28"/>
          <w:szCs w:val="28"/>
        </w:rPr>
        <w:t>Подпункт 9.3.25.2 регламентирует размещение новых электрических кабельных линий и технических средств на улицах или их участках</w:t>
      </w:r>
      <w:r w:rsidR="002A563B" w:rsidRPr="00415D59">
        <w:rPr>
          <w:rFonts w:ascii="Times New Roman" w:eastAsia="MS Mincho" w:hAnsi="Times New Roman" w:cs="Times New Roman"/>
          <w:sz w:val="28"/>
          <w:szCs w:val="28"/>
        </w:rPr>
        <w:t xml:space="preserve"> воздушным способом.</w:t>
      </w:r>
    </w:p>
    <w:p w:rsidR="009C6304" w:rsidRDefault="00172795" w:rsidP="00A2361A">
      <w:pPr>
        <w:widowControl w:val="0"/>
        <w:autoSpaceDE w:val="0"/>
        <w:autoSpaceDN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проектом</w:t>
      </w:r>
      <w:r w:rsidR="00624EAB">
        <w:rPr>
          <w:rFonts w:ascii="Times New Roman" w:hAnsi="Times New Roman" w:cs="Times New Roman"/>
          <w:sz w:val="28"/>
          <w:szCs w:val="28"/>
        </w:rPr>
        <w:t xml:space="preserve"> изменений</w:t>
      </w:r>
      <w:r>
        <w:rPr>
          <w:rFonts w:ascii="Times New Roman" w:hAnsi="Times New Roman" w:cs="Times New Roman"/>
          <w:sz w:val="28"/>
          <w:szCs w:val="28"/>
        </w:rPr>
        <w:t xml:space="preserve"> уточняются положения</w:t>
      </w:r>
      <w:r w:rsidR="009C6304" w:rsidRPr="008B398F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9C6304" w:rsidRPr="008B398F"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>, определяющей</w:t>
      </w:r>
      <w:r w:rsidR="009C6304" w:rsidRPr="008B398F">
        <w:rPr>
          <w:rFonts w:ascii="Times New Roman" w:hAnsi="Times New Roman" w:cs="Times New Roman"/>
          <w:sz w:val="28"/>
          <w:szCs w:val="28"/>
        </w:rPr>
        <w:t xml:space="preserve"> полномочия должностных лиц администрации городского округа город Воронеж </w:t>
      </w:r>
      <w:r w:rsidR="00F23ED7">
        <w:rPr>
          <w:rFonts w:ascii="Times New Roman" w:hAnsi="Times New Roman" w:cs="Times New Roman"/>
          <w:sz w:val="28"/>
          <w:szCs w:val="28"/>
        </w:rPr>
        <w:t>на</w:t>
      </w:r>
      <w:r w:rsidR="009C6304" w:rsidRPr="008B398F"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 w:rsidR="00F23ED7">
        <w:rPr>
          <w:rFonts w:ascii="Times New Roman" w:hAnsi="Times New Roman" w:cs="Times New Roman"/>
          <w:sz w:val="28"/>
          <w:szCs w:val="28"/>
        </w:rPr>
        <w:t>е</w:t>
      </w:r>
      <w:r w:rsidR="009C6304" w:rsidRPr="008B398F">
        <w:rPr>
          <w:rFonts w:ascii="Times New Roman" w:hAnsi="Times New Roman" w:cs="Times New Roman"/>
          <w:sz w:val="28"/>
          <w:szCs w:val="28"/>
        </w:rPr>
        <w:t xml:space="preserve"> контроля в сфере благоустройства</w:t>
      </w:r>
      <w:r w:rsidR="009C6304">
        <w:rPr>
          <w:rFonts w:ascii="Times New Roman" w:hAnsi="Times New Roman" w:cs="Times New Roman"/>
          <w:sz w:val="28"/>
          <w:szCs w:val="28"/>
        </w:rPr>
        <w:t>.</w:t>
      </w:r>
      <w:r w:rsidR="009C6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="000845F5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</w:t>
      </w:r>
      <w:proofErr w:type="gramEnd"/>
      <w:r w:rsidR="00084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чем глава </w:t>
      </w:r>
      <w:r w:rsidR="000845F5" w:rsidRPr="008B398F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0845F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845F5">
        <w:rPr>
          <w:rFonts w:ascii="Times New Roman" w:hAnsi="Times New Roman" w:cs="Times New Roman"/>
          <w:sz w:val="28"/>
          <w:szCs w:val="28"/>
        </w:rPr>
        <w:t xml:space="preserve"> излагается в новой редакции.</w:t>
      </w:r>
    </w:p>
    <w:p w:rsidR="009107A7" w:rsidRDefault="009107A7" w:rsidP="00A2361A">
      <w:pPr>
        <w:widowControl w:val="0"/>
        <w:autoSpaceDE w:val="0"/>
        <w:autoSpaceDN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7A7">
        <w:rPr>
          <w:rFonts w:ascii="Times New Roman" w:hAnsi="Times New Roman" w:cs="Times New Roman"/>
          <w:sz w:val="28"/>
          <w:szCs w:val="28"/>
        </w:rPr>
        <w:t>Также приложение № 1 к Правилам благоустройства «Перечень сводов правил и национальных стандартов, применяемых при осуществлении деятельности по благоустройству» изложено в актуализированной редакции в соответствии с Методическими рекомендациями.</w:t>
      </w:r>
    </w:p>
    <w:p w:rsidR="00BC74F6" w:rsidRPr="00B45A1F" w:rsidRDefault="004B2841" w:rsidP="004B2841">
      <w:pPr>
        <w:widowControl w:val="0"/>
        <w:autoSpaceDE w:val="0"/>
        <w:autoSpaceDN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B2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 1 статьи 5.1</w:t>
      </w:r>
      <w:r w:rsidRPr="004B2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4B2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B2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авил благоустройства территорий и</w:t>
      </w:r>
      <w:r w:rsidRPr="004B2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проектам, предусматривающим внесение изменений в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авила благоустройства территорий</w:t>
      </w:r>
      <w:r w:rsidR="00624E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уставом муниципального образования и (или) нормативным правовым актом представительного органа муниципального </w:t>
      </w:r>
      <w:r w:rsidRPr="004B28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образования</w:t>
      </w:r>
      <w:proofErr w:type="gramEnd"/>
      <w:r w:rsidRPr="004B2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 учетом положений </w:t>
      </w:r>
      <w:r w:rsidR="00BC74F6" w:rsidRPr="004B2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Градостроительного кодекса </w:t>
      </w:r>
      <w:r w:rsidRPr="004B28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проводятся общественные обс</w:t>
      </w:r>
      <w:r w:rsidR="00BC74F6">
        <w:rPr>
          <w:rFonts w:ascii="Times New Roman" w:eastAsia="Times New Roman" w:hAnsi="Times New Roman" w:cs="Times New Roman"/>
          <w:sz w:val="28"/>
          <w:szCs w:val="28"/>
          <w:lang w:eastAsia="ru-RU"/>
        </w:rPr>
        <w:t>уждения или публичные слушания.</w:t>
      </w:r>
    </w:p>
    <w:p w:rsidR="00866EE7" w:rsidRDefault="00866EE7" w:rsidP="00866EE7">
      <w:pPr>
        <w:widowControl w:val="0"/>
        <w:autoSpaceDE w:val="0"/>
        <w:autoSpaceDN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66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главы городского округа город Воронеж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66E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10.2022 № 172</w:t>
      </w:r>
      <w:r w:rsidRPr="00866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</w:t>
      </w:r>
      <w:r w:rsidRPr="00866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общественных обсуждений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66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проекту решения Воронежской городской Думы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66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66EE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решение Воронежской городск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Думы от 19.06.2008 № 190-II </w:t>
      </w:r>
      <w:r w:rsidRPr="00866EE7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рждении Правил благоустройства </w:t>
      </w:r>
      <w:r w:rsidRPr="00866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территорий городского округа город Воронеж» (опубликовано в газете «Берег»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866E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10.2022 № 76 (2630</w:t>
      </w:r>
      <w:r w:rsidRPr="00866EE7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на официальном сайте администрации городского округа город Воронеж в</w:t>
      </w:r>
      <w:proofErr w:type="gramEnd"/>
      <w:r w:rsidRPr="00866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 «Интернет»)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6EE7" w:rsidRDefault="00866EE7" w:rsidP="00474031">
      <w:pPr>
        <w:widowControl w:val="0"/>
        <w:autoSpaceDE w:val="0"/>
        <w:autoSpaceDN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="00474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постановлению главы </w:t>
      </w:r>
      <w:r w:rsidR="00474031" w:rsidRPr="00866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город Воронеж </w:t>
      </w:r>
      <w:r w:rsidR="004740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74031" w:rsidRPr="00866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74031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474031" w:rsidRPr="00866E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74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10.2022 № 196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постановление главы </w:t>
      </w:r>
      <w:r w:rsidRPr="00866EE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ородского округа город Воронеж </w:t>
      </w:r>
      <w:r w:rsidRPr="00866EE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10.10.2022 № 172</w:t>
      </w:r>
      <w:r w:rsidRPr="0047403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74031" w:rsidRPr="00474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403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указанный проект решения с 14.10.2022 по 15.11.2022 был рассмотрен на общественных обсуждениях.</w:t>
      </w:r>
    </w:p>
    <w:p w:rsidR="00474031" w:rsidRPr="00866EE7" w:rsidRDefault="00474031" w:rsidP="00474031">
      <w:pPr>
        <w:widowControl w:val="0"/>
        <w:autoSpaceDE w:val="0"/>
        <w:autoSpaceDN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заключению</w:t>
      </w:r>
      <w:r w:rsidRPr="00474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результатах общественных обсуждений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74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09.11.2022</w:t>
      </w:r>
      <w:r w:rsidRPr="00474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общественные обсуждения признаны состоявшимися.</w:t>
      </w:r>
    </w:p>
    <w:p w:rsidR="00866EE7" w:rsidRPr="00866EE7" w:rsidRDefault="00866EE7" w:rsidP="00866EE7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66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вышеизложенное, подготовлен настоящий проект решения Воронежской городской Думы </w:t>
      </w:r>
      <w:r w:rsidRPr="00866EE7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866EE7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Воронежской городск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Думы от 19.06.2008 № 190-II </w:t>
      </w:r>
      <w:r w:rsidRPr="00866EE7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рждении Правил благоустройства </w:t>
      </w:r>
      <w:r w:rsidRPr="00866EE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территорий городского округа город Воронеж».</w:t>
      </w:r>
      <w:proofErr w:type="gramEnd"/>
    </w:p>
    <w:p w:rsidR="007D1696" w:rsidRPr="00866EE7" w:rsidRDefault="00866EE7" w:rsidP="00866EE7">
      <w:pPr>
        <w:spacing w:after="0" w:line="33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66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подлежит опубликованию и размещению на официальном сайте администрации городского округа город Воронеж </w:t>
      </w:r>
      <w:r w:rsidRPr="00866E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информационно-телекоммуникационной сети «Интернет» и в справочно-правовой системе «Консультант Плюс».</w:t>
      </w:r>
    </w:p>
    <w:p w:rsidR="00866EE7" w:rsidRPr="00866EE7" w:rsidRDefault="00866EE7" w:rsidP="007D16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361A" w:rsidRDefault="00A2361A" w:rsidP="007D16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2D30" w:rsidRPr="007F2883" w:rsidRDefault="00792D30" w:rsidP="007D16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F2883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7F2883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4F0E78" w:rsidRPr="007F2883" w:rsidRDefault="00792D30" w:rsidP="007D16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883">
        <w:rPr>
          <w:rFonts w:ascii="Times New Roman" w:hAnsi="Times New Roman" w:cs="Times New Roman"/>
          <w:sz w:val="28"/>
          <w:szCs w:val="28"/>
        </w:rPr>
        <w:t>руководителя</w:t>
      </w:r>
      <w:r w:rsidR="007D1696" w:rsidRPr="007F2883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4F0E78" w:rsidRPr="00866EE7" w:rsidRDefault="004F0E78" w:rsidP="004F0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883">
        <w:rPr>
          <w:rFonts w:ascii="Times New Roman" w:hAnsi="Times New Roman" w:cs="Times New Roman"/>
          <w:sz w:val="28"/>
          <w:szCs w:val="28"/>
        </w:rPr>
        <w:t xml:space="preserve">главного архитектора                                   </w:t>
      </w:r>
      <w:r w:rsidR="00313EBC" w:rsidRPr="007F288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F2883">
        <w:rPr>
          <w:rFonts w:ascii="Times New Roman" w:hAnsi="Times New Roman" w:cs="Times New Roman"/>
          <w:sz w:val="28"/>
          <w:szCs w:val="28"/>
        </w:rPr>
        <w:t xml:space="preserve">     </w:t>
      </w:r>
      <w:r w:rsidR="00313EBC" w:rsidRPr="007F2883">
        <w:rPr>
          <w:rFonts w:ascii="Times New Roman" w:hAnsi="Times New Roman" w:cs="Times New Roman"/>
          <w:sz w:val="28"/>
          <w:szCs w:val="28"/>
        </w:rPr>
        <w:t xml:space="preserve">  </w:t>
      </w:r>
      <w:r w:rsidR="00866EE7">
        <w:rPr>
          <w:rFonts w:ascii="Times New Roman" w:hAnsi="Times New Roman" w:cs="Times New Roman"/>
          <w:sz w:val="28"/>
          <w:szCs w:val="28"/>
        </w:rPr>
        <w:t xml:space="preserve">      </w:t>
      </w:r>
      <w:r w:rsidRPr="007F2883">
        <w:rPr>
          <w:rFonts w:ascii="Times New Roman" w:hAnsi="Times New Roman" w:cs="Times New Roman"/>
          <w:sz w:val="28"/>
          <w:szCs w:val="28"/>
        </w:rPr>
        <w:t xml:space="preserve">   </w:t>
      </w:r>
      <w:r w:rsidR="00866EE7">
        <w:rPr>
          <w:rFonts w:ascii="Times New Roman" w:hAnsi="Times New Roman" w:cs="Times New Roman"/>
          <w:sz w:val="28"/>
          <w:szCs w:val="28"/>
        </w:rPr>
        <w:t>М.Ш. Солтанов</w:t>
      </w:r>
    </w:p>
    <w:p w:rsidR="007D1696" w:rsidRDefault="007D1696" w:rsidP="007D16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</w:p>
    <w:p w:rsidR="00624EAB" w:rsidRDefault="00624EAB" w:rsidP="007D16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</w:p>
    <w:p w:rsidR="00624EAB" w:rsidRDefault="00624EAB" w:rsidP="007D16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</w:p>
    <w:p w:rsidR="00624EAB" w:rsidRDefault="00624EAB" w:rsidP="007D16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</w:p>
    <w:p w:rsidR="00866EE7" w:rsidRDefault="00866EE7" w:rsidP="00624EA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7F2883" w:rsidRPr="00624EAB" w:rsidRDefault="00866EE7" w:rsidP="00866E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Консультант</w:t>
      </w:r>
      <w:r w:rsidR="007F2883" w:rsidRPr="00624EAB">
        <w:rPr>
          <w:rFonts w:ascii="Times New Roman" w:eastAsia="Calibri" w:hAnsi="Times New Roman" w:cs="Times New Roman"/>
          <w:sz w:val="20"/>
          <w:szCs w:val="20"/>
        </w:rPr>
        <w:t xml:space="preserve"> отдела </w:t>
      </w:r>
      <w:r>
        <w:rPr>
          <w:rFonts w:ascii="Times New Roman" w:eastAsia="Calibri" w:hAnsi="Times New Roman" w:cs="Times New Roman"/>
          <w:sz w:val="20"/>
          <w:szCs w:val="20"/>
        </w:rPr>
        <w:t>ПДГЗ УГА</w:t>
      </w:r>
    </w:p>
    <w:p w:rsidR="007F2883" w:rsidRPr="00624EAB" w:rsidRDefault="007F2883" w:rsidP="007F288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О.В. Болтнева</w:t>
      </w:r>
      <w:r w:rsidR="00474031">
        <w:rPr>
          <w:rFonts w:ascii="Times New Roman" w:eastAsia="Calibri" w:hAnsi="Times New Roman" w:cs="Times New Roman"/>
          <w:sz w:val="20"/>
          <w:szCs w:val="20"/>
        </w:rPr>
        <w:t xml:space="preserve"> (228-37-70)</w:t>
      </w:r>
    </w:p>
    <w:p w:rsidR="007F2883" w:rsidRPr="00624EAB" w:rsidRDefault="007F2883" w:rsidP="007F288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624EAB">
        <w:rPr>
          <w:rFonts w:ascii="Times New Roman" w:eastAsia="Calibri" w:hAnsi="Times New Roman" w:cs="Times New Roman"/>
          <w:sz w:val="20"/>
          <w:szCs w:val="20"/>
        </w:rPr>
        <w:t>__.__.2022</w:t>
      </w:r>
    </w:p>
    <w:sectPr w:rsidR="007F2883" w:rsidRPr="00624EAB" w:rsidSect="00474031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9CF"/>
    <w:rsid w:val="000154C2"/>
    <w:rsid w:val="00033315"/>
    <w:rsid w:val="0006092A"/>
    <w:rsid w:val="000845F5"/>
    <w:rsid w:val="000E5AD6"/>
    <w:rsid w:val="00111778"/>
    <w:rsid w:val="00113D19"/>
    <w:rsid w:val="001250AE"/>
    <w:rsid w:val="00141F12"/>
    <w:rsid w:val="001429A9"/>
    <w:rsid w:val="00154A6C"/>
    <w:rsid w:val="00172795"/>
    <w:rsid w:val="00174803"/>
    <w:rsid w:val="001843BD"/>
    <w:rsid w:val="001D53DE"/>
    <w:rsid w:val="001F1EF6"/>
    <w:rsid w:val="00206DE2"/>
    <w:rsid w:val="002419CA"/>
    <w:rsid w:val="0026700D"/>
    <w:rsid w:val="002A563B"/>
    <w:rsid w:val="002A69EE"/>
    <w:rsid w:val="00313EBC"/>
    <w:rsid w:val="0032694F"/>
    <w:rsid w:val="0033763F"/>
    <w:rsid w:val="003502F1"/>
    <w:rsid w:val="003621D1"/>
    <w:rsid w:val="003D05D6"/>
    <w:rsid w:val="00415D59"/>
    <w:rsid w:val="00464DCD"/>
    <w:rsid w:val="00474031"/>
    <w:rsid w:val="00476983"/>
    <w:rsid w:val="00491419"/>
    <w:rsid w:val="004958F8"/>
    <w:rsid w:val="004A71D9"/>
    <w:rsid w:val="004B2841"/>
    <w:rsid w:val="004B7CC2"/>
    <w:rsid w:val="004F0E78"/>
    <w:rsid w:val="00536E72"/>
    <w:rsid w:val="005638ED"/>
    <w:rsid w:val="00565861"/>
    <w:rsid w:val="005701AA"/>
    <w:rsid w:val="00571482"/>
    <w:rsid w:val="00587DC3"/>
    <w:rsid w:val="005A11CA"/>
    <w:rsid w:val="005E54C9"/>
    <w:rsid w:val="00601B86"/>
    <w:rsid w:val="0060774C"/>
    <w:rsid w:val="00614162"/>
    <w:rsid w:val="00624EAB"/>
    <w:rsid w:val="006840B0"/>
    <w:rsid w:val="006A3596"/>
    <w:rsid w:val="006A3AD0"/>
    <w:rsid w:val="006A3EB6"/>
    <w:rsid w:val="006F2418"/>
    <w:rsid w:val="00711094"/>
    <w:rsid w:val="00733FC3"/>
    <w:rsid w:val="0074584A"/>
    <w:rsid w:val="00763CDC"/>
    <w:rsid w:val="00781C8D"/>
    <w:rsid w:val="00792D30"/>
    <w:rsid w:val="007A141F"/>
    <w:rsid w:val="007A18ED"/>
    <w:rsid w:val="007B0ADA"/>
    <w:rsid w:val="007C51DE"/>
    <w:rsid w:val="007C7240"/>
    <w:rsid w:val="007D1696"/>
    <w:rsid w:val="007E007F"/>
    <w:rsid w:val="007F11D0"/>
    <w:rsid w:val="007F2883"/>
    <w:rsid w:val="00825671"/>
    <w:rsid w:val="00866EE7"/>
    <w:rsid w:val="00897173"/>
    <w:rsid w:val="008A30B1"/>
    <w:rsid w:val="008B2FDF"/>
    <w:rsid w:val="008B398F"/>
    <w:rsid w:val="008C6B64"/>
    <w:rsid w:val="008D1890"/>
    <w:rsid w:val="008F06DB"/>
    <w:rsid w:val="009107A7"/>
    <w:rsid w:val="009A7BFC"/>
    <w:rsid w:val="009C08F7"/>
    <w:rsid w:val="009C6304"/>
    <w:rsid w:val="009D075D"/>
    <w:rsid w:val="009E0302"/>
    <w:rsid w:val="009E7D25"/>
    <w:rsid w:val="00A017B2"/>
    <w:rsid w:val="00A13E89"/>
    <w:rsid w:val="00A2361A"/>
    <w:rsid w:val="00A279CF"/>
    <w:rsid w:val="00A62216"/>
    <w:rsid w:val="00A72DC5"/>
    <w:rsid w:val="00A92AB4"/>
    <w:rsid w:val="00A97B6F"/>
    <w:rsid w:val="00AA7DA0"/>
    <w:rsid w:val="00B306A1"/>
    <w:rsid w:val="00B31B17"/>
    <w:rsid w:val="00B45A1F"/>
    <w:rsid w:val="00B81BE5"/>
    <w:rsid w:val="00BA26D0"/>
    <w:rsid w:val="00BA70DC"/>
    <w:rsid w:val="00BB299A"/>
    <w:rsid w:val="00BC74F6"/>
    <w:rsid w:val="00BE3714"/>
    <w:rsid w:val="00C146D6"/>
    <w:rsid w:val="00C32470"/>
    <w:rsid w:val="00C46632"/>
    <w:rsid w:val="00C47B8C"/>
    <w:rsid w:val="00C734B1"/>
    <w:rsid w:val="00C915C4"/>
    <w:rsid w:val="00C94C79"/>
    <w:rsid w:val="00CB5826"/>
    <w:rsid w:val="00CD057B"/>
    <w:rsid w:val="00D030B4"/>
    <w:rsid w:val="00D05A1B"/>
    <w:rsid w:val="00D4262F"/>
    <w:rsid w:val="00D46335"/>
    <w:rsid w:val="00D5185C"/>
    <w:rsid w:val="00DA492C"/>
    <w:rsid w:val="00DA6C80"/>
    <w:rsid w:val="00DC16AB"/>
    <w:rsid w:val="00DE414D"/>
    <w:rsid w:val="00DE4B28"/>
    <w:rsid w:val="00DE7BEC"/>
    <w:rsid w:val="00E4244C"/>
    <w:rsid w:val="00E54DA4"/>
    <w:rsid w:val="00E84BE4"/>
    <w:rsid w:val="00EC01DF"/>
    <w:rsid w:val="00EE5F25"/>
    <w:rsid w:val="00F102F3"/>
    <w:rsid w:val="00F2237E"/>
    <w:rsid w:val="00F23ED7"/>
    <w:rsid w:val="00F410C9"/>
    <w:rsid w:val="00F663D1"/>
    <w:rsid w:val="00F73CAA"/>
    <w:rsid w:val="00F77FFA"/>
    <w:rsid w:val="00F9266C"/>
    <w:rsid w:val="00F92F8C"/>
    <w:rsid w:val="00FA5378"/>
    <w:rsid w:val="00FB3791"/>
    <w:rsid w:val="00FB4A61"/>
    <w:rsid w:val="00FC17D2"/>
    <w:rsid w:val="00FC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256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AA7DA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AA7DA0"/>
    <w:rPr>
      <w:b/>
      <w:bCs/>
      <w:color w:val="008000"/>
    </w:rPr>
  </w:style>
  <w:style w:type="paragraph" w:customStyle="1" w:styleId="a5">
    <w:name w:val="Заголовок статьи"/>
    <w:basedOn w:val="a"/>
    <w:next w:val="a"/>
    <w:uiPriority w:val="99"/>
    <w:rsid w:val="00D5185C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B7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7CC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E5A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C16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ko-KR"/>
    </w:rPr>
  </w:style>
  <w:style w:type="character" w:styleId="a8">
    <w:name w:val="Hyperlink"/>
    <w:basedOn w:val="a0"/>
    <w:uiPriority w:val="99"/>
    <w:semiHidden/>
    <w:unhideWhenUsed/>
    <w:rsid w:val="00A017B2"/>
    <w:rPr>
      <w:color w:val="0000FF"/>
      <w:u w:val="single"/>
    </w:rPr>
  </w:style>
  <w:style w:type="paragraph" w:styleId="a9">
    <w:name w:val="No Spacing"/>
    <w:uiPriority w:val="1"/>
    <w:qFormat/>
    <w:rsid w:val="00BC74F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256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AA7DA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AA7DA0"/>
    <w:rPr>
      <w:b/>
      <w:bCs/>
      <w:color w:val="008000"/>
    </w:rPr>
  </w:style>
  <w:style w:type="paragraph" w:customStyle="1" w:styleId="a5">
    <w:name w:val="Заголовок статьи"/>
    <w:basedOn w:val="a"/>
    <w:next w:val="a"/>
    <w:uiPriority w:val="99"/>
    <w:rsid w:val="00D5185C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B7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7CC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E5A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C16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ko-KR"/>
    </w:rPr>
  </w:style>
  <w:style w:type="character" w:styleId="a8">
    <w:name w:val="Hyperlink"/>
    <w:basedOn w:val="a0"/>
    <w:uiPriority w:val="99"/>
    <w:semiHidden/>
    <w:unhideWhenUsed/>
    <w:rsid w:val="00A017B2"/>
    <w:rPr>
      <w:color w:val="0000FF"/>
      <w:u w:val="single"/>
    </w:rPr>
  </w:style>
  <w:style w:type="paragraph" w:styleId="a9">
    <w:name w:val="No Spacing"/>
    <w:uiPriority w:val="1"/>
    <w:qFormat/>
    <w:rsid w:val="00BC74F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8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F40BD-A7E1-40A0-86CB-175AE9EAB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1444</Words>
  <Characters>8235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Уварова Е.Н.</dc:creator>
  <cp:lastModifiedBy>Болтнева О.В.</cp:lastModifiedBy>
  <cp:revision>3</cp:revision>
  <cp:lastPrinted>2022-10-04T15:00:00Z</cp:lastPrinted>
  <dcterms:created xsi:type="dcterms:W3CDTF">2022-11-14T07:06:00Z</dcterms:created>
  <dcterms:modified xsi:type="dcterms:W3CDTF">2022-11-15T14:18:00Z</dcterms:modified>
</cp:coreProperties>
</file>