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1" w:rsidRDefault="00C93A51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C5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3D11E8" w:rsidRPr="003D11E8">
        <w:rPr>
          <w:rFonts w:ascii="Times New Roman" w:hAnsi="Times New Roman" w:cs="Times New Roman"/>
          <w:sz w:val="28"/>
          <w:szCs w:val="28"/>
        </w:rPr>
        <w:t xml:space="preserve">2.3 Положения о порядке выявления и </w:t>
      </w:r>
      <w:proofErr w:type="gramStart"/>
      <w:r w:rsidR="003D11E8" w:rsidRPr="003D11E8">
        <w:rPr>
          <w:rFonts w:ascii="Times New Roman" w:hAnsi="Times New Roman" w:cs="Times New Roman"/>
          <w:sz w:val="28"/>
          <w:szCs w:val="28"/>
        </w:rPr>
        <w:t>демонтажа</w:t>
      </w:r>
      <w:proofErr w:type="gramEnd"/>
      <w:r w:rsidR="003D11E8" w:rsidRPr="003D11E8">
        <w:rPr>
          <w:rFonts w:ascii="Times New Roman" w:hAnsi="Times New Roman" w:cs="Times New Roman"/>
          <w:sz w:val="28"/>
          <w:szCs w:val="28"/>
        </w:rPr>
        <w:t xml:space="preserve"> самовольно установленных и (или) незаконно эксплуатируемых временных сооружений на территории муниципального образования городской округ город Воронеж, утвержденного постановлением Администрации городского округа город Воронеж от 05.10.2015 № 760, при выявлении самовольно установленных и (или) незаконно эксплуатируемых временных сооружений управы районов городского округа город Воронеж проводят работу по установлению их владельцев путем размещения уведомления на таких объектах, а также на официальном сайте администрации городского округа город Воронеж в сети Интернет https://voronezh-city.gosuslugi.ru/.</w:t>
      </w:r>
    </w:p>
    <w:p w:rsidR="00C93A51" w:rsidRDefault="00CD1839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временных сооружений</w:t>
      </w:r>
      <w:r w:rsidR="00C93A51">
        <w:rPr>
          <w:rFonts w:ascii="Times New Roman" w:hAnsi="Times New Roman" w:cs="Times New Roman"/>
          <w:sz w:val="28"/>
          <w:szCs w:val="28"/>
        </w:rPr>
        <w:t xml:space="preserve"> необходимо явится в управу Советского района городского ок</w:t>
      </w:r>
      <w:r>
        <w:rPr>
          <w:rFonts w:ascii="Times New Roman" w:hAnsi="Times New Roman" w:cs="Times New Roman"/>
          <w:sz w:val="28"/>
          <w:szCs w:val="28"/>
        </w:rPr>
        <w:t>руга город Воронеж: г. Воронеж,</w:t>
      </w:r>
      <w:r>
        <w:rPr>
          <w:rFonts w:ascii="Times New Roman" w:hAnsi="Times New Roman" w:cs="Times New Roman"/>
          <w:sz w:val="28"/>
          <w:szCs w:val="28"/>
        </w:rPr>
        <w:br/>
      </w:r>
      <w:r w:rsidR="00C93A51">
        <w:rPr>
          <w:rFonts w:ascii="Times New Roman" w:hAnsi="Times New Roman" w:cs="Times New Roman"/>
          <w:sz w:val="28"/>
          <w:szCs w:val="28"/>
        </w:rPr>
        <w:t xml:space="preserve">ул. Домостроителей, д. 30, </w:t>
      </w:r>
      <w:proofErr w:type="spellStart"/>
      <w:r w:rsidR="00C93A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3A51">
        <w:rPr>
          <w:rFonts w:ascii="Times New Roman" w:hAnsi="Times New Roman" w:cs="Times New Roman"/>
          <w:sz w:val="28"/>
          <w:szCs w:val="28"/>
        </w:rPr>
        <w:t>. 204, 205, 206, тел. (473) 272-46-34.</w:t>
      </w:r>
    </w:p>
    <w:p w:rsidR="00DE4684" w:rsidRDefault="00DE4684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716" w:rsidRDefault="00DE4684" w:rsidP="00BA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684">
        <w:rPr>
          <w:rFonts w:ascii="Times New Roman" w:hAnsi="Times New Roman" w:cs="Times New Roman"/>
          <w:b/>
          <w:sz w:val="28"/>
          <w:szCs w:val="28"/>
        </w:rPr>
        <w:t xml:space="preserve">г. Воронеж, ул. </w:t>
      </w:r>
      <w:r w:rsidR="00BA5716">
        <w:rPr>
          <w:rFonts w:ascii="Times New Roman" w:hAnsi="Times New Roman" w:cs="Times New Roman"/>
          <w:b/>
          <w:sz w:val="28"/>
          <w:szCs w:val="28"/>
        </w:rPr>
        <w:t>Моисеева, д. 42 (шлагбаум, ограничительные столбики)</w:t>
      </w:r>
    </w:p>
    <w:p w:rsidR="00DE4684" w:rsidRDefault="00BA5716" w:rsidP="00BA5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446740</wp:posOffset>
            </wp:positionH>
            <wp:positionV relativeFrom="paragraph">
              <wp:posOffset>2468</wp:posOffset>
            </wp:positionV>
            <wp:extent cx="3347049" cy="4442256"/>
            <wp:effectExtent l="0" t="0" r="6350" b="0"/>
            <wp:wrapNone/>
            <wp:docPr id="4" name="Рисунок 4" descr="D:\Управа 2024\Обращения граждан (сооружения)\26774152 Моисеева д. 42 шлагбаум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права 2024\Обращения граждан (сооружения)\26774152 Моисеева д. 42 шлагбаум\IMG_04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49" cy="44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68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4684" w:rsidRDefault="00A969E7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CD1839">
        <w:rPr>
          <w:rFonts w:ascii="Times New Roman" w:hAnsi="Times New Roman" w:cs="Times New Roman"/>
          <w:b/>
          <w:sz w:val="28"/>
          <w:szCs w:val="28"/>
        </w:rPr>
        <w:t xml:space="preserve">. Воронеж, </w:t>
      </w:r>
      <w:r w:rsidR="00BA5716">
        <w:rPr>
          <w:rFonts w:ascii="Times New Roman" w:hAnsi="Times New Roman" w:cs="Times New Roman"/>
          <w:b/>
          <w:sz w:val="28"/>
          <w:szCs w:val="28"/>
        </w:rPr>
        <w:t xml:space="preserve">ул. Берег реки Дон, 63  </w:t>
      </w:r>
      <w:r w:rsidR="00BA5716" w:rsidRPr="00BA5716">
        <w:rPr>
          <w:rFonts w:ascii="Times New Roman" w:hAnsi="Times New Roman" w:cs="Times New Roman"/>
          <w:b/>
          <w:sz w:val="28"/>
          <w:szCs w:val="28"/>
        </w:rPr>
        <w:t>ПСК Тихий Дон -3</w:t>
      </w:r>
      <w:r w:rsidR="00BA5716">
        <w:rPr>
          <w:rFonts w:ascii="Times New Roman" w:hAnsi="Times New Roman" w:cs="Times New Roman"/>
          <w:b/>
          <w:sz w:val="28"/>
          <w:szCs w:val="28"/>
        </w:rPr>
        <w:t xml:space="preserve"> (шлагбаум</w:t>
      </w:r>
      <w:r w:rsidR="00F948C0">
        <w:rPr>
          <w:rFonts w:ascii="Times New Roman" w:hAnsi="Times New Roman" w:cs="Times New Roman"/>
          <w:b/>
          <w:sz w:val="28"/>
          <w:szCs w:val="28"/>
        </w:rPr>
        <w:t>)</w:t>
      </w:r>
    </w:p>
    <w:p w:rsidR="00DE4684" w:rsidRDefault="00BA5716" w:rsidP="00C93A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 wp14:anchorId="6C4ADBFF" wp14:editId="0EE6BBCD">
            <wp:extent cx="4796287" cy="2704154"/>
            <wp:effectExtent l="0" t="0" r="4445" b="1270"/>
            <wp:docPr id="5" name="Рисунок 5" descr="D:\Управа 2024\Обращения граждан\26592299, 26795218 Тихий Дон - 3 Берег Реки Дон 53 шлагбаум  на дороге\IMG202505211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права 2024\Обращения граждан\26592299, 26795218 Тихий Дон - 3 Берег Реки Дон 53 шлагбаум  на дороге\IMG20250521105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488" cy="27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E8" w:rsidRPr="00BA5716" w:rsidRDefault="00BA5716" w:rsidP="00BA57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г. Воронеж,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Чукотская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A5716">
        <w:rPr>
          <w:rFonts w:ascii="Times New Roman" w:hAnsi="Times New Roman" w:cs="Times New Roman"/>
          <w:b/>
          <w:sz w:val="28"/>
          <w:szCs w:val="28"/>
        </w:rPr>
        <w:t>26, 28а, 28б</w:t>
      </w:r>
      <w:r>
        <w:rPr>
          <w:rFonts w:ascii="Times New Roman" w:hAnsi="Times New Roman" w:cs="Times New Roman"/>
          <w:b/>
          <w:sz w:val="28"/>
          <w:szCs w:val="28"/>
        </w:rPr>
        <w:t xml:space="preserve"> (ограждение)</w:t>
      </w: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0" w:rsidRDefault="00BA5716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drawing>
          <wp:inline distT="0" distB="0" distL="0" distR="0" wp14:anchorId="7F28BD44" wp14:editId="58F1CF31">
            <wp:extent cx="5012238" cy="3485071"/>
            <wp:effectExtent l="0" t="0" r="0" b="1270"/>
            <wp:docPr id="6" name="Рисунок 6" descr="D:\Управа 2024\Обращения граждан (сооружения)\26748313 Тишанинов ул. Чукотская отсутствует проезд\IMG-20250529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права 2024\Обращения граждан (сооружения)\26748313 Тишанинов ул. Чукотская отсутствует проезд\IMG-20250529-WA0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33390" cy="349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0" w:rsidRDefault="00F948C0" w:rsidP="00F948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ADE" w:rsidRDefault="00577ADE" w:rsidP="00BA5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43551" w:rsidRDefault="00C43551" w:rsidP="00BA57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74"/>
    <w:rsid w:val="00155E74"/>
    <w:rsid w:val="001965E3"/>
    <w:rsid w:val="003D11E8"/>
    <w:rsid w:val="00471FED"/>
    <w:rsid w:val="00577ADE"/>
    <w:rsid w:val="005E7E42"/>
    <w:rsid w:val="00725EF1"/>
    <w:rsid w:val="00A969E7"/>
    <w:rsid w:val="00BA5716"/>
    <w:rsid w:val="00C43551"/>
    <w:rsid w:val="00C93A51"/>
    <w:rsid w:val="00CD1839"/>
    <w:rsid w:val="00DE4684"/>
    <w:rsid w:val="00F948C0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C83F-EF41-4401-ACE8-4BFBE164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И.А.</dc:creator>
  <cp:lastModifiedBy>Абраменко Т.В.</cp:lastModifiedBy>
  <cp:revision>3</cp:revision>
  <dcterms:created xsi:type="dcterms:W3CDTF">2025-06-05T13:40:00Z</dcterms:created>
  <dcterms:modified xsi:type="dcterms:W3CDTF">2025-06-06T06:34:00Z</dcterms:modified>
</cp:coreProperties>
</file>