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7FF33EA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A878B9">
        <w:rPr>
          <w:rFonts w:ascii="Times New Roman" w:hAnsi="Times New Roman" w:cs="Times New Roman"/>
          <w:sz w:val="28"/>
        </w:rPr>
        <w:t>ТП-935     ТП-991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</w:t>
      </w:r>
      <w:bookmarkStart w:id="0" w:name="_GoBack"/>
      <w:bookmarkEnd w:id="0"/>
      <w:r w:rsidRPr="005E1A2E">
        <w:rPr>
          <w:rFonts w:ascii="Times New Roman" w:hAnsi="Times New Roman" w:cs="Times New Roman"/>
          <w:sz w:val="28"/>
        </w:rPr>
        <w:t>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733EF00F" w14:textId="57F382D4" w:rsidR="00A878B9" w:rsidRDefault="00A878B9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A878B9">
        <w:rPr>
          <w:rFonts w:ascii="Times New Roman" w:hAnsi="Times New Roman" w:cs="Times New Roman"/>
          <w:sz w:val="28"/>
        </w:rPr>
        <w:t>- части площадью 18 кв. м земельного участка с кадастровым номером 36:34:0102043:686 площад</w:t>
      </w:r>
      <w:r>
        <w:rPr>
          <w:rFonts w:ascii="Times New Roman" w:hAnsi="Times New Roman" w:cs="Times New Roman"/>
          <w:sz w:val="28"/>
        </w:rPr>
        <w:t xml:space="preserve">ью 583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A878B9">
        <w:rPr>
          <w:rFonts w:ascii="Times New Roman" w:hAnsi="Times New Roman" w:cs="Times New Roman"/>
          <w:sz w:val="28"/>
        </w:rPr>
        <w:t>использования – малоэтажная многоквартирная жилая застройка, расположенного по адресу: г. Воронеж, ул. Липецкая, уч. 108;</w:t>
      </w:r>
      <w:proofErr w:type="gramEnd"/>
    </w:p>
    <w:p w14:paraId="33EEF301" w14:textId="41F265F7" w:rsidR="00A878B9" w:rsidRDefault="00A878B9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78B9">
        <w:rPr>
          <w:rFonts w:ascii="Times New Roman" w:hAnsi="Times New Roman" w:cs="Times New Roman"/>
          <w:sz w:val="28"/>
        </w:rPr>
        <w:t>- части площадью 2 кв. м земельного участка с кадастровым номером 36:34:0102043:64 площад</w:t>
      </w:r>
      <w:r>
        <w:rPr>
          <w:rFonts w:ascii="Times New Roman" w:hAnsi="Times New Roman" w:cs="Times New Roman"/>
          <w:sz w:val="28"/>
        </w:rPr>
        <w:t xml:space="preserve">ью 890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A878B9">
        <w:rPr>
          <w:rFonts w:ascii="Times New Roman" w:hAnsi="Times New Roman" w:cs="Times New Roman"/>
          <w:sz w:val="28"/>
        </w:rPr>
        <w:t>использования – индивидуальное жилищное строительство, расположенного по адресу: г. Воронеж, ул. Конституции, 129</w:t>
      </w:r>
      <w:r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A878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3</cp:revision>
  <cp:lastPrinted>2025-02-11T12:28:00Z</cp:lastPrinted>
  <dcterms:created xsi:type="dcterms:W3CDTF">2023-11-10T08:14:00Z</dcterms:created>
  <dcterms:modified xsi:type="dcterms:W3CDTF">2025-02-11T12:43:00Z</dcterms:modified>
</cp:coreProperties>
</file>