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45" w:rsidRDefault="00564447">
      <w:r>
        <w:t xml:space="preserve">На электронной площадке utp.sberbank-ast.ru до 12.11.2024 09:00 идет прием заявок на участие в аукционе в электронной форме на право заключения договора аренды торгового места под буфет части нежилого помещения, (1 этаж, поз. 30) </w:t>
      </w:r>
      <w:proofErr w:type="gramStart"/>
      <w:r>
        <w:t>в</w:t>
      </w:r>
      <w:proofErr w:type="gramEnd"/>
      <w:r>
        <w:t xml:space="preserve"> лит. </w:t>
      </w:r>
      <w:proofErr w:type="gramStart"/>
      <w:r>
        <w:t>А, площадью 19,4 кв. м., нежилого здания с кадастровым номером 36:34:0208063:295, расположенного по адресу: 394019 г. Воронеж, ул. 9 января 134, открытом по составу участников и открытом по форме подачи предложений о цене, назначенном на 13.11.2024 в 10:00.</w:t>
      </w:r>
      <w:bookmarkStart w:id="0" w:name="_GoBack"/>
      <w:bookmarkEnd w:id="0"/>
      <w:proofErr w:type="gramEnd"/>
    </w:p>
    <w:sectPr w:rsidR="0039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47"/>
    <w:rsid w:val="00392D45"/>
    <w:rsid w:val="005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2024-10-25T11:48:00Z</dcterms:created>
  <dcterms:modified xsi:type="dcterms:W3CDTF">2024-10-25T11:48:00Z</dcterms:modified>
</cp:coreProperties>
</file>