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0A" w:rsidRPr="001A4A0A" w:rsidRDefault="001A4A0A" w:rsidP="001A4A0A">
      <w:pPr>
        <w:spacing w:line="276" w:lineRule="auto"/>
        <w:jc w:val="center"/>
        <w:rPr>
          <w:b/>
          <w:sz w:val="28"/>
          <w:szCs w:val="28"/>
        </w:rPr>
      </w:pPr>
      <w:r w:rsidRPr="001A4A0A">
        <w:rPr>
          <w:b/>
          <w:sz w:val="28"/>
          <w:szCs w:val="28"/>
        </w:rPr>
        <w:t>Вопросы к конкурсу – консультант, главный специалист отдела</w:t>
      </w:r>
    </w:p>
    <w:p w:rsidR="001A4A0A" w:rsidRPr="001A4A0A" w:rsidRDefault="001A4A0A" w:rsidP="001A4A0A">
      <w:pPr>
        <w:spacing w:line="276" w:lineRule="auto"/>
        <w:jc w:val="center"/>
        <w:rPr>
          <w:b/>
          <w:sz w:val="28"/>
          <w:szCs w:val="28"/>
        </w:rPr>
      </w:pPr>
      <w:r w:rsidRPr="001A4A0A">
        <w:rPr>
          <w:b/>
          <w:sz w:val="28"/>
          <w:szCs w:val="28"/>
        </w:rPr>
        <w:t>организации эксплуатации жилищного фонда у</w:t>
      </w:r>
    </w:p>
    <w:p w:rsidR="001A4A0A" w:rsidRPr="001A4A0A" w:rsidRDefault="001A4A0A" w:rsidP="001A4A0A">
      <w:pPr>
        <w:spacing w:line="276" w:lineRule="auto"/>
        <w:jc w:val="center"/>
        <w:rPr>
          <w:b/>
          <w:sz w:val="28"/>
          <w:szCs w:val="28"/>
        </w:rPr>
      </w:pPr>
      <w:r w:rsidRPr="001A4A0A">
        <w:rPr>
          <w:b/>
          <w:sz w:val="28"/>
          <w:szCs w:val="28"/>
        </w:rPr>
        <w:t>правления жилищно-коммунального хозяйства</w:t>
      </w:r>
    </w:p>
    <w:p w:rsidR="001A4A0A" w:rsidRPr="001A4A0A" w:rsidRDefault="001A4A0A" w:rsidP="001A4A0A">
      <w:pPr>
        <w:spacing w:line="276" w:lineRule="auto"/>
        <w:jc w:val="center"/>
        <w:rPr>
          <w:b/>
          <w:sz w:val="28"/>
          <w:szCs w:val="28"/>
        </w:rPr>
      </w:pPr>
      <w:r w:rsidRPr="001A4A0A">
        <w:rPr>
          <w:b/>
          <w:sz w:val="28"/>
          <w:szCs w:val="28"/>
        </w:rPr>
        <w:t>администрации городского округа город Воронеж</w:t>
      </w:r>
    </w:p>
    <w:p w:rsidR="001A4A0A" w:rsidRPr="00584842" w:rsidRDefault="001A4A0A" w:rsidP="001A4A0A">
      <w:pPr>
        <w:spacing w:line="276" w:lineRule="auto"/>
        <w:jc w:val="center"/>
        <w:rPr>
          <w:b/>
          <w:i/>
          <w:sz w:val="28"/>
          <w:szCs w:val="28"/>
        </w:rPr>
      </w:pPr>
    </w:p>
    <w:p w:rsidR="001A4A0A" w:rsidRPr="00A323D6" w:rsidRDefault="001A4A0A" w:rsidP="001A4A0A">
      <w:pPr>
        <w:pStyle w:val="a3"/>
        <w:spacing w:line="276" w:lineRule="auto"/>
        <w:ind w:left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A323D6">
        <w:rPr>
          <w:sz w:val="28"/>
          <w:szCs w:val="28"/>
        </w:rPr>
        <w:t xml:space="preserve">1. На </w:t>
      </w:r>
      <w:proofErr w:type="gramStart"/>
      <w:r w:rsidRPr="00A323D6">
        <w:rPr>
          <w:sz w:val="28"/>
          <w:szCs w:val="28"/>
        </w:rPr>
        <w:t>основании</w:t>
      </w:r>
      <w:proofErr w:type="gramEnd"/>
      <w:r w:rsidRPr="00A323D6">
        <w:rPr>
          <w:sz w:val="28"/>
          <w:szCs w:val="28"/>
        </w:rPr>
        <w:t xml:space="preserve"> какого нормативно-правового акта  проводится  проверка потребителей тепловой энергии к отопительному периоду.</w:t>
      </w:r>
    </w:p>
    <w:p w:rsidR="001A4A0A" w:rsidRPr="00A323D6" w:rsidRDefault="001A4A0A" w:rsidP="001A4A0A">
      <w:pPr>
        <w:pStyle w:val="s3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22272F"/>
          <w:sz w:val="28"/>
          <w:szCs w:val="28"/>
        </w:rPr>
      </w:pPr>
      <w:r w:rsidRPr="00A323D6">
        <w:rPr>
          <w:bCs/>
          <w:color w:val="22272F"/>
          <w:sz w:val="28"/>
          <w:szCs w:val="28"/>
        </w:rPr>
        <w:tab/>
        <w:t>2. Какие требования по готовности к отопительному периоду для потребителей тепловой энергии проверяются уполномоченным органом:</w:t>
      </w:r>
    </w:p>
    <w:p w:rsidR="001A4A0A" w:rsidRPr="00A323D6" w:rsidRDefault="001A4A0A" w:rsidP="001A4A0A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A323D6">
        <w:rPr>
          <w:bCs/>
          <w:color w:val="212529"/>
          <w:sz w:val="28"/>
          <w:szCs w:val="28"/>
          <w:shd w:val="clear" w:color="auto" w:fill="FFFFFF"/>
        </w:rPr>
        <w:tab/>
        <w:t>3. Какие есть требования к качеству коммунальной услуги по отоплению?</w:t>
      </w:r>
    </w:p>
    <w:p w:rsidR="001A4A0A" w:rsidRPr="00A323D6" w:rsidRDefault="001A4A0A" w:rsidP="001A4A0A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A323D6">
        <w:rPr>
          <w:sz w:val="28"/>
          <w:szCs w:val="28"/>
        </w:rPr>
        <w:tab/>
        <w:t>4. Что является органом управления в многоквартирном доме?</w:t>
      </w:r>
    </w:p>
    <w:p w:rsidR="001A4A0A" w:rsidRPr="00A323D6" w:rsidRDefault="001A4A0A" w:rsidP="001A4A0A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A323D6">
        <w:rPr>
          <w:sz w:val="28"/>
          <w:szCs w:val="28"/>
        </w:rPr>
        <w:tab/>
        <w:t>5. Формы проведения общего собрания собственников помещений в многоквартирном доме.</w:t>
      </w:r>
    </w:p>
    <w:p w:rsidR="001A4A0A" w:rsidRPr="00A323D6" w:rsidRDefault="001A4A0A" w:rsidP="001A4A0A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A323D6">
        <w:rPr>
          <w:sz w:val="28"/>
          <w:szCs w:val="28"/>
        </w:rPr>
        <w:tab/>
        <w:t>6. Какие бывают способы управления многоквартирным домом?</w:t>
      </w:r>
    </w:p>
    <w:p w:rsidR="001A4A0A" w:rsidRPr="00A323D6" w:rsidRDefault="001A4A0A" w:rsidP="001A4A0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en-US"/>
        </w:rPr>
      </w:pPr>
      <w:r w:rsidRPr="00A323D6">
        <w:rPr>
          <w:sz w:val="28"/>
          <w:szCs w:val="28"/>
          <w:lang w:eastAsia="en-US"/>
        </w:rPr>
        <w:t>Собственники помещений в многоквартирном доме обязаны выбрать один из способов управления многоквартирным домом:</w:t>
      </w:r>
    </w:p>
    <w:p w:rsidR="001A4A0A" w:rsidRPr="00A323D6" w:rsidRDefault="001A4A0A" w:rsidP="001A4A0A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A323D6">
        <w:rPr>
          <w:sz w:val="28"/>
          <w:szCs w:val="28"/>
        </w:rPr>
        <w:tab/>
        <w:t>7. В каком многоквартирном доме может быть выбран способ управления «непосредственное управление» собственниками помещений многоквартирного дома?</w:t>
      </w:r>
    </w:p>
    <w:p w:rsidR="001A4A0A" w:rsidRPr="00A323D6" w:rsidRDefault="001A4A0A" w:rsidP="001A4A0A">
      <w:pPr>
        <w:pStyle w:val="a3"/>
        <w:spacing w:line="276" w:lineRule="auto"/>
        <w:ind w:left="0"/>
        <w:jc w:val="both"/>
        <w:rPr>
          <w:bCs/>
          <w:sz w:val="28"/>
          <w:szCs w:val="28"/>
          <w:shd w:val="clear" w:color="auto" w:fill="FFFFFF"/>
        </w:rPr>
      </w:pPr>
      <w:r w:rsidRPr="00A323D6">
        <w:rPr>
          <w:bCs/>
          <w:sz w:val="28"/>
          <w:szCs w:val="28"/>
          <w:shd w:val="clear" w:color="auto" w:fill="FFFFFF"/>
        </w:rPr>
        <w:tab/>
        <w:t>8. Что является основной  функцией управления МКД?</w:t>
      </w:r>
    </w:p>
    <w:p w:rsidR="001A4A0A" w:rsidRPr="00A323D6" w:rsidRDefault="001A4A0A" w:rsidP="001A4A0A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A323D6">
        <w:rPr>
          <w:sz w:val="28"/>
          <w:szCs w:val="28"/>
        </w:rPr>
        <w:tab/>
        <w:t>9. Кем осуществляется  формирование и  утверждение перечня услуг и работ по содержанию и ремонту общего имущества в многоквартирном доме?</w:t>
      </w:r>
    </w:p>
    <w:p w:rsidR="001A4A0A" w:rsidRPr="00A323D6" w:rsidRDefault="001A4A0A" w:rsidP="001A4A0A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A323D6">
        <w:rPr>
          <w:sz w:val="28"/>
          <w:szCs w:val="28"/>
        </w:rPr>
        <w:tab/>
        <w:t xml:space="preserve">10. </w:t>
      </w:r>
      <w:r w:rsidRPr="00A323D6">
        <w:rPr>
          <w:b/>
          <w:sz w:val="28"/>
          <w:szCs w:val="28"/>
        </w:rPr>
        <w:t>(Консультант)</w:t>
      </w:r>
      <w:r w:rsidRPr="00A323D6">
        <w:rPr>
          <w:sz w:val="28"/>
          <w:szCs w:val="28"/>
        </w:rPr>
        <w:t xml:space="preserve"> На основании чего формируется  и каким документом утверждается </w:t>
      </w:r>
      <w:proofErr w:type="spellStart"/>
      <w:r w:rsidRPr="00A323D6">
        <w:rPr>
          <w:sz w:val="28"/>
          <w:szCs w:val="28"/>
        </w:rPr>
        <w:t>пообъектное</w:t>
      </w:r>
      <w:proofErr w:type="spellEnd"/>
      <w:r w:rsidRPr="00A323D6">
        <w:rPr>
          <w:sz w:val="28"/>
          <w:szCs w:val="28"/>
        </w:rPr>
        <w:t xml:space="preserve"> распределения ассигнований бюджета городского округа город Воронеж на проведение капитального ремонта МКД в рамках исполнения судебных решений?</w:t>
      </w:r>
    </w:p>
    <w:p w:rsidR="001A4A0A" w:rsidRPr="00A323D6" w:rsidRDefault="001A4A0A" w:rsidP="001A4A0A">
      <w:pPr>
        <w:pStyle w:val="a3"/>
        <w:spacing w:line="276" w:lineRule="auto"/>
        <w:ind w:left="0"/>
        <w:jc w:val="both"/>
        <w:rPr>
          <w:color w:val="FF0000"/>
          <w:sz w:val="28"/>
          <w:szCs w:val="28"/>
        </w:rPr>
      </w:pPr>
    </w:p>
    <w:p w:rsidR="001A4A0A" w:rsidRPr="00A323D6" w:rsidRDefault="001A4A0A" w:rsidP="001A4A0A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A323D6">
        <w:rPr>
          <w:sz w:val="28"/>
          <w:szCs w:val="28"/>
        </w:rPr>
        <w:tab/>
        <w:t xml:space="preserve">10. </w:t>
      </w:r>
      <w:r w:rsidRPr="00A323D6">
        <w:rPr>
          <w:b/>
          <w:sz w:val="28"/>
          <w:szCs w:val="28"/>
        </w:rPr>
        <w:t>(Главный специалист)</w:t>
      </w:r>
      <w:r w:rsidRPr="00A323D6">
        <w:rPr>
          <w:sz w:val="28"/>
          <w:szCs w:val="28"/>
        </w:rPr>
        <w:t xml:space="preserve"> Каким документом утверждена форма реестра мест (площадок) накопления твердых коммунальных отходов на территории городского округа город Воронеж?</w:t>
      </w:r>
    </w:p>
    <w:p w:rsidR="001A4A0A" w:rsidRPr="00A323D6" w:rsidRDefault="001A4A0A" w:rsidP="001A4A0A">
      <w:pPr>
        <w:pStyle w:val="a3"/>
        <w:spacing w:line="276" w:lineRule="auto"/>
        <w:ind w:left="0"/>
        <w:rPr>
          <w:sz w:val="28"/>
          <w:szCs w:val="28"/>
        </w:rPr>
      </w:pPr>
    </w:p>
    <w:p w:rsidR="001A4A0A" w:rsidRDefault="001A4A0A" w:rsidP="001A4A0A">
      <w:pPr>
        <w:pStyle w:val="a3"/>
        <w:spacing w:line="276" w:lineRule="auto"/>
        <w:ind w:left="0"/>
        <w:rPr>
          <w:b/>
          <w:i/>
          <w:sz w:val="28"/>
          <w:szCs w:val="28"/>
        </w:rPr>
      </w:pPr>
    </w:p>
    <w:p w:rsidR="001A4A0A" w:rsidRDefault="001A4A0A" w:rsidP="001A4A0A">
      <w:pPr>
        <w:pStyle w:val="a3"/>
        <w:spacing w:line="276" w:lineRule="auto"/>
        <w:ind w:left="0"/>
        <w:rPr>
          <w:b/>
          <w:i/>
          <w:sz w:val="28"/>
          <w:szCs w:val="28"/>
        </w:rPr>
      </w:pPr>
    </w:p>
    <w:p w:rsidR="001A4A0A" w:rsidRDefault="001A4A0A" w:rsidP="001A4A0A">
      <w:pPr>
        <w:pStyle w:val="a3"/>
        <w:spacing w:line="276" w:lineRule="auto"/>
        <w:ind w:left="0"/>
        <w:rPr>
          <w:b/>
          <w:i/>
          <w:sz w:val="28"/>
          <w:szCs w:val="28"/>
        </w:rPr>
      </w:pPr>
    </w:p>
    <w:p w:rsidR="001A4A0A" w:rsidRDefault="001A4A0A" w:rsidP="001A4A0A">
      <w:pPr>
        <w:pStyle w:val="a3"/>
        <w:spacing w:line="276" w:lineRule="auto"/>
        <w:ind w:left="0"/>
        <w:rPr>
          <w:b/>
          <w:i/>
          <w:sz w:val="28"/>
          <w:szCs w:val="28"/>
        </w:rPr>
      </w:pPr>
    </w:p>
    <w:p w:rsidR="00532EA9" w:rsidRDefault="00532EA9"/>
    <w:sectPr w:rsidR="00532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A0A"/>
    <w:rsid w:val="001A4A0A"/>
    <w:rsid w:val="0053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0A"/>
    <w:pPr>
      <w:ind w:left="720"/>
      <w:contextualSpacing/>
    </w:pPr>
  </w:style>
  <w:style w:type="paragraph" w:customStyle="1" w:styleId="s3">
    <w:name w:val="s_3"/>
    <w:basedOn w:val="a"/>
    <w:rsid w:val="001A4A0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0A"/>
    <w:pPr>
      <w:ind w:left="720"/>
      <w:contextualSpacing/>
    </w:pPr>
  </w:style>
  <w:style w:type="paragraph" w:customStyle="1" w:styleId="s3">
    <w:name w:val="s_3"/>
    <w:basedOn w:val="a"/>
    <w:rsid w:val="001A4A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Сундуков С.Н.</dc:creator>
  <cp:lastModifiedBy>Сундуков С.Н.</cp:lastModifiedBy>
  <cp:revision>1</cp:revision>
  <dcterms:created xsi:type="dcterms:W3CDTF">2024-12-04T06:26:00Z</dcterms:created>
  <dcterms:modified xsi:type="dcterms:W3CDTF">2024-12-04T06:27:00Z</dcterms:modified>
</cp:coreProperties>
</file>