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B67" w:rsidRDefault="009E5B67">
      <w:pPr>
        <w:spacing w:before="70" w:line="298" w:lineRule="exact"/>
        <w:ind w:left="3456" w:right="3264"/>
        <w:jc w:val="center"/>
        <w:rPr>
          <w:b/>
          <w:sz w:val="26"/>
          <w:szCs w:val="26"/>
        </w:rPr>
      </w:pPr>
    </w:p>
    <w:p w:rsidR="00865801" w:rsidRPr="00F00BFE" w:rsidRDefault="00F00BFE">
      <w:pPr>
        <w:spacing w:before="70" w:line="298" w:lineRule="exact"/>
        <w:ind w:left="3456" w:right="3264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>ПЕРЕЧЕНЬ</w:t>
      </w:r>
      <w:r w:rsidRPr="00F00BFE">
        <w:rPr>
          <w:b/>
          <w:spacing w:val="-5"/>
          <w:sz w:val="26"/>
          <w:szCs w:val="26"/>
        </w:rPr>
        <w:t xml:space="preserve"> </w:t>
      </w:r>
      <w:r w:rsidRPr="00F00BFE">
        <w:rPr>
          <w:b/>
          <w:sz w:val="26"/>
          <w:szCs w:val="26"/>
        </w:rPr>
        <w:t>ВОПРОСОВ</w:t>
      </w:r>
    </w:p>
    <w:p w:rsidR="00865801" w:rsidRPr="00F00BFE" w:rsidRDefault="00F00BFE">
      <w:pPr>
        <w:ind w:left="730" w:right="534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 xml:space="preserve">к собеседованию при проведении конкурса на должность муниципальной службы </w:t>
      </w:r>
      <w:r w:rsidR="00353B48">
        <w:rPr>
          <w:b/>
          <w:sz w:val="26"/>
          <w:szCs w:val="26"/>
        </w:rPr>
        <w:t>главного</w:t>
      </w:r>
      <w:r w:rsidRPr="00F00BFE">
        <w:rPr>
          <w:b/>
          <w:spacing w:val="1"/>
          <w:sz w:val="26"/>
          <w:szCs w:val="26"/>
        </w:rPr>
        <w:t xml:space="preserve"> </w:t>
      </w:r>
      <w:r w:rsidRPr="00F00BFE">
        <w:rPr>
          <w:b/>
          <w:sz w:val="26"/>
          <w:szCs w:val="26"/>
        </w:rPr>
        <w:t>специалиста</w:t>
      </w:r>
      <w:r w:rsidRPr="00F00BFE">
        <w:rPr>
          <w:b/>
          <w:spacing w:val="1"/>
          <w:sz w:val="26"/>
          <w:szCs w:val="26"/>
        </w:rPr>
        <w:t xml:space="preserve"> </w:t>
      </w:r>
      <w:r w:rsidR="004D4D01">
        <w:rPr>
          <w:b/>
          <w:spacing w:val="1"/>
          <w:sz w:val="26"/>
          <w:szCs w:val="26"/>
        </w:rPr>
        <w:t xml:space="preserve">экономического </w:t>
      </w:r>
      <w:r w:rsidRPr="00F00BFE">
        <w:rPr>
          <w:b/>
          <w:sz w:val="26"/>
          <w:szCs w:val="26"/>
        </w:rPr>
        <w:t>отдела</w:t>
      </w:r>
      <w:r w:rsidRPr="00F00BFE">
        <w:rPr>
          <w:b/>
          <w:spacing w:val="-2"/>
          <w:sz w:val="26"/>
          <w:szCs w:val="26"/>
        </w:rPr>
        <w:t xml:space="preserve"> </w:t>
      </w:r>
    </w:p>
    <w:p w:rsidR="00865801" w:rsidRPr="00F00BFE" w:rsidRDefault="00865801">
      <w:pPr>
        <w:pStyle w:val="a3"/>
        <w:spacing w:before="6"/>
        <w:ind w:left="0"/>
        <w:rPr>
          <w:b/>
          <w:sz w:val="26"/>
          <w:szCs w:val="26"/>
        </w:rPr>
      </w:pP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2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Конституция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(местное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самоуправление).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1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Устав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городского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округа:</w:t>
      </w:r>
    </w:p>
    <w:p w:rsidR="00865801" w:rsidRPr="00C8653D" w:rsidRDefault="00F00BFE" w:rsidP="00C8653D">
      <w:pPr>
        <w:pStyle w:val="a3"/>
        <w:spacing w:line="341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структура,</w:t>
      </w:r>
      <w:r w:rsidRPr="00C8653D">
        <w:rPr>
          <w:spacing w:val="-4"/>
        </w:rPr>
        <w:t xml:space="preserve"> </w:t>
      </w:r>
      <w:r w:rsidRPr="00C8653D">
        <w:t>основное</w:t>
      </w:r>
      <w:r w:rsidRPr="00C8653D">
        <w:rPr>
          <w:spacing w:val="-4"/>
        </w:rPr>
        <w:t xml:space="preserve"> </w:t>
      </w:r>
      <w:r w:rsidRPr="00C8653D">
        <w:t>содержание;</w:t>
      </w:r>
    </w:p>
    <w:p w:rsidR="00865801" w:rsidRPr="00C8653D" w:rsidRDefault="00F00BFE" w:rsidP="00C8653D">
      <w:pPr>
        <w:pStyle w:val="a3"/>
        <w:ind w:left="0" w:right="109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представительные, исполнительные органы</w:t>
      </w:r>
      <w:r w:rsidRPr="00C8653D">
        <w:rPr>
          <w:spacing w:val="1"/>
        </w:rPr>
        <w:t xml:space="preserve"> </w:t>
      </w:r>
      <w:r w:rsidRPr="00C8653D">
        <w:t>местного</w:t>
      </w:r>
      <w:r w:rsidRPr="00C8653D">
        <w:rPr>
          <w:spacing w:val="1"/>
        </w:rPr>
        <w:t xml:space="preserve"> </w:t>
      </w:r>
      <w:r w:rsidRPr="00C8653D">
        <w:t>самоуправления:</w:t>
      </w:r>
      <w:r w:rsidRPr="00C8653D">
        <w:rPr>
          <w:spacing w:val="-67"/>
        </w:rPr>
        <w:t xml:space="preserve"> </w:t>
      </w:r>
      <w:r w:rsidRPr="00C8653D">
        <w:t>процедура</w:t>
      </w:r>
      <w:r w:rsidRPr="00C8653D">
        <w:rPr>
          <w:spacing w:val="-1"/>
        </w:rPr>
        <w:t xml:space="preserve"> </w:t>
      </w:r>
      <w:r w:rsidRPr="00C8653D">
        <w:t>формирования, полномочия,</w:t>
      </w:r>
      <w:r w:rsidRPr="00C8653D">
        <w:rPr>
          <w:spacing w:val="-1"/>
        </w:rPr>
        <w:t xml:space="preserve"> </w:t>
      </w:r>
      <w:r w:rsidRPr="00C8653D">
        <w:t>компетенция;</w:t>
      </w:r>
    </w:p>
    <w:p w:rsidR="00865801" w:rsidRPr="00C8653D" w:rsidRDefault="00F00BFE" w:rsidP="00C8653D">
      <w:pPr>
        <w:pStyle w:val="a3"/>
        <w:spacing w:line="343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экономическая</w:t>
      </w:r>
      <w:r w:rsidRPr="00C8653D">
        <w:rPr>
          <w:spacing w:val="-5"/>
        </w:rPr>
        <w:t xml:space="preserve"> </w:t>
      </w:r>
      <w:r w:rsidRPr="00C8653D">
        <w:t>основа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самоуправления;</w:t>
      </w:r>
    </w:p>
    <w:p w:rsidR="00865801" w:rsidRPr="00C8653D" w:rsidRDefault="00F00BFE" w:rsidP="00C8653D">
      <w:pPr>
        <w:pStyle w:val="a3"/>
        <w:spacing w:line="342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состав</w:t>
      </w:r>
      <w:r w:rsidRPr="00C8653D">
        <w:rPr>
          <w:spacing w:val="-5"/>
        </w:rPr>
        <w:t xml:space="preserve"> </w:t>
      </w:r>
      <w:r w:rsidRPr="00C8653D">
        <w:t>муниципальной</w:t>
      </w:r>
      <w:r w:rsidRPr="00C8653D">
        <w:rPr>
          <w:spacing w:val="-4"/>
        </w:rPr>
        <w:t xml:space="preserve"> </w:t>
      </w:r>
      <w:r w:rsidRPr="00C8653D">
        <w:t>собственности</w:t>
      </w:r>
      <w:r w:rsidRPr="00C8653D">
        <w:rPr>
          <w:spacing w:val="-4"/>
        </w:rPr>
        <w:t xml:space="preserve"> </w:t>
      </w:r>
      <w:r w:rsidRPr="00C8653D">
        <w:t>городского</w:t>
      </w:r>
      <w:r w:rsidRPr="00C8653D">
        <w:rPr>
          <w:spacing w:val="-3"/>
        </w:rPr>
        <w:t xml:space="preserve"> </w:t>
      </w:r>
      <w:r w:rsidRPr="00C8653D">
        <w:t>округа;</w:t>
      </w:r>
    </w:p>
    <w:p w:rsidR="00865801" w:rsidRPr="00C8653D" w:rsidRDefault="00F00BFE" w:rsidP="00C8653D">
      <w:pPr>
        <w:pStyle w:val="a3"/>
        <w:spacing w:line="342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финансовая</w:t>
      </w:r>
      <w:r w:rsidRPr="00C8653D">
        <w:rPr>
          <w:spacing w:val="-4"/>
        </w:rPr>
        <w:t xml:space="preserve"> </w:t>
      </w:r>
      <w:r w:rsidRPr="00C8653D">
        <w:t>основа</w:t>
      </w:r>
      <w:r w:rsidRPr="00C8653D">
        <w:rPr>
          <w:spacing w:val="-7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Положения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управлении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 w:rsidR="004D4D01">
        <w:rPr>
          <w:sz w:val="28"/>
          <w:szCs w:val="28"/>
        </w:rPr>
        <w:t xml:space="preserve"> и молодежной политики</w:t>
      </w:r>
      <w:r w:rsidRPr="00C8653D">
        <w:rPr>
          <w:sz w:val="28"/>
          <w:szCs w:val="28"/>
        </w:rPr>
        <w:t>,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 w:rsidR="00C53B52">
        <w:rPr>
          <w:spacing w:val="-2"/>
          <w:sz w:val="28"/>
          <w:szCs w:val="28"/>
        </w:rPr>
        <w:t xml:space="preserve">экономическом </w:t>
      </w:r>
      <w:r w:rsidRPr="00C8653D">
        <w:rPr>
          <w:sz w:val="28"/>
          <w:szCs w:val="28"/>
        </w:rPr>
        <w:t>отделе</w:t>
      </w:r>
      <w:r w:rsidR="009E5B67">
        <w:rPr>
          <w:sz w:val="28"/>
          <w:szCs w:val="28"/>
        </w:rPr>
        <w:t>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2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Должностная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инструкция.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ind w:left="0" w:right="112" w:firstLine="304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«Об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общих</w:t>
      </w:r>
      <w:r w:rsidRPr="00C8653D">
        <w:rPr>
          <w:spacing w:val="50"/>
          <w:sz w:val="28"/>
          <w:szCs w:val="28"/>
        </w:rPr>
        <w:t xml:space="preserve"> </w:t>
      </w:r>
      <w:r w:rsidRPr="00C8653D">
        <w:rPr>
          <w:sz w:val="28"/>
          <w:szCs w:val="28"/>
        </w:rPr>
        <w:t>принципах</w:t>
      </w:r>
      <w:r w:rsidRPr="00C8653D">
        <w:rPr>
          <w:spacing w:val="50"/>
          <w:sz w:val="28"/>
          <w:szCs w:val="28"/>
        </w:rPr>
        <w:t xml:space="preserve"> </w:t>
      </w:r>
      <w:r w:rsidRPr="00C8653D">
        <w:rPr>
          <w:sz w:val="28"/>
          <w:szCs w:val="28"/>
        </w:rPr>
        <w:t>организации</w:t>
      </w:r>
      <w:r w:rsidRPr="00C8653D">
        <w:rPr>
          <w:spacing w:val="53"/>
          <w:sz w:val="28"/>
          <w:szCs w:val="28"/>
        </w:rPr>
        <w:t xml:space="preserve"> </w:t>
      </w:r>
      <w:r w:rsidRPr="00C8653D">
        <w:rPr>
          <w:sz w:val="28"/>
          <w:szCs w:val="28"/>
        </w:rPr>
        <w:t>местного</w:t>
      </w:r>
      <w:r w:rsidRPr="00C8653D">
        <w:rPr>
          <w:spacing w:val="-67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самоуправления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РФ»:</w:t>
      </w:r>
    </w:p>
    <w:p w:rsidR="00865801" w:rsidRPr="00C8653D" w:rsidRDefault="00F00BFE" w:rsidP="00C8653D">
      <w:pPr>
        <w:pStyle w:val="a3"/>
        <w:spacing w:line="341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территориальные</w:t>
      </w:r>
      <w:r w:rsidRPr="00C8653D">
        <w:rPr>
          <w:spacing w:val="-8"/>
        </w:rPr>
        <w:t xml:space="preserve"> </w:t>
      </w:r>
      <w:r w:rsidRPr="00C8653D">
        <w:t>основы</w:t>
      </w:r>
      <w:r w:rsidRPr="00C8653D">
        <w:rPr>
          <w:spacing w:val="-4"/>
        </w:rPr>
        <w:t xml:space="preserve"> </w:t>
      </w:r>
      <w:r w:rsidRPr="00C8653D">
        <w:t>местного</w:t>
      </w:r>
      <w:r w:rsidRPr="00C8653D">
        <w:rPr>
          <w:spacing w:val="-4"/>
        </w:rPr>
        <w:t xml:space="preserve"> </w:t>
      </w:r>
      <w:r w:rsidRPr="00C8653D">
        <w:t>самоуправления</w:t>
      </w:r>
      <w:r w:rsidRPr="00C8653D">
        <w:rPr>
          <w:spacing w:val="-4"/>
        </w:rPr>
        <w:t xml:space="preserve"> </w:t>
      </w:r>
      <w:r w:rsidRPr="00C8653D">
        <w:t>(МС);</w:t>
      </w:r>
    </w:p>
    <w:p w:rsidR="00865801" w:rsidRPr="00C8653D" w:rsidRDefault="00F00BFE" w:rsidP="00C8653D">
      <w:pPr>
        <w:pStyle w:val="a3"/>
        <w:ind w:left="0" w:right="105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</w:t>
      </w:r>
      <w:r w:rsidRPr="00C8653D">
        <w:rPr>
          <w:spacing w:val="4"/>
        </w:rPr>
        <w:t xml:space="preserve"> </w:t>
      </w:r>
      <w:r w:rsidRPr="00C8653D">
        <w:t>и</w:t>
      </w:r>
      <w:r w:rsidRPr="00C8653D">
        <w:rPr>
          <w:spacing w:val="2"/>
        </w:rPr>
        <w:t xml:space="preserve"> </w:t>
      </w:r>
      <w:r w:rsidRPr="00C8653D">
        <w:t>организационно-правовые</w:t>
      </w:r>
      <w:r w:rsidRPr="00C8653D">
        <w:rPr>
          <w:spacing w:val="2"/>
        </w:rPr>
        <w:t xml:space="preserve"> </w:t>
      </w:r>
      <w:r w:rsidRPr="00C8653D">
        <w:t>основы</w:t>
      </w:r>
      <w:r w:rsidRPr="00C8653D">
        <w:rPr>
          <w:spacing w:val="2"/>
        </w:rPr>
        <w:t xml:space="preserve"> </w:t>
      </w:r>
      <w:r w:rsidRPr="00C8653D">
        <w:t>деятельности</w:t>
      </w:r>
      <w:r w:rsidRPr="00C8653D">
        <w:rPr>
          <w:spacing w:val="2"/>
        </w:rPr>
        <w:t xml:space="preserve"> </w:t>
      </w:r>
      <w:r w:rsidRPr="00C8653D">
        <w:t>органов</w:t>
      </w:r>
      <w:r w:rsidRPr="00C8653D">
        <w:rPr>
          <w:spacing w:val="-67"/>
        </w:rPr>
        <w:t xml:space="preserve"> </w:t>
      </w:r>
      <w:r w:rsidRPr="00C8653D">
        <w:t>МС;</w:t>
      </w:r>
    </w:p>
    <w:p w:rsidR="00865801" w:rsidRPr="00C8653D" w:rsidRDefault="00F00BFE" w:rsidP="00C8653D">
      <w:pPr>
        <w:pStyle w:val="a3"/>
        <w:ind w:left="0" w:right="109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формы</w:t>
      </w:r>
      <w:r w:rsidRPr="00C8653D">
        <w:rPr>
          <w:spacing w:val="59"/>
        </w:rPr>
        <w:t xml:space="preserve"> </w:t>
      </w:r>
      <w:r w:rsidRPr="00C8653D">
        <w:t>непосредственного</w:t>
      </w:r>
      <w:r w:rsidRPr="00C8653D">
        <w:rPr>
          <w:spacing w:val="62"/>
        </w:rPr>
        <w:t xml:space="preserve"> </w:t>
      </w:r>
      <w:r w:rsidRPr="00C8653D">
        <w:t>осуществления</w:t>
      </w:r>
      <w:r w:rsidRPr="00C8653D">
        <w:rPr>
          <w:spacing w:val="60"/>
        </w:rPr>
        <w:t xml:space="preserve"> </w:t>
      </w:r>
      <w:r w:rsidRPr="00C8653D">
        <w:t>населением</w:t>
      </w:r>
      <w:r w:rsidRPr="00C8653D">
        <w:rPr>
          <w:spacing w:val="61"/>
        </w:rPr>
        <w:t xml:space="preserve"> </w:t>
      </w:r>
      <w:r w:rsidRPr="00C8653D">
        <w:t>МС</w:t>
      </w:r>
      <w:r w:rsidRPr="00C8653D">
        <w:rPr>
          <w:spacing w:val="61"/>
        </w:rPr>
        <w:t xml:space="preserve"> </w:t>
      </w:r>
      <w:r w:rsidRPr="00C8653D">
        <w:t>и</w:t>
      </w:r>
      <w:r w:rsidRPr="00C8653D">
        <w:rPr>
          <w:spacing w:val="61"/>
        </w:rPr>
        <w:t xml:space="preserve"> </w:t>
      </w:r>
      <w:r w:rsidRPr="00C8653D">
        <w:t>участия</w:t>
      </w:r>
      <w:r w:rsidRPr="00C8653D">
        <w:rPr>
          <w:spacing w:val="-67"/>
        </w:rPr>
        <w:t xml:space="preserve"> </w:t>
      </w:r>
      <w:r w:rsidRPr="00C8653D">
        <w:t>граждан</w:t>
      </w:r>
      <w:r w:rsidRPr="00C8653D">
        <w:rPr>
          <w:spacing w:val="-1"/>
        </w:rPr>
        <w:t xml:space="preserve"> </w:t>
      </w:r>
      <w:r w:rsidRPr="00C8653D">
        <w:t>в</w:t>
      </w:r>
      <w:r w:rsidRPr="00C8653D">
        <w:rPr>
          <w:spacing w:val="-1"/>
        </w:rPr>
        <w:t xml:space="preserve"> </w:t>
      </w:r>
      <w:r w:rsidRPr="00C8653D">
        <w:t>осуществлении МС;</w:t>
      </w:r>
    </w:p>
    <w:p w:rsidR="00865801" w:rsidRPr="00C8653D" w:rsidRDefault="00F00BFE" w:rsidP="00C8653D">
      <w:pPr>
        <w:pStyle w:val="a3"/>
        <w:spacing w:line="343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гарантии</w:t>
      </w:r>
      <w:r w:rsidRPr="00C8653D">
        <w:rPr>
          <w:spacing w:val="-3"/>
        </w:rPr>
        <w:t xml:space="preserve"> </w:t>
      </w:r>
      <w:r w:rsidRPr="00C8653D">
        <w:t>МС;</w:t>
      </w:r>
    </w:p>
    <w:p w:rsidR="00865801" w:rsidRPr="00C8653D" w:rsidRDefault="00F00BFE" w:rsidP="00C8653D">
      <w:pPr>
        <w:pStyle w:val="a3"/>
        <w:ind w:left="0" w:right="109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ответственность</w:t>
      </w:r>
      <w:r w:rsidRPr="00C8653D">
        <w:rPr>
          <w:spacing w:val="32"/>
        </w:rPr>
        <w:t xml:space="preserve"> </w:t>
      </w:r>
      <w:r w:rsidRPr="00C8653D">
        <w:t>органов</w:t>
      </w:r>
      <w:r w:rsidRPr="00C8653D">
        <w:rPr>
          <w:spacing w:val="35"/>
        </w:rPr>
        <w:t xml:space="preserve"> </w:t>
      </w:r>
      <w:r w:rsidRPr="00C8653D">
        <w:t>МС</w:t>
      </w:r>
      <w:r w:rsidRPr="00C8653D">
        <w:rPr>
          <w:spacing w:val="33"/>
        </w:rPr>
        <w:t xml:space="preserve"> </w:t>
      </w:r>
      <w:r w:rsidRPr="00C8653D">
        <w:t>и</w:t>
      </w:r>
      <w:r w:rsidRPr="00C8653D">
        <w:rPr>
          <w:spacing w:val="33"/>
        </w:rPr>
        <w:t xml:space="preserve"> </w:t>
      </w:r>
      <w:r w:rsidRPr="00C8653D">
        <w:t>должностных</w:t>
      </w:r>
      <w:r w:rsidRPr="00C8653D">
        <w:rPr>
          <w:spacing w:val="36"/>
        </w:rPr>
        <w:t xml:space="preserve"> </w:t>
      </w:r>
      <w:r w:rsidRPr="00C8653D">
        <w:t>лиц</w:t>
      </w:r>
      <w:r w:rsidRPr="00C8653D">
        <w:rPr>
          <w:spacing w:val="36"/>
        </w:rPr>
        <w:t xml:space="preserve"> </w:t>
      </w:r>
      <w:r w:rsidRPr="00C8653D">
        <w:t>МС,</w:t>
      </w:r>
      <w:r w:rsidRPr="00C8653D">
        <w:rPr>
          <w:spacing w:val="34"/>
        </w:rPr>
        <w:t xml:space="preserve"> </w:t>
      </w:r>
      <w:proofErr w:type="gramStart"/>
      <w:r w:rsidRPr="00C8653D">
        <w:t>контроль</w:t>
      </w:r>
      <w:r w:rsidRPr="00C8653D">
        <w:rPr>
          <w:spacing w:val="34"/>
        </w:rPr>
        <w:t xml:space="preserve"> </w:t>
      </w:r>
      <w:r w:rsidRPr="00C8653D">
        <w:t>за</w:t>
      </w:r>
      <w:proofErr w:type="gramEnd"/>
      <w:r w:rsidRPr="00C8653D">
        <w:rPr>
          <w:spacing w:val="33"/>
        </w:rPr>
        <w:t xml:space="preserve"> </w:t>
      </w:r>
      <w:r w:rsidRPr="00C8653D">
        <w:t>их</w:t>
      </w:r>
      <w:r w:rsidRPr="00C8653D">
        <w:rPr>
          <w:spacing w:val="-67"/>
        </w:rPr>
        <w:t xml:space="preserve"> </w:t>
      </w:r>
      <w:r w:rsidRPr="00C8653D">
        <w:t>деятельностью;</w:t>
      </w:r>
    </w:p>
    <w:p w:rsidR="00865801" w:rsidRPr="00C8653D" w:rsidRDefault="00F00BFE" w:rsidP="00C8653D">
      <w:pPr>
        <w:pStyle w:val="a3"/>
        <w:spacing w:line="341" w:lineRule="exact"/>
        <w:ind w:left="0" w:firstLine="304"/>
        <w:jc w:val="both"/>
      </w:pPr>
      <w:r w:rsidRPr="00C8653D">
        <w:rPr>
          <w:rFonts w:ascii="Symbol" w:hAnsi="Symbol"/>
        </w:rPr>
        <w:t></w:t>
      </w:r>
      <w:r w:rsidRPr="00C8653D">
        <w:tab/>
        <w:t>вопросы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3"/>
        </w:rPr>
        <w:t xml:space="preserve"> </w:t>
      </w:r>
      <w:r w:rsidRPr="00C8653D">
        <w:t>значения</w:t>
      </w:r>
      <w:r w:rsidRPr="00C8653D">
        <w:rPr>
          <w:spacing w:val="-5"/>
        </w:rPr>
        <w:t xml:space="preserve"> </w:t>
      </w:r>
      <w:r w:rsidRPr="00C8653D">
        <w:t>городского</w:t>
      </w:r>
      <w:r w:rsidRPr="00C8653D">
        <w:rPr>
          <w:spacing w:val="-6"/>
        </w:rPr>
        <w:t xml:space="preserve"> </w:t>
      </w:r>
      <w:r w:rsidRPr="00C8653D">
        <w:t>округа.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ind w:left="0" w:right="111" w:firstLine="304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РФ»,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области».</w:t>
      </w:r>
    </w:p>
    <w:p w:rsidR="00865801" w:rsidRPr="00C8653D" w:rsidRDefault="00F00BFE" w:rsidP="00C8653D">
      <w:pPr>
        <w:pStyle w:val="a4"/>
        <w:numPr>
          <w:ilvl w:val="0"/>
          <w:numId w:val="1"/>
        </w:numPr>
        <w:spacing w:line="321" w:lineRule="exact"/>
        <w:ind w:left="0" w:firstLine="304"/>
        <w:rPr>
          <w:sz w:val="28"/>
          <w:szCs w:val="28"/>
        </w:rPr>
      </w:pPr>
      <w:r w:rsidRPr="00C8653D">
        <w:rPr>
          <w:sz w:val="28"/>
          <w:szCs w:val="28"/>
        </w:rPr>
        <w:t>Приоритетные</w:t>
      </w:r>
      <w:r w:rsidRPr="00C8653D">
        <w:rPr>
          <w:spacing w:val="-6"/>
          <w:sz w:val="28"/>
          <w:szCs w:val="28"/>
        </w:rPr>
        <w:t xml:space="preserve"> </w:t>
      </w:r>
      <w:r w:rsidRPr="00C8653D">
        <w:rPr>
          <w:sz w:val="28"/>
          <w:szCs w:val="28"/>
        </w:rPr>
        <w:t>направления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развития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системы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РФ.</w:t>
      </w:r>
    </w:p>
    <w:p w:rsidR="00865801" w:rsidRDefault="00F00BFE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 w:rsidRPr="00C8653D">
        <w:rPr>
          <w:sz w:val="28"/>
          <w:szCs w:val="28"/>
        </w:rPr>
        <w:t>Основные</w:t>
      </w:r>
      <w:r w:rsidRPr="00C8653D">
        <w:rPr>
          <w:spacing w:val="39"/>
          <w:sz w:val="28"/>
          <w:szCs w:val="28"/>
        </w:rPr>
        <w:t xml:space="preserve"> </w:t>
      </w:r>
      <w:r w:rsidRPr="00C8653D">
        <w:rPr>
          <w:sz w:val="28"/>
          <w:szCs w:val="28"/>
        </w:rPr>
        <w:t>положения</w:t>
      </w:r>
      <w:r w:rsidRPr="00C8653D">
        <w:rPr>
          <w:spacing w:val="42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законодательства</w:t>
      </w:r>
      <w:r w:rsidRPr="00C8653D">
        <w:rPr>
          <w:spacing w:val="4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и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41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40"/>
          <w:sz w:val="28"/>
          <w:szCs w:val="28"/>
        </w:rPr>
        <w:t xml:space="preserve"> </w:t>
      </w:r>
      <w:r w:rsidRPr="00C8653D">
        <w:rPr>
          <w:sz w:val="28"/>
          <w:szCs w:val="28"/>
        </w:rPr>
        <w:t>о</w:t>
      </w:r>
      <w:r w:rsidRPr="00C8653D">
        <w:rPr>
          <w:spacing w:val="-67"/>
          <w:sz w:val="28"/>
          <w:szCs w:val="28"/>
        </w:rPr>
        <w:t xml:space="preserve"> </w:t>
      </w:r>
      <w:r w:rsidRPr="00C8653D">
        <w:rPr>
          <w:sz w:val="28"/>
          <w:szCs w:val="28"/>
        </w:rPr>
        <w:t>противодействии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коррупции.</w:t>
      </w:r>
    </w:p>
    <w:p w:rsidR="0076773D" w:rsidRPr="00C8653D" w:rsidRDefault="0076773D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>Типы образовательных организаций</w:t>
      </w:r>
      <w:r w:rsidR="00BF7C20">
        <w:rPr>
          <w:sz w:val="28"/>
          <w:szCs w:val="28"/>
        </w:rPr>
        <w:t>,</w:t>
      </w:r>
      <w:r>
        <w:rPr>
          <w:sz w:val="28"/>
          <w:szCs w:val="28"/>
        </w:rPr>
        <w:t xml:space="preserve"> подведомственных управлению образования и молодежной политики</w:t>
      </w:r>
      <w:r w:rsidR="00BF7C20">
        <w:rPr>
          <w:sz w:val="28"/>
          <w:szCs w:val="28"/>
        </w:rPr>
        <w:t>,</w:t>
      </w:r>
      <w:r>
        <w:rPr>
          <w:sz w:val="28"/>
          <w:szCs w:val="28"/>
        </w:rPr>
        <w:t xml:space="preserve"> и их количество.</w:t>
      </w:r>
    </w:p>
    <w:p w:rsidR="00206C81" w:rsidRDefault="0076773D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 xml:space="preserve">Основная </w:t>
      </w:r>
      <w:r w:rsidR="00206C81">
        <w:rPr>
          <w:sz w:val="28"/>
          <w:szCs w:val="28"/>
        </w:rPr>
        <w:t>информация</w:t>
      </w:r>
      <w:r w:rsidR="00BF7C20">
        <w:rPr>
          <w:sz w:val="28"/>
          <w:szCs w:val="28"/>
        </w:rPr>
        <w:t>,</w:t>
      </w:r>
      <w:r w:rsidR="00206C81">
        <w:rPr>
          <w:sz w:val="28"/>
          <w:szCs w:val="28"/>
        </w:rPr>
        <w:t xml:space="preserve"> содерж</w:t>
      </w:r>
      <w:r>
        <w:rPr>
          <w:sz w:val="28"/>
          <w:szCs w:val="28"/>
        </w:rPr>
        <w:t>ащаяся</w:t>
      </w:r>
      <w:r w:rsidR="00206C81">
        <w:rPr>
          <w:sz w:val="28"/>
          <w:szCs w:val="28"/>
        </w:rPr>
        <w:t xml:space="preserve"> в статистических отчетах ОО-1, ОО-2, 1-ДО, 1-НД. </w:t>
      </w:r>
      <w:r>
        <w:rPr>
          <w:sz w:val="28"/>
          <w:szCs w:val="28"/>
        </w:rPr>
        <w:t>С</w:t>
      </w:r>
      <w:r w:rsidR="00206C81">
        <w:rPr>
          <w:sz w:val="28"/>
          <w:szCs w:val="28"/>
        </w:rPr>
        <w:t>роки и</w:t>
      </w:r>
      <w:r>
        <w:rPr>
          <w:sz w:val="28"/>
          <w:szCs w:val="28"/>
        </w:rPr>
        <w:t>х</w:t>
      </w:r>
      <w:r w:rsidR="00206C81">
        <w:rPr>
          <w:sz w:val="28"/>
          <w:szCs w:val="28"/>
        </w:rPr>
        <w:t xml:space="preserve"> предоставл</w:t>
      </w:r>
      <w:r>
        <w:rPr>
          <w:sz w:val="28"/>
          <w:szCs w:val="28"/>
        </w:rPr>
        <w:t>ения.</w:t>
      </w:r>
    </w:p>
    <w:p w:rsidR="00C8653D" w:rsidRPr="00C8653D" w:rsidRDefault="009D5AEB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>Законодательная база, регламентирующая порядок и сроки формирования прогноза бюджета на очередной финансовый год.</w:t>
      </w:r>
    </w:p>
    <w:p w:rsidR="00C8653D" w:rsidRPr="00C8653D" w:rsidRDefault="0076773D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>Н</w:t>
      </w:r>
      <w:r w:rsidR="00261AFE">
        <w:rPr>
          <w:sz w:val="28"/>
          <w:szCs w:val="28"/>
        </w:rPr>
        <w:t>ормативны</w:t>
      </w:r>
      <w:r>
        <w:rPr>
          <w:sz w:val="28"/>
          <w:szCs w:val="28"/>
        </w:rPr>
        <w:t>е</w:t>
      </w:r>
      <w:r w:rsidR="00261AFE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</w:t>
      </w:r>
      <w:r w:rsidR="00BF7C20">
        <w:rPr>
          <w:sz w:val="28"/>
          <w:szCs w:val="28"/>
        </w:rPr>
        <w:t>,</w:t>
      </w:r>
      <w:r w:rsidR="00261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которыми </w:t>
      </w:r>
      <w:r w:rsidR="00261AFE">
        <w:rPr>
          <w:sz w:val="28"/>
          <w:szCs w:val="28"/>
        </w:rPr>
        <w:t xml:space="preserve">формируются соглашения и дополнительные соглашения о порядке и условиях предоставления субсидий на финансовое обеспечение выполнение муниципального задания на оказание муниципальных услуг и субсидий на иные цели </w:t>
      </w:r>
      <w:r w:rsidR="00BE379B">
        <w:rPr>
          <w:sz w:val="28"/>
          <w:szCs w:val="28"/>
        </w:rPr>
        <w:t xml:space="preserve"> между бюджетными (автономными) </w:t>
      </w:r>
      <w:r w:rsidR="00BF7C20">
        <w:rPr>
          <w:sz w:val="28"/>
          <w:szCs w:val="28"/>
        </w:rPr>
        <w:t>организациями</w:t>
      </w:r>
      <w:bookmarkStart w:id="0" w:name="_GoBack"/>
      <w:bookmarkEnd w:id="0"/>
      <w:r w:rsidR="00BE379B">
        <w:rPr>
          <w:sz w:val="28"/>
          <w:szCs w:val="28"/>
        </w:rPr>
        <w:t xml:space="preserve"> и </w:t>
      </w:r>
      <w:r w:rsidR="00BF7C20">
        <w:rPr>
          <w:sz w:val="28"/>
          <w:szCs w:val="28"/>
        </w:rPr>
        <w:t>главным распорядителем бюджетных средств</w:t>
      </w:r>
      <w:r>
        <w:rPr>
          <w:sz w:val="28"/>
          <w:szCs w:val="28"/>
        </w:rPr>
        <w:t>.</w:t>
      </w:r>
    </w:p>
    <w:p w:rsidR="00C8653D" w:rsidRDefault="0076773D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>С</w:t>
      </w:r>
      <w:r w:rsidR="00355D26">
        <w:rPr>
          <w:sz w:val="28"/>
          <w:szCs w:val="28"/>
        </w:rPr>
        <w:t>роки заключ</w:t>
      </w:r>
      <w:r>
        <w:rPr>
          <w:sz w:val="28"/>
          <w:szCs w:val="28"/>
        </w:rPr>
        <w:t>ения</w:t>
      </w:r>
      <w:r w:rsidR="00055576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й</w:t>
      </w:r>
      <w:r w:rsidR="00055576">
        <w:rPr>
          <w:sz w:val="28"/>
          <w:szCs w:val="28"/>
        </w:rPr>
        <w:t xml:space="preserve"> о предоставлении</w:t>
      </w:r>
      <w:r w:rsidR="00355D26">
        <w:rPr>
          <w:sz w:val="28"/>
          <w:szCs w:val="28"/>
        </w:rPr>
        <w:t xml:space="preserve"> субсидии на финансовое обеспечение муниципального задания бюджетн</w:t>
      </w:r>
      <w:r>
        <w:rPr>
          <w:sz w:val="28"/>
          <w:szCs w:val="28"/>
        </w:rPr>
        <w:t>ых</w:t>
      </w:r>
      <w:r w:rsidR="00355D26">
        <w:rPr>
          <w:sz w:val="28"/>
          <w:szCs w:val="28"/>
        </w:rPr>
        <w:t xml:space="preserve"> (автономн</w:t>
      </w:r>
      <w:r>
        <w:rPr>
          <w:sz w:val="28"/>
          <w:szCs w:val="28"/>
        </w:rPr>
        <w:t>ых</w:t>
      </w:r>
      <w:r w:rsidR="00355D26">
        <w:rPr>
          <w:sz w:val="28"/>
          <w:szCs w:val="28"/>
        </w:rPr>
        <w:t xml:space="preserve">) </w:t>
      </w:r>
      <w:r w:rsidR="00BF7C20">
        <w:rPr>
          <w:sz w:val="28"/>
          <w:szCs w:val="28"/>
        </w:rPr>
        <w:t>организаций</w:t>
      </w:r>
      <w:r>
        <w:rPr>
          <w:sz w:val="28"/>
          <w:szCs w:val="28"/>
        </w:rPr>
        <w:t>.</w:t>
      </w:r>
    </w:p>
    <w:p w:rsidR="00F75BD4" w:rsidRPr="00C8653D" w:rsidRDefault="0076773D" w:rsidP="00C8653D">
      <w:pPr>
        <w:pStyle w:val="a4"/>
        <w:numPr>
          <w:ilvl w:val="0"/>
          <w:numId w:val="1"/>
        </w:numPr>
        <w:spacing w:before="77"/>
        <w:ind w:left="0" w:right="110" w:firstLine="304"/>
        <w:rPr>
          <w:sz w:val="28"/>
          <w:szCs w:val="28"/>
        </w:rPr>
      </w:pPr>
      <w:r>
        <w:rPr>
          <w:sz w:val="28"/>
          <w:szCs w:val="28"/>
        </w:rPr>
        <w:t>Документ</w:t>
      </w:r>
      <w:r w:rsidR="00BF7C20">
        <w:rPr>
          <w:sz w:val="28"/>
          <w:szCs w:val="28"/>
        </w:rPr>
        <w:t>,</w:t>
      </w:r>
      <w:r>
        <w:rPr>
          <w:sz w:val="28"/>
          <w:szCs w:val="28"/>
        </w:rPr>
        <w:t xml:space="preserve"> в</w:t>
      </w:r>
      <w:r w:rsidR="00F75BD4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которым</w:t>
      </w:r>
      <w:r w:rsidR="00F75BD4">
        <w:rPr>
          <w:sz w:val="28"/>
          <w:szCs w:val="28"/>
        </w:rPr>
        <w:t xml:space="preserve"> осуществляется финансирование казенных </w:t>
      </w:r>
      <w:r w:rsidR="00BF7C20">
        <w:rPr>
          <w:sz w:val="28"/>
          <w:szCs w:val="28"/>
        </w:rPr>
        <w:t>организаций</w:t>
      </w:r>
      <w:r w:rsidR="00AC0640">
        <w:rPr>
          <w:sz w:val="28"/>
          <w:szCs w:val="28"/>
        </w:rPr>
        <w:t>.</w:t>
      </w:r>
    </w:p>
    <w:sectPr w:rsidR="00F75BD4" w:rsidRPr="00C8653D">
      <w:pgSz w:w="11910" w:h="16840"/>
      <w:pgMar w:top="180" w:right="46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26EF1"/>
    <w:multiLevelType w:val="hybridMultilevel"/>
    <w:tmpl w:val="ACFA7C10"/>
    <w:lvl w:ilvl="0" w:tplc="E978644E">
      <w:start w:val="1"/>
      <w:numFmt w:val="decimal"/>
      <w:lvlText w:val="%1."/>
      <w:lvlJc w:val="left"/>
      <w:pPr>
        <w:ind w:left="184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465434">
      <w:numFmt w:val="bullet"/>
      <w:lvlText w:val="•"/>
      <w:lvlJc w:val="left"/>
      <w:pPr>
        <w:ind w:left="1894" w:hanging="708"/>
      </w:pPr>
      <w:rPr>
        <w:rFonts w:hint="default"/>
        <w:lang w:val="ru-RU" w:eastAsia="en-US" w:bidi="ar-SA"/>
      </w:rPr>
    </w:lvl>
    <w:lvl w:ilvl="2" w:tplc="AC38956A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9C1EA5BA">
      <w:numFmt w:val="bullet"/>
      <w:lvlText w:val="•"/>
      <w:lvlJc w:val="left"/>
      <w:pPr>
        <w:ind w:left="3643" w:hanging="708"/>
      </w:pPr>
      <w:rPr>
        <w:rFonts w:hint="default"/>
        <w:lang w:val="ru-RU" w:eastAsia="en-US" w:bidi="ar-SA"/>
      </w:rPr>
    </w:lvl>
    <w:lvl w:ilvl="4" w:tplc="791ED6AE">
      <w:numFmt w:val="bullet"/>
      <w:lvlText w:val="•"/>
      <w:lvlJc w:val="left"/>
      <w:pPr>
        <w:ind w:left="4518" w:hanging="708"/>
      </w:pPr>
      <w:rPr>
        <w:rFonts w:hint="default"/>
        <w:lang w:val="ru-RU" w:eastAsia="en-US" w:bidi="ar-SA"/>
      </w:rPr>
    </w:lvl>
    <w:lvl w:ilvl="5" w:tplc="8DBC0E38"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 w:tplc="DB002158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 w:tplc="6FD4879A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C99874D0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65801"/>
    <w:rsid w:val="00055576"/>
    <w:rsid w:val="00206C81"/>
    <w:rsid w:val="002213A8"/>
    <w:rsid w:val="00224FAA"/>
    <w:rsid w:val="0022689B"/>
    <w:rsid w:val="00261AFE"/>
    <w:rsid w:val="00307D31"/>
    <w:rsid w:val="00353B48"/>
    <w:rsid w:val="00355D26"/>
    <w:rsid w:val="004D4D01"/>
    <w:rsid w:val="0076773D"/>
    <w:rsid w:val="00841E9A"/>
    <w:rsid w:val="00865801"/>
    <w:rsid w:val="00935B35"/>
    <w:rsid w:val="009D5AEB"/>
    <w:rsid w:val="009E5B67"/>
    <w:rsid w:val="00A63961"/>
    <w:rsid w:val="00AC0640"/>
    <w:rsid w:val="00BE379B"/>
    <w:rsid w:val="00BF7C20"/>
    <w:rsid w:val="00C53B52"/>
    <w:rsid w:val="00C8653D"/>
    <w:rsid w:val="00F00BFE"/>
    <w:rsid w:val="00F7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3CDA0-B17D-4227-AECA-17BB82AC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Ерышова И.А.</dc:creator>
  <cp:lastModifiedBy>Глушакова Л.П.</cp:lastModifiedBy>
  <cp:revision>2</cp:revision>
  <cp:lastPrinted>2024-08-07T09:38:00Z</cp:lastPrinted>
  <dcterms:created xsi:type="dcterms:W3CDTF">2024-09-10T10:57:00Z</dcterms:created>
  <dcterms:modified xsi:type="dcterms:W3CDTF">2024-09-10T10:57:00Z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2024-02-19T00:00:00Z</vt:filetime>
  </property>
</Properties>
</file>