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C7" w:rsidRDefault="00E74D1E" w:rsidP="00D84AC7">
      <w:pPr>
        <w:widowControl w:val="0"/>
        <w:jc w:val="right"/>
        <w:rPr>
          <w:sz w:val="28"/>
          <w:szCs w:val="28"/>
        </w:rPr>
      </w:pPr>
      <w:r>
        <w:rPr>
          <w:sz w:val="28"/>
          <w:szCs w:val="28"/>
        </w:rPr>
        <w:t xml:space="preserve">                                                                                                                                                                                                                                                                                                                                                                                                                                                                                                                                                                                                                                                                                                                                                                    </w:t>
      </w:r>
      <w:r w:rsidR="00B00198" w:rsidRPr="00A52A13">
        <w:rPr>
          <w:sz w:val="28"/>
          <w:szCs w:val="28"/>
        </w:rPr>
        <w:t>П</w:t>
      </w:r>
      <w:r w:rsidR="0043594E" w:rsidRPr="00A52A13">
        <w:rPr>
          <w:sz w:val="28"/>
          <w:szCs w:val="28"/>
        </w:rPr>
        <w:t>роект</w:t>
      </w:r>
    </w:p>
    <w:p w:rsidR="00C60DB7" w:rsidRDefault="00C60DB7" w:rsidP="005A4350">
      <w:pPr>
        <w:widowControl w:val="0"/>
        <w:rPr>
          <w:sz w:val="28"/>
          <w:szCs w:val="28"/>
        </w:rPr>
      </w:pPr>
    </w:p>
    <w:p w:rsidR="00FB7903" w:rsidRPr="00A52A13" w:rsidRDefault="003D7A0F" w:rsidP="003D7A0F">
      <w:pPr>
        <w:widowControl w:val="0"/>
        <w:jc w:val="center"/>
        <w:rPr>
          <w:sz w:val="36"/>
          <w:szCs w:val="36"/>
        </w:rPr>
      </w:pPr>
      <w:r w:rsidRPr="00A52A13">
        <w:rPr>
          <w:sz w:val="36"/>
          <w:szCs w:val="36"/>
        </w:rPr>
        <w:t>АДМИНИСТРАЦИЯ</w:t>
      </w:r>
      <w:r w:rsidR="00A63961" w:rsidRPr="00A52A13">
        <w:rPr>
          <w:sz w:val="36"/>
          <w:szCs w:val="36"/>
        </w:rPr>
        <w:t xml:space="preserve"> </w:t>
      </w:r>
      <w:r w:rsidRPr="00A52A13">
        <w:rPr>
          <w:sz w:val="36"/>
          <w:szCs w:val="36"/>
        </w:rPr>
        <w:t xml:space="preserve"> ГОРОДСКОГО</w:t>
      </w:r>
      <w:r w:rsidR="00A63961" w:rsidRPr="00A52A13">
        <w:rPr>
          <w:sz w:val="36"/>
          <w:szCs w:val="36"/>
        </w:rPr>
        <w:t xml:space="preserve"> </w:t>
      </w:r>
      <w:r w:rsidR="00455322" w:rsidRPr="00A52A13">
        <w:rPr>
          <w:sz w:val="36"/>
          <w:szCs w:val="36"/>
        </w:rPr>
        <w:t xml:space="preserve"> ОКРУГА</w:t>
      </w:r>
    </w:p>
    <w:p w:rsidR="005A4350" w:rsidRPr="00A52A13" w:rsidRDefault="003D7A0F" w:rsidP="005A4350">
      <w:pPr>
        <w:widowControl w:val="0"/>
        <w:jc w:val="center"/>
        <w:rPr>
          <w:sz w:val="36"/>
          <w:szCs w:val="36"/>
        </w:rPr>
      </w:pPr>
      <w:r w:rsidRPr="00A52A13">
        <w:rPr>
          <w:sz w:val="36"/>
          <w:szCs w:val="36"/>
        </w:rPr>
        <w:t>ГОРОД</w:t>
      </w:r>
      <w:r w:rsidR="00A63961" w:rsidRPr="00A52A13">
        <w:rPr>
          <w:sz w:val="36"/>
          <w:szCs w:val="36"/>
        </w:rPr>
        <w:t xml:space="preserve"> </w:t>
      </w:r>
      <w:r w:rsidRPr="00A52A13">
        <w:rPr>
          <w:sz w:val="36"/>
          <w:szCs w:val="36"/>
        </w:rPr>
        <w:t xml:space="preserve"> ВОРОНЕЖ</w:t>
      </w:r>
    </w:p>
    <w:p w:rsidR="003D7A0F" w:rsidRDefault="00DF3CE5" w:rsidP="003D7A0F">
      <w:pPr>
        <w:jc w:val="center"/>
        <w:outlineLvl w:val="0"/>
        <w:rPr>
          <w:b/>
          <w:sz w:val="36"/>
          <w:szCs w:val="36"/>
        </w:rPr>
      </w:pPr>
      <w:r w:rsidRPr="00A52A13">
        <w:rPr>
          <w:b/>
          <w:sz w:val="36"/>
          <w:szCs w:val="36"/>
        </w:rPr>
        <w:t>ПОСТАНОВЛЕНИЕ</w:t>
      </w:r>
    </w:p>
    <w:p w:rsidR="005A4350" w:rsidRDefault="005A4350" w:rsidP="00D84AC7">
      <w:pPr>
        <w:rPr>
          <w:sz w:val="20"/>
          <w:szCs w:val="20"/>
        </w:rPr>
      </w:pPr>
    </w:p>
    <w:p w:rsidR="00C60DB7" w:rsidRPr="00A52A13" w:rsidRDefault="00C60DB7" w:rsidP="00D84AC7">
      <w:pPr>
        <w:rPr>
          <w:sz w:val="20"/>
          <w:szCs w:val="20"/>
        </w:rPr>
      </w:pPr>
    </w:p>
    <w:p w:rsidR="003D7A0F" w:rsidRPr="00A52A13" w:rsidRDefault="003D7A0F" w:rsidP="003D7A0F">
      <w:pPr>
        <w:widowControl w:val="0"/>
        <w:rPr>
          <w:sz w:val="28"/>
          <w:szCs w:val="28"/>
        </w:rPr>
      </w:pPr>
      <w:r w:rsidRPr="00A52A13">
        <w:rPr>
          <w:sz w:val="28"/>
          <w:szCs w:val="28"/>
        </w:rPr>
        <w:t>от____________</w:t>
      </w:r>
      <w:r w:rsidR="00A63961" w:rsidRPr="00A52A13">
        <w:rPr>
          <w:sz w:val="28"/>
          <w:szCs w:val="28"/>
        </w:rPr>
        <w:t xml:space="preserve"> </w:t>
      </w:r>
      <w:r w:rsidRPr="00A52A13">
        <w:rPr>
          <w:sz w:val="28"/>
          <w:szCs w:val="28"/>
        </w:rPr>
        <w:t>№ _______</w:t>
      </w:r>
    </w:p>
    <w:p w:rsidR="003D7A0F" w:rsidRPr="00A52A13" w:rsidRDefault="003D7A0F" w:rsidP="00A63961">
      <w:pPr>
        <w:widowControl w:val="0"/>
        <w:tabs>
          <w:tab w:val="left" w:pos="980"/>
        </w:tabs>
        <w:ind w:left="1134"/>
      </w:pPr>
      <w:r w:rsidRPr="00A52A13">
        <w:t>г. Воронеж</w:t>
      </w:r>
    </w:p>
    <w:p w:rsidR="00286856" w:rsidRDefault="00286856" w:rsidP="003D7A0F">
      <w:pPr>
        <w:widowControl w:val="0"/>
        <w:tabs>
          <w:tab w:val="left" w:pos="980"/>
        </w:tabs>
        <w:rPr>
          <w:sz w:val="20"/>
          <w:szCs w:val="20"/>
        </w:rPr>
      </w:pPr>
    </w:p>
    <w:p w:rsidR="001D11E6" w:rsidRDefault="00F33C0E" w:rsidP="007E6A92">
      <w:pPr>
        <w:ind w:right="4423"/>
        <w:jc w:val="both"/>
        <w:outlineLvl w:val="0"/>
        <w:rPr>
          <w:rFonts w:eastAsiaTheme="minorHAnsi"/>
          <w:b/>
          <w:sz w:val="28"/>
          <w:szCs w:val="28"/>
          <w:lang w:eastAsia="en-US"/>
        </w:rPr>
      </w:pPr>
      <w:r w:rsidRPr="00F33C0E">
        <w:rPr>
          <w:rFonts w:eastAsiaTheme="minorHAnsi"/>
          <w:b/>
          <w:sz w:val="28"/>
          <w:szCs w:val="28"/>
          <w:lang w:eastAsia="en-US"/>
        </w:rPr>
        <w:t xml:space="preserve">О внесении изменений в постановление администрации городского округа город Воронеж от </w:t>
      </w:r>
      <w:r w:rsidR="007E6A92">
        <w:rPr>
          <w:rFonts w:eastAsiaTheme="minorHAnsi"/>
          <w:b/>
          <w:sz w:val="28"/>
          <w:szCs w:val="28"/>
          <w:lang w:eastAsia="en-US"/>
        </w:rPr>
        <w:t>13.12.2013</w:t>
      </w:r>
      <w:r w:rsidRPr="00F33C0E">
        <w:rPr>
          <w:rFonts w:eastAsiaTheme="minorHAnsi"/>
          <w:b/>
          <w:sz w:val="28"/>
          <w:szCs w:val="28"/>
          <w:lang w:eastAsia="en-US"/>
        </w:rPr>
        <w:t xml:space="preserve"> </w:t>
      </w:r>
      <w:r>
        <w:rPr>
          <w:rFonts w:eastAsiaTheme="minorHAnsi"/>
          <w:b/>
          <w:sz w:val="28"/>
          <w:szCs w:val="28"/>
          <w:lang w:eastAsia="en-US"/>
        </w:rPr>
        <w:t>№</w:t>
      </w:r>
      <w:r w:rsidRPr="00F33C0E">
        <w:rPr>
          <w:rFonts w:eastAsiaTheme="minorHAnsi"/>
          <w:b/>
          <w:sz w:val="28"/>
          <w:szCs w:val="28"/>
          <w:lang w:eastAsia="en-US"/>
        </w:rPr>
        <w:t xml:space="preserve"> </w:t>
      </w:r>
      <w:r w:rsidR="007E6A92">
        <w:rPr>
          <w:rFonts w:eastAsiaTheme="minorHAnsi"/>
          <w:b/>
          <w:sz w:val="28"/>
          <w:szCs w:val="28"/>
          <w:lang w:eastAsia="en-US"/>
        </w:rPr>
        <w:t>1175</w:t>
      </w:r>
    </w:p>
    <w:p w:rsidR="007E6A92" w:rsidRDefault="007E6A92" w:rsidP="007E6A92">
      <w:pPr>
        <w:ind w:right="4423"/>
        <w:jc w:val="both"/>
        <w:outlineLvl w:val="0"/>
        <w:rPr>
          <w:rFonts w:eastAsiaTheme="minorHAnsi"/>
          <w:sz w:val="28"/>
          <w:szCs w:val="28"/>
          <w:lang w:eastAsia="en-US"/>
        </w:rPr>
      </w:pPr>
    </w:p>
    <w:p w:rsidR="00154A12" w:rsidRPr="0011307E" w:rsidRDefault="00F33C0E" w:rsidP="0011307E">
      <w:pPr>
        <w:autoSpaceDE w:val="0"/>
        <w:autoSpaceDN w:val="0"/>
        <w:adjustRightInd w:val="0"/>
        <w:spacing w:line="360" w:lineRule="auto"/>
        <w:ind w:firstLine="709"/>
        <w:jc w:val="both"/>
        <w:rPr>
          <w:b/>
          <w:sz w:val="28"/>
          <w:szCs w:val="28"/>
        </w:rPr>
      </w:pPr>
      <w:r w:rsidRPr="0011307E">
        <w:rPr>
          <w:rFonts w:eastAsiaTheme="minorHAnsi"/>
          <w:sz w:val="28"/>
          <w:szCs w:val="28"/>
          <w:lang w:eastAsia="en-US"/>
        </w:rPr>
        <w:t xml:space="preserve">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 постановляет </w:t>
      </w:r>
      <w:r w:rsidR="00A63961" w:rsidRPr="0011307E">
        <w:rPr>
          <w:b/>
          <w:sz w:val="28"/>
          <w:szCs w:val="28"/>
        </w:rPr>
        <w:t>п о с т а н о в л я е т:</w:t>
      </w:r>
    </w:p>
    <w:p w:rsidR="00F33C0E" w:rsidRPr="0011307E" w:rsidRDefault="00F33C0E" w:rsidP="0011307E">
      <w:pPr>
        <w:autoSpaceDE w:val="0"/>
        <w:autoSpaceDN w:val="0"/>
        <w:adjustRightInd w:val="0"/>
        <w:spacing w:line="360" w:lineRule="auto"/>
        <w:ind w:firstLine="709"/>
        <w:jc w:val="both"/>
        <w:rPr>
          <w:sz w:val="28"/>
          <w:szCs w:val="28"/>
        </w:rPr>
      </w:pPr>
      <w:r w:rsidRPr="0011307E">
        <w:rPr>
          <w:sz w:val="28"/>
          <w:szCs w:val="28"/>
        </w:rPr>
        <w:t xml:space="preserve">1. Внести в постановление администрации городского округа город Воронеж от </w:t>
      </w:r>
      <w:r w:rsidR="007E6A92">
        <w:rPr>
          <w:sz w:val="28"/>
          <w:szCs w:val="28"/>
        </w:rPr>
        <w:t>13.12.2013 № 1175 «Об</w:t>
      </w:r>
      <w:r w:rsidRPr="0011307E">
        <w:rPr>
          <w:sz w:val="28"/>
          <w:szCs w:val="28"/>
        </w:rPr>
        <w:t xml:space="preserve"> утверждении Административного регламента администрации городского округа город Воронеж по предоставлению муниципальной услуги </w:t>
      </w:r>
      <w:r w:rsidR="007E6A92" w:rsidRPr="0011307E">
        <w:rPr>
          <w:sz w:val="28"/>
          <w:szCs w:val="28"/>
        </w:rPr>
        <w:t>«</w:t>
      </w:r>
      <w:r w:rsidR="007E6A92">
        <w:rPr>
          <w:sz w:val="28"/>
          <w:szCs w:val="28"/>
        </w:rPr>
        <w:t>Г</w:t>
      </w:r>
      <w:r w:rsidR="007E6A92" w:rsidRPr="007E6A92">
        <w:rPr>
          <w:sz w:val="28"/>
          <w:szCs w:val="28"/>
        </w:rPr>
        <w:t>осударственная регистрация заявления общественных организаций (объединений) о проведении общественной экологической экспертизы</w:t>
      </w:r>
      <w:r w:rsidR="007E6A92">
        <w:rPr>
          <w:b/>
          <w:sz w:val="28"/>
          <w:szCs w:val="28"/>
        </w:rPr>
        <w:t xml:space="preserve">» </w:t>
      </w:r>
      <w:r w:rsidRPr="0011307E">
        <w:rPr>
          <w:sz w:val="28"/>
          <w:szCs w:val="28"/>
        </w:rPr>
        <w:t>следующие изменения:</w:t>
      </w:r>
    </w:p>
    <w:p w:rsidR="00F33C0E" w:rsidRPr="0011307E" w:rsidRDefault="00E1016D" w:rsidP="0011307E">
      <w:pPr>
        <w:autoSpaceDE w:val="0"/>
        <w:autoSpaceDN w:val="0"/>
        <w:adjustRightInd w:val="0"/>
        <w:spacing w:line="360" w:lineRule="auto"/>
        <w:ind w:firstLine="709"/>
        <w:jc w:val="both"/>
        <w:rPr>
          <w:sz w:val="28"/>
          <w:szCs w:val="28"/>
        </w:rPr>
      </w:pPr>
      <w:r w:rsidRPr="0011307E">
        <w:rPr>
          <w:sz w:val="28"/>
          <w:szCs w:val="28"/>
        </w:rPr>
        <w:t>1.1. </w:t>
      </w:r>
      <w:r w:rsidR="00F33C0E" w:rsidRPr="0011307E">
        <w:rPr>
          <w:sz w:val="28"/>
          <w:szCs w:val="28"/>
        </w:rPr>
        <w:t>Утвердить прилагаемый Административный регламент администрации городского округа город Воронеж по предо</w:t>
      </w:r>
      <w:r w:rsidRPr="0011307E">
        <w:rPr>
          <w:sz w:val="28"/>
          <w:szCs w:val="28"/>
        </w:rPr>
        <w:t xml:space="preserve">ставлению муниципальной услуги </w:t>
      </w:r>
      <w:r w:rsidR="007E6A92" w:rsidRPr="0011307E">
        <w:rPr>
          <w:sz w:val="28"/>
          <w:szCs w:val="28"/>
        </w:rPr>
        <w:t>«</w:t>
      </w:r>
      <w:r w:rsidR="007E6A92">
        <w:rPr>
          <w:sz w:val="28"/>
          <w:szCs w:val="28"/>
        </w:rPr>
        <w:t>Г</w:t>
      </w:r>
      <w:r w:rsidR="007E6A92" w:rsidRPr="007E6A92">
        <w:rPr>
          <w:sz w:val="28"/>
          <w:szCs w:val="28"/>
        </w:rPr>
        <w:t>осударственная регистрация заявления общественных организаций (объединений) о проведении общественной экологической экспертизы</w:t>
      </w:r>
      <w:r w:rsidR="007E6A92">
        <w:rPr>
          <w:b/>
          <w:sz w:val="28"/>
          <w:szCs w:val="28"/>
        </w:rPr>
        <w:t>»</w:t>
      </w:r>
      <w:r w:rsidR="00F33C0E" w:rsidRPr="0011307E">
        <w:rPr>
          <w:sz w:val="28"/>
          <w:szCs w:val="28"/>
        </w:rPr>
        <w:t xml:space="preserve"> в новой редакции.</w:t>
      </w:r>
    </w:p>
    <w:p w:rsidR="00AF3086" w:rsidRPr="0011307E" w:rsidRDefault="00F33C0E" w:rsidP="0011307E">
      <w:pPr>
        <w:autoSpaceDE w:val="0"/>
        <w:autoSpaceDN w:val="0"/>
        <w:adjustRightInd w:val="0"/>
        <w:spacing w:line="360" w:lineRule="auto"/>
        <w:ind w:firstLine="709"/>
        <w:jc w:val="both"/>
        <w:rPr>
          <w:sz w:val="28"/>
          <w:szCs w:val="28"/>
        </w:rPr>
      </w:pPr>
      <w:r w:rsidRPr="0011307E">
        <w:rPr>
          <w:sz w:val="28"/>
          <w:szCs w:val="28"/>
        </w:rPr>
        <w:t>2</w:t>
      </w:r>
      <w:r w:rsidR="00AF3086" w:rsidRPr="0011307E">
        <w:rPr>
          <w:sz w:val="28"/>
          <w:szCs w:val="28"/>
        </w:rPr>
        <w:t>. </w:t>
      </w:r>
      <w:r w:rsidR="00A847D0" w:rsidRPr="00A847D0">
        <w:rPr>
          <w:sz w:val="28"/>
          <w:szCs w:val="28"/>
        </w:rPr>
        <w:t>Настоящее постановление вступает в силу в день опубликования в сетевом издании «Берег-Воронеж» (www.beregvrn.ru)</w:t>
      </w:r>
      <w:r w:rsidR="00AF3086" w:rsidRPr="0011307E">
        <w:rPr>
          <w:sz w:val="28"/>
          <w:szCs w:val="28"/>
        </w:rPr>
        <w:t>.</w:t>
      </w:r>
    </w:p>
    <w:p w:rsidR="00EF7DC3" w:rsidRPr="000B46A9" w:rsidRDefault="00EF7DC3" w:rsidP="001D11E6">
      <w:pPr>
        <w:spacing w:line="36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29"/>
      </w:tblGrid>
      <w:tr w:rsidR="00CA6D70" w:rsidRPr="00A52A13" w:rsidTr="00724CDA">
        <w:tc>
          <w:tcPr>
            <w:tcW w:w="2518" w:type="dxa"/>
          </w:tcPr>
          <w:p w:rsidR="00CA6D70" w:rsidRPr="00A52A13" w:rsidRDefault="00CA6D70" w:rsidP="00F46856">
            <w:pPr>
              <w:pStyle w:val="ConsPlusNormal"/>
              <w:tabs>
                <w:tab w:val="left" w:pos="0"/>
                <w:tab w:val="left" w:pos="1134"/>
              </w:tabs>
              <w:ind w:firstLine="0"/>
              <w:jc w:val="center"/>
              <w:rPr>
                <w:rFonts w:ascii="Times New Roman" w:hAnsi="Times New Roman" w:cs="Times New Roman"/>
                <w:sz w:val="28"/>
                <w:szCs w:val="28"/>
              </w:rPr>
            </w:pPr>
            <w:r w:rsidRPr="00A52A13">
              <w:rPr>
                <w:rFonts w:ascii="Times New Roman" w:hAnsi="Times New Roman" w:cs="Times New Roman"/>
                <w:sz w:val="28"/>
                <w:szCs w:val="28"/>
              </w:rPr>
              <w:t>Глава</w:t>
            </w:r>
          </w:p>
          <w:p w:rsidR="00CA6D70" w:rsidRPr="00A52A13" w:rsidRDefault="00CA6D70" w:rsidP="00F46856">
            <w:pPr>
              <w:pStyle w:val="ConsPlusNormal"/>
              <w:tabs>
                <w:tab w:val="left" w:pos="0"/>
                <w:tab w:val="left" w:pos="1134"/>
              </w:tabs>
              <w:ind w:firstLine="0"/>
              <w:jc w:val="center"/>
              <w:rPr>
                <w:rFonts w:ascii="Times New Roman" w:hAnsi="Times New Roman" w:cs="Times New Roman"/>
                <w:sz w:val="28"/>
                <w:szCs w:val="28"/>
              </w:rPr>
            </w:pPr>
            <w:r w:rsidRPr="00A52A13">
              <w:rPr>
                <w:rFonts w:ascii="Times New Roman" w:hAnsi="Times New Roman" w:cs="Times New Roman"/>
                <w:sz w:val="28"/>
                <w:szCs w:val="28"/>
              </w:rPr>
              <w:t>городского округа</w:t>
            </w:r>
          </w:p>
          <w:p w:rsidR="00CA6D70" w:rsidRPr="00A52A13" w:rsidRDefault="00CA6D70" w:rsidP="00F46856">
            <w:pPr>
              <w:pStyle w:val="ConsPlusNormal"/>
              <w:tabs>
                <w:tab w:val="left" w:pos="0"/>
                <w:tab w:val="left" w:pos="993"/>
              </w:tabs>
              <w:ind w:firstLine="0"/>
              <w:jc w:val="center"/>
              <w:rPr>
                <w:rFonts w:ascii="Times New Roman" w:hAnsi="Times New Roman" w:cs="Times New Roman"/>
                <w:sz w:val="28"/>
                <w:szCs w:val="28"/>
              </w:rPr>
            </w:pPr>
            <w:r w:rsidRPr="00A52A13">
              <w:rPr>
                <w:rFonts w:ascii="Times New Roman" w:hAnsi="Times New Roman" w:cs="Times New Roman"/>
                <w:sz w:val="28"/>
                <w:szCs w:val="28"/>
              </w:rPr>
              <w:t>город Воронеж</w:t>
            </w:r>
          </w:p>
        </w:tc>
        <w:tc>
          <w:tcPr>
            <w:tcW w:w="7229" w:type="dxa"/>
          </w:tcPr>
          <w:p w:rsidR="00CA6D70" w:rsidRPr="00A52A13" w:rsidRDefault="00CA6D70" w:rsidP="00F46856">
            <w:pPr>
              <w:pStyle w:val="ConsPlusNormal"/>
              <w:tabs>
                <w:tab w:val="left" w:pos="0"/>
                <w:tab w:val="left" w:pos="993"/>
              </w:tabs>
              <w:ind w:firstLine="0"/>
              <w:jc w:val="both"/>
              <w:rPr>
                <w:rFonts w:ascii="Times New Roman" w:hAnsi="Times New Roman" w:cs="Times New Roman"/>
                <w:sz w:val="28"/>
                <w:szCs w:val="28"/>
              </w:rPr>
            </w:pPr>
          </w:p>
          <w:p w:rsidR="00CA6D70" w:rsidRPr="00A52A13" w:rsidRDefault="00CA6D70" w:rsidP="00F46856">
            <w:pPr>
              <w:pStyle w:val="ConsPlusNormal"/>
              <w:tabs>
                <w:tab w:val="left" w:pos="0"/>
                <w:tab w:val="left" w:pos="993"/>
              </w:tabs>
              <w:ind w:firstLine="0"/>
              <w:jc w:val="both"/>
              <w:rPr>
                <w:rFonts w:ascii="Times New Roman" w:hAnsi="Times New Roman" w:cs="Times New Roman"/>
                <w:sz w:val="28"/>
                <w:szCs w:val="28"/>
              </w:rPr>
            </w:pPr>
          </w:p>
          <w:p w:rsidR="00CA6D70" w:rsidRPr="00A52A13" w:rsidRDefault="00A847D0" w:rsidP="00F46856">
            <w:pPr>
              <w:pStyle w:val="ConsPlusNormal"/>
              <w:tabs>
                <w:tab w:val="left" w:pos="0"/>
                <w:tab w:val="left" w:pos="993"/>
              </w:tabs>
              <w:ind w:firstLine="0"/>
              <w:jc w:val="right"/>
              <w:rPr>
                <w:rFonts w:ascii="Times New Roman" w:hAnsi="Times New Roman" w:cs="Times New Roman"/>
                <w:sz w:val="28"/>
                <w:szCs w:val="28"/>
              </w:rPr>
            </w:pPr>
            <w:r w:rsidRPr="00A847D0">
              <w:rPr>
                <w:rFonts w:ascii="Times New Roman" w:hAnsi="Times New Roman" w:cs="Times New Roman"/>
                <w:sz w:val="28"/>
                <w:szCs w:val="28"/>
              </w:rPr>
              <w:t>С.А. Петрин</w:t>
            </w:r>
          </w:p>
        </w:tc>
      </w:tr>
    </w:tbl>
    <w:p w:rsidR="00CA6D70" w:rsidRDefault="00CA6D70" w:rsidP="00104E9D">
      <w:pPr>
        <w:jc w:val="both"/>
        <w:rPr>
          <w:sz w:val="28"/>
          <w:szCs w:val="28"/>
        </w:rPr>
      </w:pPr>
    </w:p>
    <w:p w:rsidR="00152DB0" w:rsidRPr="00152DB0" w:rsidRDefault="00152DB0" w:rsidP="00152DB0">
      <w:pPr>
        <w:widowControl w:val="0"/>
        <w:autoSpaceDE w:val="0"/>
        <w:autoSpaceDN w:val="0"/>
        <w:jc w:val="right"/>
        <w:outlineLvl w:val="0"/>
        <w:rPr>
          <w:rFonts w:eastAsiaTheme="minorEastAsia"/>
          <w:sz w:val="28"/>
          <w:szCs w:val="28"/>
        </w:rPr>
      </w:pPr>
      <w:r w:rsidRPr="00152DB0">
        <w:rPr>
          <w:rFonts w:eastAsiaTheme="minorEastAsia"/>
          <w:sz w:val="28"/>
          <w:szCs w:val="28"/>
        </w:rPr>
        <w:lastRenderedPageBreak/>
        <w:t>Утвержден</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постановлением</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администрации городского</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округа город Воронеж</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от ______________№_______</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center"/>
        <w:rPr>
          <w:rFonts w:eastAsiaTheme="minorEastAsia"/>
          <w:b/>
          <w:sz w:val="28"/>
          <w:szCs w:val="28"/>
        </w:rPr>
      </w:pPr>
      <w:bookmarkStart w:id="0" w:name="P39"/>
      <w:bookmarkEnd w:id="0"/>
      <w:r w:rsidRPr="00152DB0">
        <w:rPr>
          <w:rFonts w:eastAsiaTheme="minorEastAsia"/>
          <w:b/>
          <w:sz w:val="28"/>
          <w:szCs w:val="28"/>
        </w:rPr>
        <w:t>АДМИНИСТРАТИВНЫЙ РЕГЛАМЕНТ</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АДМИНИСТРАЦИИ ГОРОДСКОГО ОКРУГА ГОРОД ВОРОНЕЖ</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ПО ПРЕДОСТАВЛЕНИЮ МУНИЦИПАЛЬНОЙ УСЛУГИ «ГОСУДАРСТВЕННАЯ РЕГИСТРАЦИЯ ЗАЯВЛЕНИЯ ОБЩЕСТВЕННЫХ ОРГАНИЗАЦИЙ (ОБЪЕДИНЕНИЙ)</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О ПРОВЕДЕНИИ ОБЩЕСТВЕННОЙ ЭКОЛОГИЧЕСКОЙ ЭКСПЕРТИЗЫ»</w:t>
      </w:r>
    </w:p>
    <w:p w:rsidR="00152DB0" w:rsidRPr="00152DB0" w:rsidRDefault="00152DB0" w:rsidP="00152DB0">
      <w:pPr>
        <w:widowControl w:val="0"/>
        <w:autoSpaceDE w:val="0"/>
        <w:autoSpaceDN w:val="0"/>
        <w:jc w:val="center"/>
        <w:rPr>
          <w:rFonts w:eastAsiaTheme="minorEastAsia"/>
          <w:b/>
          <w:sz w:val="28"/>
          <w:szCs w:val="28"/>
        </w:rPr>
      </w:pPr>
    </w:p>
    <w:p w:rsidR="00152DB0" w:rsidRPr="00152DB0" w:rsidRDefault="00152DB0" w:rsidP="00152DB0">
      <w:pPr>
        <w:widowControl w:val="0"/>
        <w:autoSpaceDE w:val="0"/>
        <w:autoSpaceDN w:val="0"/>
        <w:spacing w:line="360" w:lineRule="auto"/>
        <w:jc w:val="center"/>
        <w:outlineLvl w:val="1"/>
        <w:rPr>
          <w:rFonts w:eastAsiaTheme="minorEastAsia"/>
          <w:b/>
          <w:sz w:val="28"/>
          <w:szCs w:val="28"/>
        </w:rPr>
      </w:pPr>
      <w:r w:rsidRPr="00152DB0">
        <w:rPr>
          <w:rFonts w:eastAsiaTheme="minorEastAsia"/>
          <w:b/>
          <w:sz w:val="28"/>
          <w:szCs w:val="28"/>
        </w:rPr>
        <w:t>I. ОБЩИЕ ПОЛОЖЕНИЯ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1.1. Предмет регулирования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1.1.1. Административный регламент администрации городского округа город Воронеж по предоставлению муниципальной услуги «Государственная регистрация заявления общественных организаций (объединений) о проведении общественной экологической экспертизы»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государственной регистрации заявления </w:t>
      </w:r>
      <w:r w:rsidRPr="00152DB0">
        <w:rPr>
          <w:rFonts w:eastAsiaTheme="minorEastAsia"/>
          <w:sz w:val="28"/>
          <w:szCs w:val="28"/>
        </w:rPr>
        <w:lastRenderedPageBreak/>
        <w:t>общественных организаций (объединений) о проведении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bookmarkStart w:id="1" w:name="P71"/>
      <w:bookmarkEnd w:id="1"/>
      <w:r w:rsidRPr="00152DB0">
        <w:rPr>
          <w:rFonts w:eastAsiaTheme="minorEastAsia"/>
          <w:b/>
          <w:sz w:val="28"/>
          <w:szCs w:val="28"/>
        </w:rPr>
        <w:t>1.2. Круг заявителей</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1.2.1. Заявителями являются общественные организации (объединения), зарегистрированные в порядке, установленном законодательством Российской Федерации, основным направлением деятельности которых в соответствии с их уставами является охрана окружающей среды (далее – заявители), либо их уполномоченные представители (далее - представители).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1.3. Требование предоставления заявителю муниципальной</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услуги в соответствии с вариантом предоставления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 соответствующим признакам заявителя,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определенным в результате анкетирования, проводимого</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органом, предоставляющим муниципальную услугу, а также результата, за предоставлением которого обратился заявитель</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1.3.1. Муниципальная услуга предоставляется заявителю в соответствии с вариантом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1.3.2. Вариант предоставления муниципальной услуги определяется исходя из установленных в соответствии с </w:t>
      </w:r>
      <w:hyperlink w:anchor="P640">
        <w:r w:rsidRPr="00152DB0">
          <w:rPr>
            <w:rFonts w:eastAsiaTheme="minorEastAsia"/>
            <w:sz w:val="28"/>
            <w:szCs w:val="28"/>
          </w:rPr>
          <w:t>приложением № 1</w:t>
        </w:r>
      </w:hyperlink>
      <w:r w:rsidRPr="00152DB0">
        <w:rPr>
          <w:rFonts w:eastAsiaTheme="minorEastAsia"/>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1.3.3. 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152DB0" w:rsidRPr="00152DB0" w:rsidRDefault="00152DB0" w:rsidP="00152DB0">
      <w:pPr>
        <w:widowControl w:val="0"/>
        <w:autoSpaceDE w:val="0"/>
        <w:autoSpaceDN w:val="0"/>
        <w:spacing w:line="360" w:lineRule="auto"/>
        <w:jc w:val="both"/>
        <w:rPr>
          <w:rFonts w:eastAsiaTheme="minorEastAsia"/>
          <w:color w:val="FF0000"/>
          <w:sz w:val="28"/>
          <w:szCs w:val="28"/>
        </w:rPr>
      </w:pPr>
    </w:p>
    <w:p w:rsidR="00152DB0" w:rsidRPr="00152DB0" w:rsidRDefault="00152DB0" w:rsidP="00152DB0">
      <w:pPr>
        <w:widowControl w:val="0"/>
        <w:autoSpaceDE w:val="0"/>
        <w:autoSpaceDN w:val="0"/>
        <w:spacing w:line="360" w:lineRule="auto"/>
        <w:jc w:val="both"/>
        <w:rPr>
          <w:rFonts w:eastAsiaTheme="minorEastAsia"/>
          <w:color w:val="FF0000"/>
          <w:sz w:val="28"/>
          <w:szCs w:val="28"/>
        </w:rPr>
      </w:pPr>
    </w:p>
    <w:p w:rsidR="00152DB0" w:rsidRPr="00152DB0" w:rsidRDefault="00152DB0" w:rsidP="00152DB0">
      <w:pPr>
        <w:widowControl w:val="0"/>
        <w:autoSpaceDE w:val="0"/>
        <w:autoSpaceDN w:val="0"/>
        <w:jc w:val="center"/>
        <w:outlineLvl w:val="1"/>
        <w:rPr>
          <w:rFonts w:eastAsiaTheme="minorEastAsia"/>
          <w:b/>
          <w:sz w:val="28"/>
          <w:szCs w:val="28"/>
        </w:rPr>
      </w:pPr>
      <w:r w:rsidRPr="00152DB0">
        <w:rPr>
          <w:rFonts w:eastAsiaTheme="minorEastAsia"/>
          <w:b/>
          <w:sz w:val="28"/>
          <w:szCs w:val="28"/>
        </w:rPr>
        <w:t>II. СТАНДАРТ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lastRenderedPageBreak/>
        <w:t>2.1. Наименование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Наименование муниципальной услуги - «Государственная регистрация заявления общественных организаций (объединений) о проведении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2.2. Наименование органа, предоставляющего</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муниципальную услугу</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Орган, предоставляющий муниципальную услугу, - администрация городского округа город Воронеж (далее - администрация).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Структурное подразделение администрации, обеспечивающее организацию предоставления муниципальной услуги, - управление экологии администрации городского округа город Воронеж (далее - управление).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 предоставлением муниципальной услуги заявитель может также обратиться в МФЦ.</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МФЦ не вправе принимать решение об отказе в приеме заявления о проведении общественной экологической экспертизы на территории городского округа город Воронеж (далее - заявление о проведении общественной экологической экспертизы), или заявления об исправлении допущенных опечаток и ошибок, и прилагаемых к нему документов в случае, если указанные заявления поданы в МФЦ</w:t>
      </w:r>
      <w:r w:rsidRPr="00152DB0">
        <w:rPr>
          <w:rFonts w:eastAsiaTheme="minorEastAsia"/>
          <w:sz w:val="28"/>
          <w:szCs w:val="28"/>
          <w:highlight w:val="lightGray"/>
        </w:rPr>
        <w:t>.</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2.3. Результат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bookmarkStart w:id="2" w:name="P103"/>
      <w:bookmarkEnd w:id="2"/>
      <w:r w:rsidRPr="00152DB0">
        <w:rPr>
          <w:rFonts w:eastAsiaTheme="minorEastAsia"/>
          <w:sz w:val="28"/>
          <w:szCs w:val="28"/>
        </w:rPr>
        <w:t>2.3.1. Результатом предоставления муниципальной услуги является направление (выдача):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б) уведомления об отказе в государственной регистрации заявления о проведении общественной экологической экспертизы на территории городского округа город Воронеж (далее – уведомление об отказе в государственной регистрации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уведомления об отказе в государственной регистрации заявления с исправленными опечатками и ошибками; </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г) уведомления о мотивированном отказе в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2.3.2. Результат предоставления муниципальной услуги, указанный в </w:t>
      </w:r>
      <w:hyperlink w:anchor="P103">
        <w:r w:rsidRPr="00152DB0">
          <w:rPr>
            <w:rFonts w:eastAsiaTheme="minorEastAsia"/>
            <w:sz w:val="28"/>
            <w:szCs w:val="28"/>
          </w:rPr>
          <w:t>пункте 2.3.1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проведении общественной экологической экспертизы, в заявлении об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выдается заявителю на бумажном носителе при личном обращении в МФЦ либо направляется заявителю посредством почтового отправления в соответствии с выбранным им способом получения результата предоставления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2.3.3. Формирование реестровой записи в качестве результата предоставления муниципальной услуги не предусмотрено.</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2.4. Срок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2.4.1. Срок предоставления муниципальной услуги не должен превышать 7 календарных дней со дня регистрации заявления о проведении общественной </w:t>
      </w:r>
      <w:r w:rsidRPr="00152DB0">
        <w:rPr>
          <w:rFonts w:eastAsiaTheme="minorEastAsia"/>
          <w:sz w:val="28"/>
          <w:szCs w:val="28"/>
        </w:rPr>
        <w:lastRenderedPageBreak/>
        <w:t>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Срок исправления опечаток и технических ошибок, допущенных при оформлении документов, не должен превышать 3 рабочих дней со дня обнаружения ошибки (опечатки) или поступления от любого заинтересованного лица в письменной форме заявления об исправлении допущенных опечаток и ошибок.</w:t>
      </w: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2.5. Правовые основания для предоставления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(voronezh-city.gosuslugi.ru), на официальном сайте управления (</w:t>
      </w:r>
      <w:hyperlink r:id="rId9" w:history="1">
        <w:r w:rsidRPr="00152DB0">
          <w:rPr>
            <w:rFonts w:eastAsiaTheme="minorEastAsia"/>
            <w:sz w:val="28"/>
            <w:szCs w:val="28"/>
            <w:lang w:val="en-US"/>
          </w:rPr>
          <w:t>ecoup</w:t>
        </w:r>
        <w:r w:rsidRPr="00152DB0">
          <w:rPr>
            <w:rFonts w:eastAsiaTheme="minorEastAsia"/>
            <w:sz w:val="28"/>
            <w:szCs w:val="28"/>
          </w:rPr>
          <w:t>@</w:t>
        </w:r>
        <w:r w:rsidRPr="00152DB0">
          <w:rPr>
            <w:rFonts w:eastAsiaTheme="minorEastAsia"/>
            <w:sz w:val="28"/>
            <w:szCs w:val="28"/>
            <w:lang w:val="en-US"/>
          </w:rPr>
          <w:t>cityhall</w:t>
        </w:r>
        <w:r w:rsidRPr="00152DB0">
          <w:rPr>
            <w:rFonts w:eastAsiaTheme="minorEastAsia"/>
            <w:sz w:val="28"/>
            <w:szCs w:val="28"/>
          </w:rPr>
          <w:t>.voronezh-city.ru</w:t>
        </w:r>
      </w:hyperlink>
      <w:r w:rsidRPr="00152DB0">
        <w:rPr>
          <w:rFonts w:eastAsiaTheme="minorEastAsia"/>
          <w:sz w:val="28"/>
          <w:szCs w:val="28"/>
        </w:rPr>
        <w:t>), а также на Едином портале государственных и муниципальных услуг (функций) и (или) Портале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2.6. Исчерпывающий перечень документов, необходимых</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для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bookmarkStart w:id="3" w:name="P134"/>
      <w:bookmarkEnd w:id="3"/>
      <w:r w:rsidRPr="00152DB0">
        <w:rPr>
          <w:rFonts w:eastAsiaTheme="minorEastAsia"/>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самостоятельно:</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заявление о проведении общественной экологической экспертизы по форме согласно приложению № 2 к настоящему Административному регламенту.</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заявлении должна быть указана следующая информация: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наименование, юридический адрес и адрес (место нахождения) общественной организации (объединения);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характер предусмотренной уставом общественной организации (объединения) деятельности;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сведения о составе экспертной комиссии общественной экологической </w:t>
      </w:r>
      <w:r w:rsidRPr="00152DB0">
        <w:rPr>
          <w:rFonts w:eastAsiaTheme="minorEastAsia"/>
          <w:sz w:val="28"/>
          <w:szCs w:val="28"/>
        </w:rPr>
        <w:lastRenderedPageBreak/>
        <w:t>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сведения об объекте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сроки проведения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Заявление должно быть подписано заявителем или его уполномоченным представителем.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2.6.5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документ, удостоверяющий личность заявителя или представителя, в случае личного обращения за получением муниципальной услуги в МФЦ.</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2.6.5 настоящего Административного регламента представление указанного документа не требуется;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2.6.5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2.6.2. Исчерпывающий перечень документов в случае обращения заявителя за исправлением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заявление об исправлении допущенных опечаток и ошибок по форме согласно приложению № 4 к настоящему Административному регламенту.</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2.6.5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документы, указанные в абзацах «б» - «в» пункта 2.6.1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2.6.3. Сведения, позволяющие идентифицировать заявителя, содержатся в документе, предусмотренном абзацем «б» пункта 2.6.1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Сведения, позволяющие идентифицировать представителя заявителя, содержатся в документах, предусмотренных абзацами «б», «в» пункта 2.6.1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2.6.4.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rsidR="00152DB0" w:rsidRPr="00152DB0" w:rsidRDefault="00152DB0" w:rsidP="00152DB0">
      <w:pPr>
        <w:widowControl w:val="0"/>
        <w:numPr>
          <w:ilvl w:val="0"/>
          <w:numId w:val="14"/>
        </w:numPr>
        <w:autoSpaceDE w:val="0"/>
        <w:autoSpaceDN w:val="0"/>
        <w:spacing w:after="200" w:line="360" w:lineRule="auto"/>
        <w:ind w:left="0" w:firstLine="709"/>
        <w:jc w:val="both"/>
        <w:rPr>
          <w:rFonts w:eastAsiaTheme="minorEastAsia"/>
          <w:sz w:val="28"/>
          <w:szCs w:val="28"/>
        </w:rPr>
      </w:pPr>
      <w:r w:rsidRPr="00152DB0">
        <w:rPr>
          <w:rFonts w:eastAsiaTheme="minorEastAsia"/>
          <w:sz w:val="28"/>
          <w:szCs w:val="28"/>
        </w:rPr>
        <w:t>сведения из Единого государственного реестра юридических лиц (при обращении заявителя - юридического лица).</w:t>
      </w:r>
    </w:p>
    <w:p w:rsidR="00152DB0" w:rsidRPr="00152DB0" w:rsidRDefault="00152DB0" w:rsidP="00152DB0">
      <w:pPr>
        <w:widowControl w:val="0"/>
        <w:autoSpaceDE w:val="0"/>
        <w:autoSpaceDN w:val="0"/>
        <w:spacing w:line="360" w:lineRule="auto"/>
        <w:jc w:val="both"/>
        <w:rPr>
          <w:rFonts w:eastAsiaTheme="minorEastAsia"/>
          <w:sz w:val="28"/>
          <w:szCs w:val="28"/>
        </w:rPr>
      </w:pPr>
      <w:bookmarkStart w:id="4" w:name="P182"/>
      <w:bookmarkEnd w:id="4"/>
      <w:r w:rsidRPr="00152DB0">
        <w:rPr>
          <w:rFonts w:eastAsiaTheme="minorEastAsia"/>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2.6.5. Заявитель или его представитель представляет в управление </w:t>
      </w:r>
      <w:hyperlink r:id="rId10" w:history="1">
        <w:r w:rsidRPr="00152DB0">
          <w:rPr>
            <w:rFonts w:eastAsiaTheme="minorEastAsia"/>
            <w:sz w:val="28"/>
            <w:szCs w:val="28"/>
          </w:rPr>
          <w:t>заявление</w:t>
        </w:r>
      </w:hyperlink>
      <w:r w:rsidRPr="00152DB0">
        <w:rPr>
          <w:rFonts w:eastAsiaTheme="minorEastAsia"/>
          <w:sz w:val="28"/>
          <w:szCs w:val="28"/>
        </w:rPr>
        <w:t xml:space="preserve"> о проведении общественной экологической экспертизы или </w:t>
      </w:r>
      <w:hyperlink r:id="rId11" w:history="1">
        <w:r w:rsidRPr="00152DB0">
          <w:rPr>
            <w:rFonts w:eastAsiaTheme="minorEastAsia"/>
            <w:sz w:val="28"/>
            <w:szCs w:val="28"/>
          </w:rPr>
          <w:t>заявление</w:t>
        </w:r>
      </w:hyperlink>
      <w:r w:rsidRPr="00152DB0">
        <w:rPr>
          <w:rFonts w:eastAsiaTheme="minorEastAsia"/>
          <w:sz w:val="28"/>
          <w:szCs w:val="28"/>
        </w:rPr>
        <w:t xml:space="preserve"> об исправлении допущенных опечаток и ошибок,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представления заявления о проведении общественной экологической экспертизы, заявления об исправлении допущенных опечаток и ошибок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Заявление о проведении общественной экологической экспертизы 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w:t>
      </w:r>
      <w:hyperlink r:id="rId12" w:history="1">
        <w:r w:rsidRPr="00152DB0">
          <w:rPr>
            <w:rFonts w:eastAsiaTheme="minorEastAsia"/>
            <w:sz w:val="28"/>
            <w:szCs w:val="28"/>
          </w:rPr>
          <w:t>пунктах 2.6.1</w:t>
        </w:r>
      </w:hyperlink>
      <w:r w:rsidRPr="00152DB0">
        <w:rPr>
          <w:rFonts w:eastAsiaTheme="minorEastAsia"/>
          <w:sz w:val="28"/>
          <w:szCs w:val="28"/>
        </w:rPr>
        <w:t xml:space="preserve">, </w:t>
      </w:r>
      <w:hyperlink r:id="rId13" w:history="1">
        <w:r w:rsidRPr="00152DB0">
          <w:rPr>
            <w:rFonts w:eastAsiaTheme="minorEastAsia"/>
            <w:sz w:val="28"/>
            <w:szCs w:val="28"/>
          </w:rPr>
          <w:t>2.6.2</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xml:space="preserve">Заявление о проведении общественной экологической экспертизы 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4" w:history="1">
        <w:r w:rsidRPr="00152DB0">
          <w:rPr>
            <w:rFonts w:eastAsiaTheme="minorEastAsia"/>
            <w:sz w:val="28"/>
            <w:szCs w:val="28"/>
          </w:rPr>
          <w:t>частью 5 статьи 8</w:t>
        </w:r>
      </w:hyperlink>
      <w:r w:rsidRPr="00152DB0">
        <w:rPr>
          <w:rFonts w:eastAsiaTheme="minorEastAsia"/>
          <w:sz w:val="28"/>
          <w:szCs w:val="28"/>
        </w:rPr>
        <w:t xml:space="preserve">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5" w:history="1">
        <w:r w:rsidRPr="00152DB0">
          <w:rPr>
            <w:rFonts w:eastAsiaTheme="minorEastAsia"/>
            <w:sz w:val="28"/>
            <w:szCs w:val="28"/>
          </w:rPr>
          <w:t>Правилами</w:t>
        </w:r>
      </w:hyperlink>
      <w:r w:rsidRPr="00152DB0">
        <w:rPr>
          <w:rFonts w:eastAsiaTheme="minorEastAsia"/>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6" w:history="1">
        <w:r w:rsidRPr="00152DB0">
          <w:rPr>
            <w:rFonts w:eastAsiaTheme="minorEastAsia"/>
            <w:sz w:val="28"/>
            <w:szCs w:val="28"/>
          </w:rPr>
          <w:t>Правилами</w:t>
        </w:r>
      </w:hyperlink>
      <w:r w:rsidRPr="00152DB0">
        <w:rPr>
          <w:rFonts w:eastAsiaTheme="minorEastAsia"/>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w:t>
      </w:r>
      <w:r w:rsidRPr="00152DB0">
        <w:rPr>
          <w:rFonts w:eastAsiaTheme="minorEastAsia"/>
          <w:sz w:val="28"/>
          <w:szCs w:val="28"/>
        </w:rPr>
        <w:lastRenderedPageBreak/>
        <w:t xml:space="preserve">услуг (функций) и (или) Порталу Воронежской области в сети Интернет в соответствии с </w:t>
      </w:r>
      <w:hyperlink r:id="rId17" w:history="1">
        <w:r w:rsidRPr="00152DB0">
          <w:rPr>
            <w:rFonts w:eastAsiaTheme="minorEastAsia"/>
            <w:sz w:val="28"/>
            <w:szCs w:val="28"/>
          </w:rPr>
          <w:t>Постановлением</w:t>
        </w:r>
      </w:hyperlink>
      <w:r w:rsidRPr="00152DB0">
        <w:rPr>
          <w:rFonts w:eastAsiaTheme="minorEastAsia"/>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на бумажном носителе посредством личного обращения в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w:t>
      </w:r>
      <w:r w:rsidRPr="00152DB0">
        <w:rPr>
          <w:rFonts w:eastAsiaTheme="minorEastAsia"/>
          <w:sz w:val="28"/>
          <w:szCs w:val="28"/>
          <w:highlight w:val="lightGray"/>
        </w:rPr>
        <w:t>далее –</w:t>
      </w:r>
      <w:r w:rsidRPr="00152DB0">
        <w:rPr>
          <w:rFonts w:eastAsiaTheme="minorEastAsia"/>
          <w:sz w:val="28"/>
          <w:szCs w:val="28"/>
        </w:rPr>
        <w:t> АУ «МФЦ») и администрацией, либо посредством почтового отправления с уведомлением о вручении.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bookmarkStart w:id="5" w:name="P184"/>
      <w:bookmarkEnd w:id="5"/>
      <w:r w:rsidRPr="00152DB0">
        <w:rPr>
          <w:rFonts w:eastAsiaTheme="minorEastAsia"/>
          <w:b/>
          <w:sz w:val="28"/>
          <w:szCs w:val="28"/>
        </w:rPr>
        <w:t>2.7. Исчерпывающий перечень оснований для отказа в приеме</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документов, необходимых для предоставления муниципальной</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bookmarkStart w:id="6" w:name="P188"/>
      <w:bookmarkEnd w:id="6"/>
      <w:r w:rsidRPr="00152DB0">
        <w:rPr>
          <w:rFonts w:eastAsiaTheme="minorEastAsia"/>
          <w:sz w:val="28"/>
          <w:szCs w:val="28"/>
        </w:rPr>
        <w:t xml:space="preserve">2.7.1. Исчерпывающий перечень оснований для отказа в приеме документов, указанных в </w:t>
      </w:r>
      <w:hyperlink w:anchor="P134">
        <w:r w:rsidRPr="00152DB0">
          <w:rPr>
            <w:rFonts w:eastAsiaTheme="minorEastAsia"/>
            <w:sz w:val="28"/>
            <w:szCs w:val="28"/>
          </w:rPr>
          <w:t>пункте 2.6.1</w:t>
        </w:r>
      </w:hyperlink>
      <w:r w:rsidRPr="00152DB0">
        <w:rPr>
          <w:rFonts w:eastAsiaTheme="minorEastAsia"/>
          <w:sz w:val="28"/>
          <w:szCs w:val="28"/>
        </w:rPr>
        <w:t xml:space="preserve"> настоящего Административного регламента, в том числе представленных в электронной форме: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заявление о предоставлении муниципальной услуги подано лицом, не уполномоченным совершать такого рода действия;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xml:space="preserve">д) выявлено несоблюдение установленных </w:t>
      </w:r>
      <w:hyperlink r:id="rId18">
        <w:r w:rsidRPr="00152DB0">
          <w:rPr>
            <w:rFonts w:eastAsiaTheme="minorEastAsia"/>
            <w:sz w:val="28"/>
            <w:szCs w:val="28"/>
          </w:rPr>
          <w:t>статьей 11</w:t>
        </w:r>
      </w:hyperlink>
      <w:r w:rsidRPr="00152DB0">
        <w:rPr>
          <w:rFonts w:eastAsiaTheme="minorEastAsia"/>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е) документы, предусмотренные </w:t>
      </w:r>
      <w:hyperlink w:anchor="P134">
        <w:r w:rsidRPr="00152DB0">
          <w:rPr>
            <w:rFonts w:eastAsiaTheme="minorEastAsia"/>
            <w:sz w:val="28"/>
            <w:szCs w:val="28"/>
          </w:rPr>
          <w:t>пункте 2.6.1</w:t>
        </w:r>
      </w:hyperlink>
      <w:r w:rsidRPr="00152DB0">
        <w:rPr>
          <w:rFonts w:eastAsiaTheme="minorEastAsia"/>
          <w:sz w:val="28"/>
          <w:szCs w:val="28"/>
        </w:rPr>
        <w:t xml:space="preserve"> настоящего Административного регламента, не предоставлены в полном объеме.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2.7.2. Решение об отказе в приеме документов, указанных в </w:t>
      </w:r>
      <w:hyperlink w:anchor="P134">
        <w:r w:rsidRPr="00152DB0">
          <w:rPr>
            <w:rFonts w:eastAsiaTheme="minorEastAsia"/>
            <w:sz w:val="28"/>
            <w:szCs w:val="28"/>
          </w:rPr>
          <w:t>пункте 2.6.1</w:t>
        </w:r>
      </w:hyperlink>
      <w:r w:rsidRPr="00152DB0">
        <w:rPr>
          <w:rFonts w:eastAsiaTheme="minorEastAsia"/>
          <w:sz w:val="28"/>
          <w:szCs w:val="28"/>
        </w:rPr>
        <w:t xml:space="preserve"> настоящего Административного регламента, направляется заявителю способом, определенным им в заявлении о предоставлении муниципальной услуги, не позднее 3 рабочих дней, следующих за днем получения такого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2.7.3. Основания для отказа в приеме документов, указанных в пункте 2.6.2 настоящего Административного регламента, отсутствуют.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2.7.4. Отказ в приеме документов, указанных в </w:t>
      </w:r>
      <w:hyperlink w:anchor="P134">
        <w:r w:rsidRPr="00152DB0">
          <w:rPr>
            <w:rFonts w:eastAsiaTheme="minorEastAsia"/>
            <w:sz w:val="28"/>
            <w:szCs w:val="28"/>
          </w:rPr>
          <w:t>пункте 2.6.1</w:t>
        </w:r>
      </w:hyperlink>
      <w:r w:rsidRPr="00152DB0">
        <w:rPr>
          <w:rFonts w:eastAsiaTheme="minorEastAsia"/>
          <w:sz w:val="28"/>
          <w:szCs w:val="28"/>
        </w:rPr>
        <w:t xml:space="preserve"> настоящего Административного регламента, не препятствует повторному обращению заявителя в управление.</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bookmarkStart w:id="7" w:name="P201"/>
      <w:bookmarkStart w:id="8" w:name="P202"/>
      <w:bookmarkEnd w:id="7"/>
      <w:bookmarkEnd w:id="8"/>
      <w:r w:rsidRPr="00152DB0">
        <w:rPr>
          <w:rFonts w:eastAsiaTheme="minorEastAsia"/>
          <w:sz w:val="28"/>
          <w:szCs w:val="28"/>
        </w:rPr>
        <w:t>2.8.1. Основания для приостановления предоставления муниципальной услуги законодательством не предусмотрены.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2.8.2. Основанием для отказа в предоставлении муниципальной услуги являются: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общественная экологическая экспертиза ранее была дважды проведена в отношении объекта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9">
        <w:r w:rsidRPr="00152DB0">
          <w:rPr>
            <w:rFonts w:eastAsiaTheme="minorEastAsia"/>
            <w:sz w:val="28"/>
            <w:szCs w:val="28"/>
          </w:rPr>
          <w:t>статьи 20</w:t>
        </w:r>
      </w:hyperlink>
      <w:r w:rsidRPr="00152DB0">
        <w:rPr>
          <w:rFonts w:eastAsiaTheme="minorEastAsia"/>
          <w:sz w:val="28"/>
          <w:szCs w:val="28"/>
        </w:rPr>
        <w:t xml:space="preserve"> Федерального закона от 23.11.1995 № 174-ФЗ «Об экологической </w:t>
      </w:r>
      <w:r w:rsidRPr="00152DB0">
        <w:rPr>
          <w:rFonts w:eastAsiaTheme="minorEastAsia"/>
          <w:sz w:val="28"/>
          <w:szCs w:val="28"/>
        </w:rPr>
        <w:lastRenderedPageBreak/>
        <w:t>экспертизе»;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требования к содержанию заявления о проведении общественной экологической экспертизы, предусмотренные </w:t>
      </w:r>
      <w:hyperlink r:id="rId20">
        <w:r w:rsidRPr="00152DB0">
          <w:rPr>
            <w:rFonts w:eastAsiaTheme="minorEastAsia"/>
            <w:sz w:val="28"/>
            <w:szCs w:val="28"/>
          </w:rPr>
          <w:t>статьей 23</w:t>
        </w:r>
      </w:hyperlink>
      <w:r w:rsidRPr="00152DB0">
        <w:rPr>
          <w:rFonts w:eastAsiaTheme="minorEastAsia"/>
          <w:sz w:val="28"/>
          <w:szCs w:val="28"/>
        </w:rPr>
        <w:t xml:space="preserve"> Федерального закона от 23.11.1995 № 174-ФЗ «Об экологической экспертизе», не выполнены.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2.8.3. Исчерпывающий перечень оснований для отказа в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а) несоответствие заявителя кругу лиц, указанных в </w:t>
      </w:r>
      <w:hyperlink w:anchor="P71">
        <w:r w:rsidRPr="00152DB0">
          <w:rPr>
            <w:rFonts w:eastAsiaTheme="minorEastAsia"/>
            <w:sz w:val="28"/>
            <w:szCs w:val="28"/>
          </w:rPr>
          <w:t>подразделе 1.2</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отсутствие опечаток и ошибок в уведомлении о государственной регистрации заявления о проведении общественной экологической экспертизы на территории городского округа город Воронеж или в уведомлении об отказе в государственной регистрации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2.9. Размер платы, взимаемой с заявителя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при предоставлении муниципальной услуги,</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и способы ее взимания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Предоставление муниципальной услуги осуществляется без взимания платы.</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2.10. Максимальный срок ожидания в очереди при подаче</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заявления о предоставлении муниципальной услуги</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и при получении результата предоставления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bookmarkStart w:id="9" w:name="P232"/>
      <w:bookmarkEnd w:id="9"/>
      <w:r w:rsidRPr="00152DB0">
        <w:rPr>
          <w:rFonts w:eastAsiaTheme="minorEastAsia"/>
          <w:b/>
          <w:sz w:val="28"/>
          <w:szCs w:val="28"/>
        </w:rPr>
        <w:t>2.11. Срок регистрации запроса заявителя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о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Регистрация заявления о проведении общественной экологической экспертизы или заявления об исправлении допущенных опечаток и ошибок, представленного заявителем в управление способами, указанными в </w:t>
      </w:r>
      <w:hyperlink w:anchor="P176">
        <w:r w:rsidRPr="00152DB0">
          <w:rPr>
            <w:rFonts w:eastAsiaTheme="minorEastAsia"/>
            <w:sz w:val="28"/>
            <w:szCs w:val="28"/>
          </w:rPr>
          <w:t>пункте 2.6.</w:t>
        </w:r>
      </w:hyperlink>
      <w:r w:rsidRPr="00152DB0">
        <w:rPr>
          <w:rFonts w:eastAsiaTheme="minorEastAsia"/>
          <w:sz w:val="28"/>
          <w:szCs w:val="28"/>
        </w:rPr>
        <w:t>5 настоящего Административного регламента, осуществляется не позднее 1 рабочего дня, следующего за днем его поступления в управление.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представления заявления о проведении общественной экологической экспертизы, заявления об исправлении допущенных опечаток и ошибок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проведении общественной экологической экспертизы,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Заявление о проведении общественной экологической экспертизы, заявление об исправлении допущенных опечаток и ошибок считаются полученными управлением со дня их регистрации.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2.12. Требования к помещениям, в которых предоставляется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муниципальная услуга</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2.12.1. Прием граждан осуществляется в специально выделенных для предоставления муниципальных услуг помещениях.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2.12.4. Места информирования, предназначенные для ознакомления заявителей с информационными материалами, оборудуются: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информационными стендами, на которых размещается визуальная и текстовая информация;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стульями и столами для оформления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К информационным стендам должна быть обеспечена возможность свободного доступа граждан.</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На информационных стендах, а также на официальных сайтах в сети Интернет размещается следующая обязательная информация: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номера телефонов, факсов, адреса официальных сайтов, электронной почты органов, предоставляющих муниципальную услугу;</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режим работы органов, предоставляющих муниципальную услугу;</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графики личного приема граждан уполномоченными должностными лицами;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текст настоящего Административного регламента (полная версия - на официальных сайтах администрации, управления в сети Интернет, извлечения - на информационных стендах);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тексты нормативных правовых актов, регулирующих предоставление </w:t>
      </w:r>
      <w:r w:rsidRPr="00152DB0">
        <w:rPr>
          <w:rFonts w:eastAsiaTheme="minorEastAsia"/>
          <w:sz w:val="28"/>
          <w:szCs w:val="28"/>
        </w:rPr>
        <w:lastRenderedPageBreak/>
        <w:t>муниципальной услуги, выдержки из них;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образцы оформления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2.12.6. Требования к обеспечению условий доступности муниципальной услуги для инвалидов: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1">
        <w:r w:rsidRPr="00152DB0">
          <w:rPr>
            <w:rFonts w:eastAsiaTheme="minorEastAsia"/>
            <w:sz w:val="28"/>
            <w:szCs w:val="28"/>
          </w:rPr>
          <w:t>законом</w:t>
        </w:r>
      </w:hyperlink>
      <w:r w:rsidRPr="00152DB0">
        <w:rPr>
          <w:rFonts w:eastAsiaTheme="minorEastAsia"/>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2.13. Показатели доступности и качества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2.13.1. Показателями доступности муниципальной услуги являются: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w:t>
      </w:r>
      <w:r w:rsidRPr="00152DB0">
        <w:rPr>
          <w:rFonts w:eastAsiaTheme="minorEastAsia"/>
          <w:sz w:val="28"/>
          <w:szCs w:val="28"/>
        </w:rPr>
        <w:lastRenderedPageBreak/>
        <w:t>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доступность электронных форм документов, необходимых для предоставления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возможность подачи заявлений и прилагаемых к ним документов в электронной форме.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2.13.2. Показателями качества муниципальной услуги являются: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отсутствие нарушений установленных сроков в процессе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2.14. Иные требования к предоставлению муниципальной услуги,</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особенности предоставления муниципальных услуг в МФЦ</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и особенности предоставления муниципальных услуг</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в электронной форме</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2.14.1. Услуги, необходимые и обязательные для предоставления </w:t>
      </w:r>
      <w:r w:rsidRPr="00152DB0">
        <w:rPr>
          <w:rFonts w:eastAsiaTheme="minorEastAsia"/>
          <w:sz w:val="28"/>
          <w:szCs w:val="28"/>
        </w:rPr>
        <w:lastRenderedPageBreak/>
        <w:t>муниципальной услуги, отсутствуют.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2.14.2. Информационные системы, используемые для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Портал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СМЭВ.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2.14.3. Прием заявителей (прием и выдача документов) осуществляется специалистами МФЦ.</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2.14.4. Прием заявителей специалистами осуществляется в соответствии с графиком (режимом) работы МФЦ.</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2.14.6. При личном обращении заявителя в МФЦ специалист: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устанавливает предмет обращения, устанавливает личность заявителя, проверяет документ, удостоверяющий личность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проверяет полномочия заявителя, в том числе полномочия представителя юридического лица действовать от имени юридического лица;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проверяет соответствие заявления установленным требованиям;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152DB0">
        <w:rPr>
          <w:rFonts w:eastAsiaTheme="minorEastAsia"/>
          <w:sz w:val="28"/>
          <w:szCs w:val="28"/>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регистрирует заявление с прилагаемым комплектом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случае наличия оснований, указанных в </w:t>
      </w:r>
      <w:hyperlink w:anchor="P184">
        <w:r w:rsidRPr="00152DB0">
          <w:rPr>
            <w:rFonts w:eastAsiaTheme="minorEastAsia"/>
            <w:sz w:val="28"/>
            <w:szCs w:val="28"/>
          </w:rPr>
          <w:t>подразделе 2.7</w:t>
        </w:r>
      </w:hyperlink>
      <w:r w:rsidRPr="00152DB0">
        <w:rPr>
          <w:rFonts w:eastAsiaTheme="minorEastAsia"/>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1"/>
        <w:rPr>
          <w:rFonts w:eastAsiaTheme="minorEastAsia"/>
          <w:b/>
          <w:sz w:val="28"/>
          <w:szCs w:val="28"/>
        </w:rPr>
      </w:pPr>
      <w:r w:rsidRPr="00152DB0">
        <w:rPr>
          <w:rFonts w:eastAsiaTheme="minorEastAsia"/>
          <w:b/>
          <w:sz w:val="28"/>
          <w:szCs w:val="28"/>
        </w:rPr>
        <w:t>III. СОСТАВ, ПОСЛЕДОВАТЕЛЬНОСТЬ И СРОКИ ВЫПОЛНЕНИЯ АДМИНИСТРАТИВНЫХ ПРОЦЕДУР</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3.1. Перечень вариантов предоставления муниципальной услуги,</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 документах</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вариант 1 - направление (выдача)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вариант 2 - исправление допущенных опечаток и ошибок в уведомлении о </w:t>
      </w:r>
      <w:r w:rsidRPr="00152DB0">
        <w:rPr>
          <w:rFonts w:eastAsiaTheme="minorEastAsia"/>
          <w:sz w:val="28"/>
          <w:szCs w:val="28"/>
        </w:rPr>
        <w:lastRenderedPageBreak/>
        <w:t>государственной регистрации заявления о проведении общественной экологической экспертизы на территории городского округа город Воронеж или в уведомлении об отказе в государственной регистрации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3.2. Описание административной процедуры</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профилирования заявителя</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Вариант предоставления муниципальной услуги определяется исходя из установленных в соответствии с </w:t>
      </w:r>
      <w:hyperlink w:anchor="P640">
        <w:r w:rsidRPr="00152DB0">
          <w:rPr>
            <w:rFonts w:eastAsiaTheme="minorEastAsia"/>
            <w:sz w:val="28"/>
            <w:szCs w:val="28"/>
          </w:rPr>
          <w:t>приложением № 1</w:t>
        </w:r>
      </w:hyperlink>
      <w:r w:rsidRPr="00152DB0">
        <w:rPr>
          <w:rFonts w:eastAsiaTheme="minorEastAsia"/>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3.3. Описание варианта 1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3.3.1. Результат предоставления муниципальной услуги указан в</w:t>
      </w:r>
      <w:hyperlink w:anchor="P107">
        <w:r w:rsidRPr="00152DB0">
          <w:rPr>
            <w:rFonts w:eastAsiaTheme="minorEastAsia"/>
            <w:sz w:val="28"/>
            <w:szCs w:val="28"/>
          </w:rPr>
          <w:t xml:space="preserve"> подпунктах «а» - «б» пункта 2.3.1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 Перечень и описание административных процедур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3"/>
        <w:rPr>
          <w:rFonts w:eastAsiaTheme="minorEastAsia"/>
          <w:b/>
          <w:sz w:val="28"/>
          <w:szCs w:val="28"/>
        </w:rPr>
      </w:pPr>
      <w:r w:rsidRPr="00152DB0">
        <w:rPr>
          <w:rFonts w:eastAsiaTheme="minorEastAsia"/>
          <w:b/>
          <w:sz w:val="28"/>
          <w:szCs w:val="28"/>
        </w:rPr>
        <w:t>Прием запроса и документов и (или) информации, необходимых</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для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3.3.2.1. Основанием для начала административной процедуры является поступление в управление </w:t>
      </w:r>
      <w:hyperlink w:anchor="P701">
        <w:r w:rsidRPr="00152DB0">
          <w:rPr>
            <w:rFonts w:eastAsiaTheme="minorEastAsia"/>
            <w:sz w:val="28"/>
            <w:szCs w:val="28"/>
          </w:rPr>
          <w:t>заявления</w:t>
        </w:r>
      </w:hyperlink>
      <w:r w:rsidRPr="00152DB0">
        <w:rPr>
          <w:rFonts w:eastAsiaTheme="minorEastAsia"/>
          <w:sz w:val="28"/>
          <w:szCs w:val="28"/>
        </w:rPr>
        <w:t xml:space="preserve"> о проведении общественной экологической экспертизы по форме согласно приложению № 2 к настоящему Административному регламенту и документов, предусмотренных </w:t>
      </w:r>
      <w:hyperlink w:anchor="P134">
        <w:r w:rsidRPr="00152DB0">
          <w:rPr>
            <w:rFonts w:eastAsiaTheme="minorEastAsia"/>
            <w:sz w:val="28"/>
            <w:szCs w:val="28"/>
          </w:rPr>
          <w:t>пунктом 2.6.1</w:t>
        </w:r>
      </w:hyperlink>
      <w:r w:rsidRPr="00152DB0">
        <w:rPr>
          <w:rFonts w:eastAsiaTheme="minorEastAsia"/>
          <w:sz w:val="28"/>
          <w:szCs w:val="28"/>
        </w:rPr>
        <w:t xml:space="preserve"> настоящего Административного регламента, одним из способов, установленных пунктом 2.6.5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3.3.2.2. В целях установления личности представителя юридического лица, полномочия которого подтверждены доверенностью, оформленной в </w:t>
      </w:r>
      <w:r w:rsidRPr="00152DB0">
        <w:rPr>
          <w:rFonts w:eastAsiaTheme="minorEastAsia"/>
          <w:sz w:val="28"/>
          <w:szCs w:val="28"/>
        </w:rPr>
        <w:lastRenderedPageBreak/>
        <w:t xml:space="preserve">соответствии с требованиями законодательства Российской Федерации, в управление представляются документы, предусмотренные абзацами «б», «в» </w:t>
      </w:r>
      <w:hyperlink w:anchor="P141">
        <w:r w:rsidRPr="00152DB0">
          <w:rPr>
            <w:rFonts w:eastAsiaTheme="minorEastAsia"/>
            <w:sz w:val="28"/>
            <w:szCs w:val="28"/>
          </w:rPr>
          <w:t>пункта 2.6.1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абзацем «б» </w:t>
      </w:r>
      <w:hyperlink w:anchor="P139">
        <w:r w:rsidRPr="00152DB0">
          <w:rPr>
            <w:rFonts w:eastAsiaTheme="minorEastAsia"/>
            <w:sz w:val="28"/>
            <w:szCs w:val="28"/>
          </w:rPr>
          <w:t>пункта 2.6.1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3.3.2.3. Основания для принятия решения об отказе в приеме заявления о проведении общественной экологической экспертизы и документов, необходимых для предоставления муниципальной услуги, в том числе представленных в электронной форме, указаны в </w:t>
      </w:r>
      <w:hyperlink w:anchor="P188">
        <w:r w:rsidRPr="00152DB0">
          <w:rPr>
            <w:rFonts w:eastAsiaTheme="minorEastAsia"/>
            <w:sz w:val="28"/>
            <w:szCs w:val="28"/>
          </w:rPr>
          <w:t>пункте 2.7.1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3.3.2.4. МФЦ участвует в приеме заявления о проведении общественной экологической экспертизы в соответствии с соглашением о взаимодействии между АУ «МФЦ» и администрацией.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3.3.2.5. Возможность получения муниципальной услуги по экстерриториальному принципу отсутствует.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3.3.2.6. Заявление о проведении общественной экологической экспертизы и документы, предусмотренные </w:t>
      </w:r>
      <w:hyperlink w:anchor="P134">
        <w:r w:rsidRPr="00152DB0">
          <w:rPr>
            <w:rFonts w:eastAsiaTheme="minorEastAsia"/>
            <w:sz w:val="28"/>
            <w:szCs w:val="28"/>
          </w:rPr>
          <w:t>пунктом 2.6.1</w:t>
        </w:r>
      </w:hyperlink>
      <w:r w:rsidRPr="00152DB0">
        <w:rPr>
          <w:rFonts w:eastAsiaTheme="minorEastAsia"/>
          <w:sz w:val="28"/>
          <w:szCs w:val="28"/>
        </w:rPr>
        <w:t xml:space="preserve"> настоящего Административного регламента, направленные одним из способов, установленных в</w:t>
      </w:r>
      <w:hyperlink w:anchor="P182">
        <w:r w:rsidRPr="00152DB0">
          <w:rPr>
            <w:rFonts w:eastAsiaTheme="minorEastAsia"/>
            <w:sz w:val="28"/>
            <w:szCs w:val="28"/>
          </w:rPr>
          <w:t xml:space="preserve"> подпункте «б» пункта 2.6.</w:t>
        </w:r>
      </w:hyperlink>
      <w:r w:rsidRPr="00152DB0">
        <w:rPr>
          <w:rFonts w:eastAsiaTheme="minorEastAsia"/>
          <w:sz w:val="28"/>
          <w:szCs w:val="28"/>
        </w:rPr>
        <w:t xml:space="preserve">5 настоящего Административного регламента, принимаются специалистами МФЦ, и заявителю выдается </w:t>
      </w:r>
      <w:hyperlink w:anchor="P793">
        <w:r w:rsidRPr="00152DB0">
          <w:rPr>
            <w:rFonts w:eastAsiaTheme="minorEastAsia"/>
            <w:sz w:val="28"/>
            <w:szCs w:val="28"/>
          </w:rPr>
          <w:t>расписка</w:t>
        </w:r>
      </w:hyperlink>
      <w:r w:rsidRPr="00152DB0">
        <w:rPr>
          <w:rFonts w:eastAsiaTheme="minorEastAsia"/>
          <w:sz w:val="28"/>
          <w:szCs w:val="28"/>
        </w:rPr>
        <w:t xml:space="preserve">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Заявление о проведении общественной экологической экспертизы и документы, предусмотренные </w:t>
      </w:r>
      <w:hyperlink w:anchor="P134">
        <w:r w:rsidRPr="00152DB0">
          <w:rPr>
            <w:rFonts w:eastAsiaTheme="minorEastAsia"/>
            <w:sz w:val="28"/>
            <w:szCs w:val="28"/>
          </w:rPr>
          <w:t>пунктом 2.6.1</w:t>
        </w:r>
      </w:hyperlink>
      <w:r w:rsidRPr="00152DB0">
        <w:rPr>
          <w:rFonts w:eastAsiaTheme="minorEastAsia"/>
          <w:sz w:val="28"/>
          <w:szCs w:val="28"/>
        </w:rPr>
        <w:t xml:space="preserve"> настоящего Административного регламента, направленные способом, указанным в подпункте «а» </w:t>
      </w:r>
      <w:hyperlink w:anchor="P177">
        <w:r w:rsidRPr="00152DB0">
          <w:rPr>
            <w:rFonts w:eastAsiaTheme="minorEastAsia"/>
            <w:sz w:val="28"/>
            <w:szCs w:val="28"/>
          </w:rPr>
          <w:t>пункта 2.6.</w:t>
        </w:r>
      </w:hyperlink>
      <w:r w:rsidRPr="00152DB0">
        <w:rPr>
          <w:rFonts w:eastAsiaTheme="minorEastAsia"/>
          <w:sz w:val="28"/>
          <w:szCs w:val="28"/>
        </w:rPr>
        <w:t>5 настоящего Административного регламента, регистрируются в автоматическом режиме.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3.3.2.7. Для возможности подачи заявления о проведении общественной экологической экспертизы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3.3.2.8.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случае отсутствия оснований, указанных в </w:t>
      </w:r>
      <w:hyperlink w:anchor="P188">
        <w:r w:rsidRPr="00152DB0">
          <w:rPr>
            <w:rFonts w:eastAsiaTheme="minorEastAsia"/>
            <w:sz w:val="28"/>
            <w:szCs w:val="28"/>
          </w:rPr>
          <w:t>пункте 2.7.1</w:t>
        </w:r>
      </w:hyperlink>
      <w:r w:rsidRPr="00152DB0">
        <w:rPr>
          <w:rFonts w:eastAsiaTheme="minorEastAsia"/>
          <w:sz w:val="28"/>
          <w:szCs w:val="28"/>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случае наличия оснований, указанных в </w:t>
      </w:r>
      <w:hyperlink w:anchor="P188">
        <w:r w:rsidRPr="00152DB0">
          <w:rPr>
            <w:rFonts w:eastAsiaTheme="minorEastAsia"/>
            <w:sz w:val="28"/>
            <w:szCs w:val="28"/>
          </w:rPr>
          <w:t>пункте 2.7.1</w:t>
        </w:r>
      </w:hyperlink>
      <w:r w:rsidRPr="00152DB0">
        <w:rPr>
          <w:rFonts w:eastAsiaTheme="minorEastAsia"/>
          <w:sz w:val="28"/>
          <w:szCs w:val="28"/>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3.3.2.9. Результатом административной процедуры является регистрация заявления о проведении общественной экологической экспертизы и документов, предусмотренных </w:t>
      </w:r>
      <w:hyperlink w:anchor="P134">
        <w:r w:rsidRPr="00152DB0">
          <w:rPr>
            <w:rFonts w:eastAsiaTheme="minorEastAsia"/>
            <w:sz w:val="28"/>
            <w:szCs w:val="28"/>
          </w:rPr>
          <w:t>пунктом 2.6.1</w:t>
        </w:r>
      </w:hyperlink>
      <w:r w:rsidRPr="00152DB0">
        <w:rPr>
          <w:rFonts w:eastAsiaTheme="minorEastAsia"/>
          <w:sz w:val="28"/>
          <w:szCs w:val="28"/>
        </w:rPr>
        <w:t xml:space="preserve"> настоящего Административного регламента, выдача расписки заявителю либо отказ в приеме документов и их возврат.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xml:space="preserve">3.3.2.10. Срок регистрации заявления о проведении общественной экологической экспертизы и приложенных к нему документов указан в </w:t>
      </w:r>
      <w:hyperlink w:anchor="P232">
        <w:r w:rsidRPr="00152DB0">
          <w:rPr>
            <w:rFonts w:eastAsiaTheme="minorEastAsia"/>
            <w:sz w:val="28"/>
            <w:szCs w:val="28"/>
          </w:rPr>
          <w:t>подразделе 2.11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3.3.2.11. После регистрации заявление о проведении общественной экологической экспертизы и приложенные к нему документы направляются в отдел, ответственный за предоставление муниципальной услуги (далее - отдел).</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Межведомственное информационное взаимодействие</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3.3.2.12. Основанием для начала административной процедуры является поступление заявления о проведении общественной экологической экспертизы и прилагаемых к нему документов в отдел.</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3.3.2.13. Начальник отдела определяет специалиста, ответственного за предоставление муниципальной услуги (далее - специалист).</w:t>
      </w:r>
    </w:p>
    <w:p w:rsidR="00152DB0" w:rsidRPr="00152DB0" w:rsidRDefault="00152DB0" w:rsidP="00152DB0">
      <w:pPr>
        <w:widowControl w:val="0"/>
        <w:autoSpaceDE w:val="0"/>
        <w:autoSpaceDN w:val="0"/>
        <w:spacing w:line="360" w:lineRule="auto"/>
        <w:jc w:val="both"/>
        <w:rPr>
          <w:rFonts w:eastAsiaTheme="minorEastAsia"/>
          <w:sz w:val="28"/>
          <w:szCs w:val="28"/>
        </w:rPr>
      </w:pPr>
      <w:bookmarkStart w:id="10" w:name="P347"/>
      <w:bookmarkEnd w:id="10"/>
      <w:r w:rsidRPr="00152DB0">
        <w:rPr>
          <w:rFonts w:eastAsiaTheme="minorEastAsia"/>
          <w:sz w:val="28"/>
          <w:szCs w:val="28"/>
        </w:rPr>
        <w:t>3.3.2.14. Специалист проводит проверку заявления о проведении общественной экологической экспертизы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1 рабочего дня с момента поступления заявления и приложенных к нему документов в отдел в Федеральную налоговую службу на получение: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сведений из Единого государственного реестра юридических лиц (при обращении заявителя - юридического лица). Запрос должен содержать ОГРН, ИНН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w:t>
      </w:r>
      <w:bookmarkStart w:id="11" w:name="_GoBack"/>
      <w:bookmarkEnd w:id="11"/>
      <w:r w:rsidRPr="00152DB0">
        <w:rPr>
          <w:rFonts w:eastAsiaTheme="minorEastAsia"/>
          <w:sz w:val="28"/>
          <w:szCs w:val="28"/>
        </w:rPr>
        <w:t xml:space="preserve">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предоставляются в </w:t>
      </w:r>
      <w:r w:rsidRPr="00152DB0">
        <w:rPr>
          <w:rFonts w:eastAsiaTheme="minorEastAsia"/>
          <w:sz w:val="28"/>
          <w:szCs w:val="28"/>
        </w:rPr>
        <w:lastRenderedPageBreak/>
        <w:t>порядке, установленном статьей 11 указанного Федерального закона.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Запросы направляются в электронной форме, в том числе с использованием СМЭВ.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Межведомственное информационное взаимодействие может осуществляться на бумажном носителе: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при необходимости представления оригиналов документов на бумажном носителе при направлении межведомственного запроса.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Срок, в течение которого результат запроса должен поступить в отдел, указан в </w:t>
      </w:r>
      <w:hyperlink r:id="rId22">
        <w:r w:rsidRPr="00152DB0">
          <w:rPr>
            <w:rFonts w:eastAsiaTheme="minorEastAsia"/>
            <w:sz w:val="28"/>
            <w:szCs w:val="28"/>
          </w:rPr>
          <w:t>части 3 статьи 7.2</w:t>
        </w:r>
      </w:hyperlink>
      <w:r w:rsidRPr="00152DB0">
        <w:rPr>
          <w:rFonts w:eastAsiaTheme="minorEastAsia"/>
          <w:sz w:val="28"/>
          <w:szCs w:val="28"/>
        </w:rPr>
        <w:t xml:space="preserve"> Федерального закона от 27.07.2010 № 210-ФЗ «Об организации предоставления государственных и муниципальных услуг».</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3.3.2.15. Заявитель вправе представить указанные документы самостоятельно.</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Непредставление заявителем указанных документов не является основанием для отказа заявителю в предоставлении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3.3.2.16. Результатом административной процедуры является получение управлением запрашиваемых документов (их копий или сведений, содержащихся в них).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3.3.2.17. Срок исполнения административной процедуры - 3 календарных дня с момента поступления заявления о проведении общественной экологической экспертизы и прилагаемых к нему документов в отдел.</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3"/>
        <w:rPr>
          <w:rFonts w:eastAsiaTheme="minorEastAsia"/>
          <w:b/>
          <w:sz w:val="28"/>
          <w:szCs w:val="28"/>
        </w:rPr>
      </w:pPr>
      <w:r w:rsidRPr="00152DB0">
        <w:rPr>
          <w:rFonts w:eastAsiaTheme="minorEastAsia"/>
          <w:b/>
          <w:sz w:val="28"/>
          <w:szCs w:val="28"/>
        </w:rPr>
        <w:t>Принятие решения о предоставлении (об отказе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3.3.2.18. Основанием для начала административной процедуры является наличие приложенных к заявлению о проведении общественной экологической экспертизы документов, представленных заявителем самостоятельно, а также документов, полученных в рамках межведомственного взаимодействия.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xml:space="preserve">3.3.2.19. В рамках рассмотрения заявления о проведении общественной экологической экспертизы, предусмотренных </w:t>
      </w:r>
      <w:hyperlink w:anchor="P134">
        <w:r w:rsidRPr="00152DB0">
          <w:rPr>
            <w:rFonts w:eastAsiaTheme="minorEastAsia"/>
            <w:sz w:val="28"/>
            <w:szCs w:val="28"/>
          </w:rPr>
          <w:t>пунктом 2.6.1</w:t>
        </w:r>
      </w:hyperlink>
      <w:r w:rsidRPr="00152DB0">
        <w:rPr>
          <w:rFonts w:eastAsiaTheme="minorEastAsia"/>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3.3.2.20. Неполучение (несвоевременное получение) документов, предусмотренных </w:t>
      </w:r>
      <w:hyperlink w:anchor="P347">
        <w:r w:rsidRPr="00152DB0">
          <w:rPr>
            <w:rFonts w:eastAsiaTheme="minorEastAsia"/>
            <w:sz w:val="28"/>
            <w:szCs w:val="28"/>
          </w:rPr>
          <w:t>подпунктом 3.3.2.14 пункта 3.3.2</w:t>
        </w:r>
      </w:hyperlink>
      <w:r w:rsidRPr="00152DB0">
        <w:rPr>
          <w:rFonts w:eastAsiaTheme="minorEastAsia"/>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3.3.2.21. Критерием принятия решения об отказе в предоставлении муниципальной услуги является наличие оснований, предусмотренных в </w:t>
      </w:r>
      <w:hyperlink w:anchor="P202">
        <w:r w:rsidRPr="00152DB0">
          <w:rPr>
            <w:rFonts w:eastAsiaTheme="minorEastAsia"/>
            <w:sz w:val="28"/>
            <w:szCs w:val="28"/>
          </w:rPr>
          <w:t>пункте 2.8.2</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При наличии оснований для отказа в предоставлении муниципальной услуги, предусмотренных </w:t>
      </w:r>
      <w:hyperlink w:anchor="P202">
        <w:r w:rsidRPr="00152DB0">
          <w:rPr>
            <w:rFonts w:eastAsiaTheme="minorEastAsia"/>
            <w:sz w:val="28"/>
            <w:szCs w:val="28"/>
          </w:rPr>
          <w:t>пунктом 2.8.2</w:t>
        </w:r>
      </w:hyperlink>
      <w:r w:rsidRPr="00152DB0">
        <w:rPr>
          <w:rFonts w:eastAsiaTheme="minorEastAsia"/>
          <w:sz w:val="28"/>
          <w:szCs w:val="28"/>
        </w:rPr>
        <w:t xml:space="preserve"> настоящего Административного регламента, специалист отдела готовит уведомление об отказе в государственной регистрации заявления с указанием всех оснований отказа и направляет его для визирования уполномоченным должностным лицам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Завизированное уполномоченными должностными лицами управления уведомление подписывается руководителем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3.3.2.22. Критерием принятия решения о предоставлении муниципальной услуги является отсутствие оснований, предусмотренных в пункте 2.8.2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подачи заявления о проведении общественной экологической экспертизы, при отсутствии оснований для отказа в предоставлении муниципальной услуги, предусмотренных</w:t>
      </w:r>
      <w:hyperlink w:anchor="P209">
        <w:r w:rsidRPr="00152DB0">
          <w:rPr>
            <w:rFonts w:eastAsiaTheme="minorEastAsia"/>
            <w:sz w:val="28"/>
            <w:szCs w:val="28"/>
          </w:rPr>
          <w:t xml:space="preserve"> пунктом 2.8.2</w:t>
        </w:r>
      </w:hyperlink>
      <w:r w:rsidRPr="00152DB0">
        <w:rPr>
          <w:rFonts w:eastAsiaTheme="minorEastAsia"/>
          <w:sz w:val="28"/>
          <w:szCs w:val="28"/>
        </w:rPr>
        <w:t xml:space="preserve"> настоящего Административного регламента, специалист отдела подготавливает 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 и направляет его на визирование уполномоченным должностным лицам.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Завизированный уполномоченными должностными лицами  управления проект </w:t>
      </w:r>
      <w:r w:rsidRPr="00152DB0">
        <w:rPr>
          <w:rFonts w:eastAsiaTheme="minorEastAsia"/>
          <w:sz w:val="28"/>
          <w:szCs w:val="28"/>
        </w:rPr>
        <w:lastRenderedPageBreak/>
        <w:t>уведомления с приложением копий заявления заявителя и предоставленных им документов, а также документов, полученных управлением в порядке межведомственного информационного взаимодействия, направляется для рассмотрения руководителю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Завизированный уполномоченными должностными лицами управления проект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подписывается руководителем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3.3.2.23. Результатом административной процедуры является подписание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3.3.2.24. Срок исполнения административной процедуры (с момента поступления документов, полученных в рамках межведомственного взаимодействия) 2 календарных дня.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Предоставление результата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3.3.2.25. Основанием для начала выполнения административной процедуры является наличие подписанного результата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3.3.2.26. Заявитель по его выбору вправе получить результат предоставления муниципальной услуги одним из следующих способов: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на бумажном носителе;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3.3.2.28. При подаче заявления о проведении общественной экологической экспертизы и документов, предусмотренных подпунктами «б», «в» </w:t>
      </w:r>
      <w:hyperlink w:anchor="P134">
        <w:r w:rsidRPr="00152DB0">
          <w:rPr>
            <w:rFonts w:eastAsiaTheme="minorEastAsia"/>
            <w:sz w:val="28"/>
            <w:szCs w:val="28"/>
          </w:rPr>
          <w:t>пункта 2.6.1</w:t>
        </w:r>
      </w:hyperlink>
      <w:r w:rsidRPr="00152DB0">
        <w:rPr>
          <w:rFonts w:eastAsiaTheme="minorEastAsia"/>
          <w:sz w:val="28"/>
          <w:szCs w:val="28"/>
        </w:rPr>
        <w:t xml:space="preserve"> </w:t>
      </w:r>
      <w:r w:rsidRPr="00152DB0">
        <w:rPr>
          <w:rFonts w:eastAsiaTheme="minorEastAsia"/>
          <w:sz w:val="28"/>
          <w:szCs w:val="28"/>
        </w:rPr>
        <w:lastRenderedPageBreak/>
        <w:t xml:space="preserve">настоящего Административного регламента, посредством почтового отправления 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 или уведомление об отказе в государственной регистрации </w:t>
      </w:r>
      <w:r w:rsidRPr="00152DB0">
        <w:rPr>
          <w:rFonts w:eastAsiaTheme="minorEastAsia"/>
          <w:strike/>
          <w:sz w:val="28"/>
          <w:szCs w:val="28"/>
        </w:rPr>
        <w:t xml:space="preserve">заявления </w:t>
      </w:r>
      <w:r w:rsidRPr="00152DB0">
        <w:rPr>
          <w:rFonts w:eastAsiaTheme="minorEastAsia"/>
          <w:sz w:val="28"/>
          <w:szCs w:val="28"/>
        </w:rPr>
        <w:t>выдается заявителю на руки или направляется посредством почтового отправления, если в заявлении о предоставлении муниципальной услуги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3.3.2.29. При подаче заявления о проведении общественной экологической экспертизы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уведомления об отказе в государственной регистрации заявления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проведении общественной экологической экспертизы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3.3.2.30. При подаче заявления о проведении общественной экологической экспертизы и документов, предусмотренных подпунктами «б», «в» пункта 2.6.1 настоящего Административного регламента, через МФЦ 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уведомление об отказе в государственной регистрации заявления, направляется в МФЦ, если в заявлении о проведении общественной экологической экспертизы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3.3.2.31. Возможность предоставления результата муниципальной услуги по экстерриториальному принципу отсутствует.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3.3.2.32. Результатом административной процедуры является направление </w:t>
      </w:r>
      <w:r w:rsidRPr="00152DB0">
        <w:rPr>
          <w:rFonts w:eastAsiaTheme="minorEastAsia"/>
          <w:sz w:val="28"/>
          <w:szCs w:val="28"/>
        </w:rPr>
        <w:lastRenderedPageBreak/>
        <w:t>(выдача) заявителю результата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3.3.2.33. Срок предоставления муниципальной услуги исчисляется со дня подписания руководителем управления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уведомления об отказе в государственной регистрации заявления и не может превышать 1 календарный день.</w:t>
      </w: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Получение дополнительных сведений от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3.3.2.34. Получение дополнительных сведений от заявителя не предусмотрено.</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3.3.2.35. Возможность предоставления муниципальной услуги в упреждающем (проактивном) режиме не предусмотрена.</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2"/>
        <w:rPr>
          <w:rFonts w:eastAsiaTheme="minorEastAsia"/>
          <w:b/>
          <w:sz w:val="28"/>
          <w:szCs w:val="28"/>
        </w:rPr>
      </w:pPr>
      <w:r w:rsidRPr="00152DB0">
        <w:rPr>
          <w:rFonts w:eastAsiaTheme="minorEastAsia"/>
          <w:b/>
          <w:sz w:val="28"/>
          <w:szCs w:val="28"/>
        </w:rPr>
        <w:t>3.4. Описание варианта 2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3.4.1. Результат предоставления муниципальной услуги указан в подпунктах «в», «г» </w:t>
      </w:r>
      <w:hyperlink w:anchor="P109">
        <w:r w:rsidRPr="00152DB0">
          <w:rPr>
            <w:rFonts w:eastAsiaTheme="minorEastAsia"/>
            <w:sz w:val="28"/>
            <w:szCs w:val="28"/>
          </w:rPr>
          <w:t>пункта 2.3.1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 Перечень и описание административных процедур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3"/>
        <w:rPr>
          <w:rFonts w:eastAsiaTheme="minorEastAsia"/>
          <w:b/>
          <w:sz w:val="28"/>
          <w:szCs w:val="28"/>
        </w:rPr>
      </w:pPr>
      <w:r w:rsidRPr="00152DB0">
        <w:rPr>
          <w:rFonts w:eastAsiaTheme="minorEastAsia"/>
          <w:b/>
          <w:sz w:val="28"/>
          <w:szCs w:val="28"/>
        </w:rPr>
        <w:t>Прием запроса и документов и (или) информации,</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необходимых для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3.4.2.1. Основанием для начала административной процедуры является поступление в управление </w:t>
      </w:r>
      <w:hyperlink w:anchor="P844">
        <w:r w:rsidRPr="00152DB0">
          <w:rPr>
            <w:rFonts w:eastAsiaTheme="minorEastAsia"/>
            <w:sz w:val="28"/>
            <w:szCs w:val="28"/>
          </w:rPr>
          <w:t>заявления</w:t>
        </w:r>
      </w:hyperlink>
      <w:r w:rsidRPr="00152DB0">
        <w:rPr>
          <w:rFonts w:eastAsiaTheme="minorEastAsia"/>
          <w:sz w:val="28"/>
          <w:szCs w:val="28"/>
        </w:rPr>
        <w:t xml:space="preserve"> об исправлении опечаток и ошибок по форме согласно приложению № 4 к настоящему регламенту, и документов, предусмотренных </w:t>
      </w:r>
      <w:hyperlink w:anchor="P162">
        <w:r w:rsidRPr="00152DB0">
          <w:rPr>
            <w:rFonts w:eastAsiaTheme="minorEastAsia"/>
            <w:sz w:val="28"/>
            <w:szCs w:val="28"/>
          </w:rPr>
          <w:t>пунктом 2.6.2</w:t>
        </w:r>
      </w:hyperlink>
      <w:r w:rsidRPr="00152DB0">
        <w:rPr>
          <w:rFonts w:eastAsiaTheme="minorEastAsia"/>
          <w:sz w:val="28"/>
          <w:szCs w:val="28"/>
        </w:rPr>
        <w:t xml:space="preserve"> настоящего Административного регламента, одним из способов, установленных </w:t>
      </w:r>
      <w:hyperlink w:anchor="P176">
        <w:r w:rsidRPr="00152DB0">
          <w:rPr>
            <w:rFonts w:eastAsiaTheme="minorEastAsia"/>
            <w:sz w:val="28"/>
            <w:szCs w:val="28"/>
          </w:rPr>
          <w:t>пунктом 2.6.</w:t>
        </w:r>
      </w:hyperlink>
      <w:r w:rsidRPr="00152DB0">
        <w:rPr>
          <w:rFonts w:eastAsiaTheme="minorEastAsia"/>
          <w:sz w:val="28"/>
          <w:szCs w:val="28"/>
        </w:rPr>
        <w:t>5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xml:space="preserve">3.4.2.2.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w:t>
      </w:r>
      <w:hyperlink w:anchor="P141">
        <w:r w:rsidRPr="00152DB0">
          <w:rPr>
            <w:rFonts w:eastAsiaTheme="minorEastAsia"/>
            <w:sz w:val="28"/>
            <w:szCs w:val="28"/>
          </w:rPr>
          <w:t>пункта 2.6.1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w:t>
      </w:r>
      <w:hyperlink w:anchor="P141">
        <w:r w:rsidRPr="00152DB0">
          <w:rPr>
            <w:rFonts w:eastAsiaTheme="minorEastAsia"/>
            <w:sz w:val="28"/>
            <w:szCs w:val="28"/>
          </w:rPr>
          <w:t>пункта 2.6.1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3.4.2.4. Возможность получения муниципальной услуги по экстерриториальному принципу отсутствует.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3.4.2.5. Заявление об исправлении допущенных опечаток и ошибок, направленное одним из способов, установленных в </w:t>
      </w:r>
      <w:hyperlink w:anchor="P182">
        <w:r w:rsidRPr="00152DB0">
          <w:rPr>
            <w:rFonts w:eastAsiaTheme="minorEastAsia"/>
            <w:sz w:val="28"/>
            <w:szCs w:val="28"/>
          </w:rPr>
          <w:t>пункте подпункте «б» пункта 2.6.</w:t>
        </w:r>
      </w:hyperlink>
      <w:r w:rsidRPr="00152DB0">
        <w:rPr>
          <w:rFonts w:eastAsiaTheme="minorEastAsia"/>
          <w:sz w:val="28"/>
          <w:szCs w:val="28"/>
        </w:rPr>
        <w:t>5 настоящего Административного регламента, принимается специалистами МФЦ.</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Заявление об исправлении допущенных опечаток и ошибок, направленное способом, указанным в подпункте «а» </w:t>
      </w:r>
      <w:hyperlink w:anchor="P177">
        <w:r w:rsidRPr="00152DB0">
          <w:rPr>
            <w:rFonts w:eastAsiaTheme="minorEastAsia"/>
            <w:sz w:val="28"/>
            <w:szCs w:val="28"/>
          </w:rPr>
          <w:t>пункта 2.6.</w:t>
        </w:r>
      </w:hyperlink>
      <w:r w:rsidRPr="00152DB0">
        <w:rPr>
          <w:rFonts w:eastAsiaTheme="minorEastAsia"/>
          <w:sz w:val="28"/>
          <w:szCs w:val="28"/>
        </w:rPr>
        <w:t>5 настоящего Административного регламента, регистрируется в автоматическом режиме.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3.4.2.6. Для возможности подачи заявления об исправлении допущенных опечаток и ошибок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w:t>
      </w:r>
      <w:r w:rsidRPr="00152DB0">
        <w:rPr>
          <w:rFonts w:eastAsiaTheme="minorEastAsia"/>
          <w:sz w:val="28"/>
          <w:szCs w:val="28"/>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3.4.2.7. Результатом административной процедуры является зарегистрированное заявление об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3.4.2.8. Срок регистрации заявления об исправлении допущенных опечаток и ошибок указан в </w:t>
      </w:r>
      <w:hyperlink w:anchor="P232">
        <w:r w:rsidRPr="00152DB0">
          <w:rPr>
            <w:rFonts w:eastAsiaTheme="minorEastAsia"/>
            <w:sz w:val="28"/>
            <w:szCs w:val="28"/>
          </w:rPr>
          <w:t>подразделе 2.11</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3.4.2.9. После регистрации заявление об исправлении допущенных опечаток и ошибок и приложенные к нему документы направляются в отдел.</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Межведомственное информационное взаимодействие</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3.4.2.10. При предоставлении муниципальной услуги не предусмотрено межведомственное информационное взаимодействие управления с государственными органами, органами местного самоуправления и иными организациями.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3"/>
        <w:rPr>
          <w:rFonts w:eastAsiaTheme="minorEastAsia"/>
          <w:b/>
          <w:sz w:val="28"/>
          <w:szCs w:val="28"/>
        </w:rPr>
      </w:pPr>
      <w:r w:rsidRPr="00152DB0">
        <w:rPr>
          <w:rFonts w:eastAsiaTheme="minorEastAsia"/>
          <w:b/>
          <w:sz w:val="28"/>
          <w:szCs w:val="28"/>
        </w:rPr>
        <w:t>Принятие решения о предоставлении (об отказе</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3.4.2.11.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3.4.2.12.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3.4.2.13. Неполучение (несвоевременное получение) документов в рамках </w:t>
      </w:r>
      <w:r w:rsidRPr="00152DB0">
        <w:rPr>
          <w:rFonts w:eastAsiaTheme="minorEastAsia"/>
          <w:sz w:val="28"/>
          <w:szCs w:val="28"/>
        </w:rPr>
        <w:lastRenderedPageBreak/>
        <w:t>межведомственного взаимодействия не может являться основанием для отказа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3.4.2.14. Критериями принятия решения о предоставлении муниципальной услуги являются: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а) соответствие заявителя кругу лиц, указанных в </w:t>
      </w:r>
      <w:hyperlink w:anchor="P71">
        <w:r w:rsidRPr="00152DB0">
          <w:rPr>
            <w:rFonts w:eastAsiaTheme="minorEastAsia"/>
            <w:sz w:val="28"/>
            <w:szCs w:val="28"/>
          </w:rPr>
          <w:t>подразделе 1.2</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наличие опечаток и ошибок в документах, выданных в результате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3.4.2.15. Критериями принятия решения об отказе в предоставлении муниципальной услуги являются: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а) несоответствие заявителя кругу лиц, указанных в </w:t>
      </w:r>
      <w:hyperlink w:anchor="P71">
        <w:r w:rsidRPr="00152DB0">
          <w:rPr>
            <w:rFonts w:eastAsiaTheme="minorEastAsia"/>
            <w:sz w:val="28"/>
            <w:szCs w:val="28"/>
          </w:rPr>
          <w:t>подразделе 1.2</w:t>
        </w:r>
      </w:hyperlink>
      <w:r w:rsidRPr="00152DB0">
        <w:rPr>
          <w:rFonts w:eastAsiaTheme="minorEastAsia"/>
          <w:sz w:val="28"/>
          <w:szCs w:val="28"/>
        </w:rPr>
        <w:t xml:space="preserve">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отсутствие опечаток и ошибок в результате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3.4.2.16. В случае подтверждения наличия опечаток и ошибок, допущенных в уведомлении о государственной регистрации заявления о проведении общественной экологической экспертизы на территории городского округа город Воронеж, в уведомлении об отказе в государственной регистрации заявления, специалист подготавливает вышеуказанные документы с исправленными опечатками и ошибками и направляет их для визирования уполномоченным лицам.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3.4.2.17. Завизированный уполномоченными должностными лицами управления документ с исправленными опечатками и ошибками подписывается руководителем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3.4.2.18. Результатом административной процедуры является подписание руководителем управления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 или уведомления об отказе в государственной регистрации заявления с исправленными опечатками и ошибками, или уведомления о мотивированном отказе в исправлении допущенных опечаток и ошибок.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3.4.2.19. Срок административной процедуры не может превышать 1 рабочий день с момента поступления документов, полученных в рамках межведомственного взаимодействия.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Предоставление результата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3.4.2.20. Основанием для начала выполнения административной процедуры является наличие подписанного результата муниципальной услуги </w:t>
      </w:r>
      <w:r w:rsidRPr="00152DB0">
        <w:rPr>
          <w:rFonts w:ascii="Calibri" w:eastAsiaTheme="minorEastAsia" w:hAnsi="Calibri" w:cs="Calibri"/>
          <w:sz w:val="22"/>
          <w:szCs w:val="22"/>
        </w:rPr>
        <w:t xml:space="preserve"> </w:t>
      </w:r>
      <w:r w:rsidRPr="00152DB0">
        <w:rPr>
          <w:rFonts w:eastAsiaTheme="minorEastAsia"/>
          <w:sz w:val="28"/>
          <w:szCs w:val="28"/>
        </w:rPr>
        <w:t>с исправленными опечатками и ошибками.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3.4.2.21. Заявитель по его выбору вправе получить результат предоставления муниципальной услуги одним из следующих способов: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на бумажном носителе;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3.4.2.22. Лицом, ответственным за выполнение административной процедуры, является специалист, ответственный за предоставление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3.4.2.23. 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3.4.2.24. 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результата муниципальной услуги осуществляется в личный кабинет заявителя на Едином портале государственных и муниципальных услуг (функций) и (или) Портале </w:t>
      </w:r>
      <w:r w:rsidRPr="00152DB0">
        <w:rPr>
          <w:rFonts w:eastAsiaTheme="minorEastAsia"/>
          <w:sz w:val="28"/>
          <w:szCs w:val="28"/>
        </w:rPr>
        <w:lastRenderedPageBreak/>
        <w:t>Воронежской области в сети Интернет, если в заявлении об исправлении допущенных опечаток и ошибок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3.4.2.25. 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результат муниципальной услуги направляется в МФЦ, если заявлении об исправлении допущенных опечаток и ошибок не был указан иной способ.</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3.4.2.26. Возможность предоставления результата муниципальной услуги по экстерриториальному принципу отсутствует.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3.4.2.27. Результатом административной процедуры является направление (выдача) заявителю результата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3.4.2.28.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 предоставлении муниципальной услуги и составляет 1 рабочий день.</w:t>
      </w: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p>
    <w:p w:rsidR="00152DB0" w:rsidRPr="00152DB0" w:rsidRDefault="00152DB0" w:rsidP="00152DB0">
      <w:pPr>
        <w:widowControl w:val="0"/>
        <w:autoSpaceDE w:val="0"/>
        <w:autoSpaceDN w:val="0"/>
        <w:spacing w:line="360" w:lineRule="auto"/>
        <w:jc w:val="center"/>
        <w:outlineLvl w:val="3"/>
        <w:rPr>
          <w:rFonts w:eastAsiaTheme="minorEastAsia"/>
          <w:b/>
          <w:sz w:val="28"/>
          <w:szCs w:val="28"/>
        </w:rPr>
      </w:pPr>
      <w:r w:rsidRPr="00152DB0">
        <w:rPr>
          <w:rFonts w:eastAsiaTheme="minorEastAsia"/>
          <w:b/>
          <w:sz w:val="28"/>
          <w:szCs w:val="28"/>
        </w:rPr>
        <w:t>Получение дополнительных сведений от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3.4.2.29. Получение дополнительных сведений от заявителя не предусмотрено.</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3.4.2.30. Возможность предоставления муниципальной услуги в упреждающем (проактивном) режиме не предусмотрена.</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1"/>
        <w:rPr>
          <w:rFonts w:eastAsiaTheme="minorEastAsia"/>
          <w:b/>
          <w:sz w:val="28"/>
          <w:szCs w:val="28"/>
        </w:rPr>
      </w:pPr>
      <w:r w:rsidRPr="00152DB0">
        <w:rPr>
          <w:rFonts w:eastAsiaTheme="minorEastAsia"/>
          <w:b/>
          <w:sz w:val="28"/>
          <w:szCs w:val="28"/>
        </w:rPr>
        <w:t>IV. ФОРМЫ КОНТРОЛЯ ЗА ИСПОЛНЕНИЕМ АДМИНИСТРАТИВНОГО</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РЕГЛАМЕНТА</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4.1. Порядок осуществления текущего контроля за соблюдением</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и исполнением ответственными должностными лицами положений</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Административного регламента и иных нормативных правовых</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актов, устанавливающих требования к предоставлению</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 а также принятием ими решений</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Текущий контроль за соблюдением и исполнением настоящего </w:t>
      </w:r>
      <w:r w:rsidRPr="00152DB0">
        <w:rPr>
          <w:rFonts w:eastAsiaTheme="minorEastAsia"/>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4.2. Порядок и периодичность осуществления плановых</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и внеплановых проверок полноты и качества предоставления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муниципальной услуги, в том числе порядок и формы контроля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за полнотой и качеством предоставления муниципальной услуги</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При плановой проверке полноты и качества предоставления муниципальной услуги контролю подлежат:</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соблюдение сроков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соблюдение положений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правильность и обоснованность принятого решения об отказе в предоставлении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4.2.3. Контроль деятельности управления осуществляет заместитель главы администрации.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4.3. Ответственность должностных лиц органа,</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предоставляющего муниципальную услугу, за решения и действия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(бездействие), принимаемые (осуществляемые) ими в ходе</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2"/>
        <w:rPr>
          <w:rFonts w:eastAsiaTheme="minorEastAsia"/>
          <w:b/>
          <w:sz w:val="28"/>
          <w:szCs w:val="28"/>
        </w:rPr>
      </w:pPr>
      <w:r w:rsidRPr="00152DB0">
        <w:rPr>
          <w:rFonts w:eastAsiaTheme="minorEastAsia"/>
          <w:b/>
          <w:sz w:val="28"/>
          <w:szCs w:val="28"/>
        </w:rPr>
        <w:t>4.4. Требования к порядку и формам контроля</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за предоставлением муниципальной услуги, в том числе</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со стороны граждан, их объединений и организаций</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Граждане, их объединения и организации также имеют право:</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направлять замечания и предложения по улучшению доступности и качества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вносить предложения о мерах по устранению нарушений настоящего Административного регламента.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4.4.2. Должностные лица, ответственные за организацию работы по </w:t>
      </w:r>
      <w:r w:rsidRPr="00152DB0">
        <w:rPr>
          <w:rFonts w:eastAsiaTheme="minorEastAsia"/>
          <w:sz w:val="28"/>
          <w:szCs w:val="28"/>
        </w:rPr>
        <w:lastRenderedPageBreak/>
        <w:t>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center"/>
        <w:outlineLvl w:val="1"/>
        <w:rPr>
          <w:rFonts w:eastAsiaTheme="minorEastAsia"/>
          <w:b/>
          <w:sz w:val="28"/>
          <w:szCs w:val="28"/>
        </w:rPr>
      </w:pPr>
      <w:r w:rsidRPr="00152DB0">
        <w:rPr>
          <w:rFonts w:eastAsiaTheme="minorEastAsia"/>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МУНИЦИПАЛЬНЫХ СЛУЖАЩИХ, РАБОТНИКОВ</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3">
        <w:r w:rsidRPr="00152DB0">
          <w:rPr>
            <w:rFonts w:eastAsiaTheme="minorEastAsia"/>
            <w:sz w:val="28"/>
            <w:szCs w:val="28"/>
          </w:rPr>
          <w:t>частью 1.1 статьи 16</w:t>
        </w:r>
      </w:hyperlink>
      <w:r w:rsidRPr="00152DB0">
        <w:rPr>
          <w:rFonts w:eastAsiaTheme="minorEastAsia"/>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5.2. Заявитель может обратиться с жалобой в том числе в следующих случаях: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нарушение срока регистрации заявления о предоставлении муниципальной услуги, запроса, указанного в </w:t>
      </w:r>
      <w:hyperlink r:id="rId24">
        <w:r w:rsidRPr="00152DB0">
          <w:rPr>
            <w:rFonts w:eastAsiaTheme="minorEastAsia"/>
            <w:sz w:val="28"/>
            <w:szCs w:val="28"/>
          </w:rPr>
          <w:t>статье 15.1</w:t>
        </w:r>
      </w:hyperlink>
      <w:r w:rsidRPr="00152DB0">
        <w:rPr>
          <w:rFonts w:eastAsiaTheme="minorEastAsia"/>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152DB0">
          <w:rPr>
            <w:rFonts w:eastAsiaTheme="minorEastAsia"/>
            <w:sz w:val="28"/>
            <w:szCs w:val="28"/>
          </w:rPr>
          <w:t>частью 1.3 статьи 16</w:t>
        </w:r>
      </w:hyperlink>
      <w:r w:rsidRPr="00152DB0">
        <w:rPr>
          <w:rFonts w:eastAsiaTheme="minorEastAsia"/>
          <w:sz w:val="28"/>
          <w:szCs w:val="28"/>
        </w:rPr>
        <w:t xml:space="preserve"> Федерального закона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sidRPr="00152DB0">
          <w:rPr>
            <w:rFonts w:eastAsiaTheme="minorEastAsia"/>
            <w:sz w:val="28"/>
            <w:szCs w:val="28"/>
          </w:rPr>
          <w:t>частью 1.3 статьи 16</w:t>
        </w:r>
      </w:hyperlink>
      <w:r w:rsidRPr="00152DB0">
        <w:rPr>
          <w:rFonts w:eastAsiaTheme="minorEastAsia"/>
          <w:sz w:val="28"/>
          <w:szCs w:val="28"/>
        </w:rPr>
        <w:t xml:space="preserve"> Федерального закона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152DB0">
        <w:rPr>
          <w:rFonts w:eastAsiaTheme="minorEastAsia"/>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152DB0">
          <w:rPr>
            <w:rFonts w:eastAsiaTheme="minorEastAsia"/>
            <w:sz w:val="28"/>
            <w:szCs w:val="28"/>
          </w:rPr>
          <w:t>частью 1.3 статьи 16</w:t>
        </w:r>
      </w:hyperlink>
      <w:r w:rsidRPr="00152DB0">
        <w:rPr>
          <w:rFonts w:eastAsiaTheme="minorEastAsia"/>
          <w:sz w:val="28"/>
          <w:szCs w:val="28"/>
        </w:rPr>
        <w:t xml:space="preserve"> Федерального закона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нарушение срока или порядка выдачи документов по результатам предоставления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sidRPr="00152DB0">
          <w:rPr>
            <w:rFonts w:eastAsiaTheme="minorEastAsia"/>
            <w:sz w:val="28"/>
            <w:szCs w:val="28"/>
          </w:rPr>
          <w:t>частью 1.3 статьи 16</w:t>
        </w:r>
      </w:hyperlink>
      <w:r w:rsidRPr="00152DB0">
        <w:rPr>
          <w:rFonts w:eastAsiaTheme="minorEastAsia"/>
          <w:sz w:val="28"/>
          <w:szCs w:val="28"/>
        </w:rPr>
        <w:t xml:space="preserve"> Федерального закона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r w:rsidRPr="00152DB0">
          <w:rPr>
            <w:rFonts w:eastAsiaTheme="minorEastAsia"/>
            <w:sz w:val="28"/>
            <w:szCs w:val="28"/>
          </w:rPr>
          <w:t>пунктом 4 части 1 статьи 7</w:t>
        </w:r>
      </w:hyperlink>
      <w:r w:rsidRPr="00152DB0">
        <w:rPr>
          <w:rFonts w:eastAsiaTheme="minorEastAsia"/>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52DB0">
        <w:rPr>
          <w:rFonts w:eastAsiaTheme="minorEastAsia"/>
          <w:sz w:val="28"/>
          <w:szCs w:val="28"/>
        </w:rPr>
        <w:lastRenderedPageBreak/>
        <w:t xml:space="preserve">определенном </w:t>
      </w:r>
      <w:hyperlink r:id="rId30">
        <w:r w:rsidRPr="00152DB0">
          <w:rPr>
            <w:rFonts w:eastAsiaTheme="minorEastAsia"/>
            <w:sz w:val="28"/>
            <w:szCs w:val="28"/>
          </w:rPr>
          <w:t>частью 1.3 статьи 16</w:t>
        </w:r>
      </w:hyperlink>
      <w:r w:rsidRPr="00152DB0">
        <w:rPr>
          <w:rFonts w:eastAsiaTheme="minorEastAsia"/>
          <w:sz w:val="28"/>
          <w:szCs w:val="28"/>
        </w:rPr>
        <w:t xml:space="preserve"> Федерального закона № 210-ФЗ.</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5.3. Заявители имеют право на получение информации, необходимой для обоснования и рассмотрения жалобы.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5.4. Оснований для отказа в рассмотрении жалобы не имеется.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5.5. Основанием для начала процедуры досудебного (внесудебного) обжалования является поступившая жалоба.</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а также в привлекаемые организации.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5.6. Жалоба должна содержать:</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 наименование администрации, должностного лица администрации либо </w:t>
      </w:r>
      <w:r w:rsidRPr="00152DB0">
        <w:rPr>
          <w:rFonts w:eastAsiaTheme="minorEastAsia"/>
          <w:sz w:val="28"/>
          <w:szCs w:val="28"/>
        </w:rPr>
        <w:lastRenderedPageBreak/>
        <w:t>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5.8. Жалобы на решения и действия (бездействие) руководителя управления подаются в администрацию городского округа город Воронеж, Управление Федеральной антимонопольной службы по Воронежской области.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lastRenderedPageBreak/>
        <w:t>Заявитель может обжаловать решения и действия (бездействие) должностных лиц, муниципальных служащих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руководителю управления;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заместителю главы администрации;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главе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52DB0" w:rsidRPr="00152DB0" w:rsidRDefault="00152DB0" w:rsidP="00152DB0">
      <w:pPr>
        <w:widowControl w:val="0"/>
        <w:autoSpaceDE w:val="0"/>
        <w:autoSpaceDN w:val="0"/>
        <w:spacing w:line="360" w:lineRule="auto"/>
        <w:jc w:val="both"/>
        <w:rPr>
          <w:rFonts w:eastAsiaTheme="minorEastAsia"/>
          <w:sz w:val="28"/>
          <w:szCs w:val="28"/>
        </w:rPr>
      </w:pPr>
      <w:bookmarkStart w:id="12" w:name="P608"/>
      <w:bookmarkEnd w:id="12"/>
      <w:r w:rsidRPr="00152DB0">
        <w:rPr>
          <w:rFonts w:eastAsiaTheme="minorEastAsia"/>
          <w:sz w:val="28"/>
          <w:szCs w:val="28"/>
        </w:rPr>
        <w:t>5.9.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(далее - министерство цифрового развития).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Жалобы на решения и действия (бездействие) работников привлекаемых организаций подаются руководителям этих организаций.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5.10. По результатам рассмотрения жалобы лицом, уполномоченным на ее рассмотрение, принимается одно из следующих решений:</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в удовлетворении жалобы отказывается.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5.11. 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w:t>
      </w:r>
      <w:r w:rsidRPr="00152DB0">
        <w:rPr>
          <w:rFonts w:eastAsiaTheme="minorEastAsia"/>
          <w:sz w:val="28"/>
          <w:szCs w:val="28"/>
        </w:rPr>
        <w:lastRenderedPageBreak/>
        <w:t>со дня ее регистрации.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5.12.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подача жалобы лицом, полномочия которого не подтверждены в порядке, установленном законодательством;</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в) наличие решения по жалобе, принятого ранее этим же органом в соответствии с требованиями </w:t>
      </w:r>
      <w:hyperlink r:id="rId31">
        <w:r w:rsidRPr="00152DB0">
          <w:rPr>
            <w:rFonts w:eastAsiaTheme="minorEastAsia"/>
            <w:sz w:val="28"/>
            <w:szCs w:val="28"/>
          </w:rPr>
          <w:t>Закона</w:t>
        </w:r>
      </w:hyperlink>
      <w:r w:rsidRPr="00152DB0">
        <w:rPr>
          <w:rFonts w:eastAsiaTheme="minorEastAsia"/>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г) если обжалуемые действия являются правомерными.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5.13.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52DB0" w:rsidRPr="00152DB0" w:rsidRDefault="00152DB0" w:rsidP="00152DB0">
      <w:pPr>
        <w:widowControl w:val="0"/>
        <w:autoSpaceDE w:val="0"/>
        <w:autoSpaceDN w:val="0"/>
        <w:spacing w:line="360" w:lineRule="auto"/>
        <w:jc w:val="both"/>
        <w:rPr>
          <w:rFonts w:eastAsiaTheme="minorEastAsia"/>
          <w:sz w:val="28"/>
          <w:szCs w:val="28"/>
        </w:rPr>
      </w:pPr>
      <w:bookmarkStart w:id="13" w:name="P624"/>
      <w:bookmarkEnd w:id="13"/>
      <w:r w:rsidRPr="00152DB0">
        <w:rPr>
          <w:rFonts w:eastAsiaTheme="minorEastAsia"/>
          <w:sz w:val="28"/>
          <w:szCs w:val="28"/>
        </w:rPr>
        <w:t xml:space="preserve">5.14. Не позднее дня, следующего за днем принятия решения, указанного в </w:t>
      </w:r>
      <w:hyperlink w:anchor="P608">
        <w:r w:rsidRPr="00152DB0">
          <w:rPr>
            <w:rFonts w:eastAsiaTheme="minorEastAsia"/>
            <w:sz w:val="28"/>
            <w:szCs w:val="28"/>
          </w:rPr>
          <w:t>пункте 5.9</w:t>
        </w:r>
      </w:hyperlink>
      <w:r w:rsidRPr="00152DB0">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5.15. В случае признания жалобы подлежащей удовлетворению в ответе заявителю, указанном в </w:t>
      </w:r>
      <w:hyperlink w:anchor="P624">
        <w:r w:rsidRPr="00152DB0">
          <w:rPr>
            <w:rFonts w:eastAsiaTheme="minorEastAsia"/>
            <w:sz w:val="28"/>
            <w:szCs w:val="28"/>
          </w:rPr>
          <w:t>пункте 5.14</w:t>
        </w:r>
      </w:hyperlink>
      <w:r w:rsidRPr="00152DB0">
        <w:rPr>
          <w:rFonts w:eastAsiaTheme="minorEastAsia"/>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 xml:space="preserve">5.16. В случае признания жалобы, не подлежащей удовлетворению в ответе заявителю, указанном в </w:t>
      </w:r>
      <w:hyperlink w:anchor="P624">
        <w:r w:rsidRPr="00152DB0">
          <w:rPr>
            <w:rFonts w:eastAsiaTheme="minorEastAsia"/>
            <w:sz w:val="28"/>
            <w:szCs w:val="28"/>
          </w:rPr>
          <w:t>пункте 5.14</w:t>
        </w:r>
      </w:hyperlink>
      <w:r w:rsidRPr="00152DB0">
        <w:rPr>
          <w:rFonts w:eastAsiaTheme="minorEastAsia"/>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2DB0" w:rsidRPr="00152DB0" w:rsidRDefault="00152DB0" w:rsidP="00152DB0">
      <w:pPr>
        <w:widowControl w:val="0"/>
        <w:autoSpaceDE w:val="0"/>
        <w:autoSpaceDN w:val="0"/>
        <w:spacing w:line="360" w:lineRule="auto"/>
        <w:jc w:val="both"/>
        <w:rPr>
          <w:rFonts w:eastAsiaTheme="minorEastAsia"/>
          <w:sz w:val="28"/>
          <w:szCs w:val="28"/>
        </w:rPr>
      </w:pPr>
      <w:r w:rsidRPr="00152DB0">
        <w:rPr>
          <w:rFonts w:eastAsiaTheme="minorEastAsia"/>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Руководитель управления экологии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администрации городского округа </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город Воронеж </w:t>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t>Г.Л. Воробьева</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spacing w:line="360" w:lineRule="auto"/>
        <w:jc w:val="both"/>
        <w:rPr>
          <w:rFonts w:eastAsiaTheme="minorEastAsia"/>
          <w:sz w:val="28"/>
          <w:szCs w:val="28"/>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right"/>
        <w:outlineLvl w:val="1"/>
        <w:rPr>
          <w:rFonts w:eastAsiaTheme="minorEastAsia"/>
          <w:sz w:val="28"/>
          <w:szCs w:val="28"/>
        </w:rPr>
      </w:pPr>
      <w:r w:rsidRPr="00152DB0">
        <w:rPr>
          <w:rFonts w:eastAsiaTheme="minorEastAsia"/>
          <w:sz w:val="28"/>
          <w:szCs w:val="28"/>
        </w:rPr>
        <w:t>Приложение N 1</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к Административному регламенту</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center"/>
        <w:rPr>
          <w:rFonts w:eastAsiaTheme="minorEastAsia"/>
          <w:b/>
          <w:sz w:val="28"/>
          <w:szCs w:val="28"/>
        </w:rPr>
      </w:pPr>
      <w:bookmarkStart w:id="14" w:name="P640"/>
      <w:bookmarkEnd w:id="14"/>
      <w:r w:rsidRPr="00152DB0">
        <w:rPr>
          <w:rFonts w:eastAsiaTheme="minorEastAsia"/>
          <w:b/>
          <w:sz w:val="28"/>
          <w:szCs w:val="28"/>
        </w:rPr>
        <w:t>ПЕРЕЧЕНЬ</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признаков заявителей, а также комбинации значений признаков,</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каждая из которых соответствует одному варианту</w:t>
      </w:r>
    </w:p>
    <w:p w:rsidR="00152DB0" w:rsidRPr="00152DB0" w:rsidRDefault="00152DB0" w:rsidP="00152DB0">
      <w:pPr>
        <w:widowControl w:val="0"/>
        <w:autoSpaceDE w:val="0"/>
        <w:autoSpaceDN w:val="0"/>
        <w:jc w:val="center"/>
        <w:rPr>
          <w:rFonts w:eastAsiaTheme="minorEastAsia"/>
          <w:b/>
          <w:sz w:val="28"/>
          <w:szCs w:val="28"/>
        </w:rPr>
      </w:pPr>
      <w:r w:rsidRPr="00152DB0">
        <w:rPr>
          <w:rFonts w:eastAsiaTheme="minorEastAsia"/>
          <w:b/>
          <w:sz w:val="28"/>
          <w:szCs w:val="28"/>
        </w:rPr>
        <w:t>предоставления услуги</w:t>
      </w:r>
    </w:p>
    <w:p w:rsidR="00152DB0" w:rsidRPr="00152DB0" w:rsidRDefault="00152DB0" w:rsidP="00152DB0">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152DB0" w:rsidRPr="00152DB0" w:rsidTr="00AF7F8C">
        <w:tc>
          <w:tcPr>
            <w:tcW w:w="2324"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Признак заявителя</w:t>
            </w:r>
          </w:p>
        </w:tc>
        <w:tc>
          <w:tcPr>
            <w:tcW w:w="6746"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52DB0" w:rsidRPr="00152DB0" w:rsidTr="00AF7F8C">
        <w:tc>
          <w:tcPr>
            <w:tcW w:w="9070" w:type="dxa"/>
            <w:gridSpan w:val="2"/>
          </w:tcPr>
          <w:p w:rsidR="00152DB0" w:rsidRPr="00152DB0" w:rsidRDefault="00152DB0" w:rsidP="00152DB0">
            <w:pPr>
              <w:widowControl w:val="0"/>
              <w:autoSpaceDE w:val="0"/>
              <w:autoSpaceDN w:val="0"/>
              <w:jc w:val="both"/>
              <w:outlineLvl w:val="2"/>
              <w:rPr>
                <w:rFonts w:eastAsiaTheme="minorEastAsia"/>
              </w:rPr>
            </w:pPr>
            <w:r w:rsidRPr="00152DB0">
              <w:rPr>
                <w:rFonts w:eastAsiaTheme="minorEastAsia"/>
              </w:rPr>
              <w:t>Заявитель обратился за предоставлением уведомления о государственной регистрации заявления о проведении общественной экологической экспертизы на территории городского округа город Воронеж</w:t>
            </w:r>
          </w:p>
        </w:tc>
      </w:tr>
      <w:tr w:rsidR="00152DB0" w:rsidRPr="00152DB0" w:rsidTr="00AF7F8C">
        <w:tc>
          <w:tcPr>
            <w:tcW w:w="2324"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Категория заявителя</w:t>
            </w:r>
          </w:p>
        </w:tc>
        <w:tc>
          <w:tcPr>
            <w:tcW w:w="6746"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Юридическое лицо</w:t>
            </w:r>
          </w:p>
        </w:tc>
      </w:tr>
      <w:tr w:rsidR="00152DB0" w:rsidRPr="00152DB0" w:rsidTr="00AF7F8C">
        <w:tc>
          <w:tcPr>
            <w:tcW w:w="2324"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Заявитель обратился лично/посредством представителя</w:t>
            </w:r>
          </w:p>
        </w:tc>
        <w:tc>
          <w:tcPr>
            <w:tcW w:w="6746"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 xml:space="preserve"> За предоставлением муниципальной услуги обратился представитель заявителя</w:t>
            </w:r>
          </w:p>
        </w:tc>
      </w:tr>
      <w:tr w:rsidR="00152DB0" w:rsidRPr="00152DB0" w:rsidTr="00AF7F8C">
        <w:tc>
          <w:tcPr>
            <w:tcW w:w="9070" w:type="dxa"/>
            <w:gridSpan w:val="2"/>
          </w:tcPr>
          <w:p w:rsidR="00152DB0" w:rsidRPr="00152DB0" w:rsidRDefault="00152DB0" w:rsidP="00152DB0">
            <w:pPr>
              <w:widowControl w:val="0"/>
              <w:autoSpaceDE w:val="0"/>
              <w:autoSpaceDN w:val="0"/>
              <w:jc w:val="both"/>
              <w:outlineLvl w:val="2"/>
              <w:rPr>
                <w:rFonts w:eastAsiaTheme="minorEastAsia"/>
              </w:rPr>
            </w:pPr>
            <w:r w:rsidRPr="00152DB0">
              <w:rPr>
                <w:rFonts w:eastAsiaTheme="minorEastAsia"/>
              </w:rPr>
              <w:t>Заявитель обратился за исправлением допущенных опечаток и ошибок</w:t>
            </w:r>
          </w:p>
        </w:tc>
      </w:tr>
      <w:tr w:rsidR="00152DB0" w:rsidRPr="00152DB0" w:rsidTr="00AF7F8C">
        <w:tc>
          <w:tcPr>
            <w:tcW w:w="2324"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Категория заявителя</w:t>
            </w:r>
          </w:p>
        </w:tc>
        <w:tc>
          <w:tcPr>
            <w:tcW w:w="6746"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 xml:space="preserve"> Юридическое лицо</w:t>
            </w:r>
          </w:p>
        </w:tc>
      </w:tr>
      <w:tr w:rsidR="00152DB0" w:rsidRPr="00152DB0" w:rsidTr="00AF7F8C">
        <w:tc>
          <w:tcPr>
            <w:tcW w:w="2324"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t xml:space="preserve">Заявитель обратился </w:t>
            </w:r>
            <w:r w:rsidRPr="00152DB0">
              <w:rPr>
                <w:rFonts w:eastAsiaTheme="minorEastAsia"/>
              </w:rPr>
              <w:lastRenderedPageBreak/>
              <w:t>лично/посредством представителя</w:t>
            </w:r>
          </w:p>
        </w:tc>
        <w:tc>
          <w:tcPr>
            <w:tcW w:w="6746" w:type="dxa"/>
          </w:tcPr>
          <w:p w:rsidR="00152DB0" w:rsidRPr="00152DB0" w:rsidRDefault="00152DB0" w:rsidP="00152DB0">
            <w:pPr>
              <w:widowControl w:val="0"/>
              <w:autoSpaceDE w:val="0"/>
              <w:autoSpaceDN w:val="0"/>
              <w:jc w:val="both"/>
              <w:rPr>
                <w:rFonts w:eastAsiaTheme="minorEastAsia"/>
              </w:rPr>
            </w:pPr>
            <w:r w:rsidRPr="00152DB0">
              <w:rPr>
                <w:rFonts w:eastAsiaTheme="minorEastAsia"/>
              </w:rPr>
              <w:lastRenderedPageBreak/>
              <w:t xml:space="preserve">За предоставлением муниципальной услуги обратился </w:t>
            </w:r>
            <w:r w:rsidRPr="00152DB0">
              <w:rPr>
                <w:rFonts w:eastAsiaTheme="minorEastAsia"/>
              </w:rPr>
              <w:lastRenderedPageBreak/>
              <w:t>представитель заявителя</w:t>
            </w:r>
          </w:p>
        </w:tc>
      </w:tr>
    </w:tbl>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Руководитель управления экологии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администрации городского округа </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город Воронеж </w:t>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t>Г.Л. Воробьева</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right"/>
        <w:outlineLvl w:val="1"/>
        <w:rPr>
          <w:rFonts w:eastAsiaTheme="minorEastAsia"/>
          <w:sz w:val="28"/>
          <w:szCs w:val="28"/>
        </w:rPr>
      </w:pPr>
      <w:r w:rsidRPr="00152DB0">
        <w:rPr>
          <w:rFonts w:eastAsiaTheme="minorEastAsia"/>
          <w:sz w:val="28"/>
          <w:szCs w:val="28"/>
        </w:rPr>
        <w:t>Приложение N 2</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к Административному регламенту</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Форма</w:t>
      </w:r>
    </w:p>
    <w:p w:rsidR="00152DB0" w:rsidRPr="00152DB0" w:rsidRDefault="00152DB0" w:rsidP="00152DB0">
      <w:pPr>
        <w:widowControl w:val="0"/>
        <w:autoSpaceDE w:val="0"/>
        <w:autoSpaceDN w:val="0"/>
        <w:jc w:val="both"/>
        <w:rPr>
          <w:rFonts w:ascii="Calibri" w:eastAsiaTheme="minorEastAsia" w:hAnsi="Calibri" w:cs="Calibri"/>
          <w:sz w:val="22"/>
          <w:szCs w:val="22"/>
        </w:r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408"/>
        <w:gridCol w:w="405"/>
        <w:gridCol w:w="435"/>
        <w:gridCol w:w="3234"/>
        <w:gridCol w:w="911"/>
        <w:gridCol w:w="787"/>
      </w:tblGrid>
      <w:tr w:rsidR="00152DB0" w:rsidRPr="00152DB0" w:rsidTr="00AF7F8C">
        <w:tc>
          <w:tcPr>
            <w:tcW w:w="4139" w:type="dxa"/>
            <w:gridSpan w:val="4"/>
            <w:vMerge w:val="restart"/>
            <w:tcBorders>
              <w:top w:val="nil"/>
              <w:bottom w:val="nil"/>
            </w:tcBorders>
          </w:tcPr>
          <w:p w:rsidR="00152DB0" w:rsidRPr="00152DB0" w:rsidRDefault="00152DB0" w:rsidP="00152DB0">
            <w:pPr>
              <w:widowControl w:val="0"/>
              <w:autoSpaceDE w:val="0"/>
              <w:autoSpaceDN w:val="0"/>
              <w:rPr>
                <w:rFonts w:ascii="Calibri" w:eastAsiaTheme="minorEastAsia" w:hAnsi="Calibri" w:cs="Calibri"/>
                <w:sz w:val="22"/>
                <w:szCs w:val="22"/>
              </w:rPr>
            </w:pPr>
          </w:p>
        </w:tc>
        <w:tc>
          <w:tcPr>
            <w:tcW w:w="4932" w:type="dxa"/>
            <w:gridSpan w:val="3"/>
            <w:tcBorders>
              <w:top w:val="nil"/>
              <w:bottom w:val="nil"/>
            </w:tcBorders>
          </w:tcPr>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 xml:space="preserve">Руководителю управления экологии администрации </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городского округа город Воронеж</w:t>
            </w:r>
          </w:p>
          <w:p w:rsidR="00152DB0" w:rsidRPr="00152DB0" w:rsidRDefault="00152DB0" w:rsidP="00152DB0">
            <w:pPr>
              <w:widowControl w:val="0"/>
              <w:autoSpaceDE w:val="0"/>
              <w:autoSpaceDN w:val="0"/>
              <w:jc w:val="right"/>
              <w:rPr>
                <w:rFonts w:eastAsiaTheme="minorEastAsia"/>
                <w:sz w:val="28"/>
                <w:szCs w:val="28"/>
              </w:rPr>
            </w:pPr>
          </w:p>
        </w:tc>
      </w:tr>
      <w:tr w:rsidR="00152DB0" w:rsidRPr="00152DB0" w:rsidTr="00AF7F8C">
        <w:tc>
          <w:tcPr>
            <w:tcW w:w="4139" w:type="dxa"/>
            <w:gridSpan w:val="4"/>
            <w:vMerge/>
            <w:tcBorders>
              <w:top w:val="nil"/>
              <w:bottom w:val="nil"/>
            </w:tcBorders>
          </w:tcPr>
          <w:p w:rsidR="00152DB0" w:rsidRPr="00152DB0" w:rsidRDefault="00152DB0" w:rsidP="00152DB0">
            <w:pPr>
              <w:widowControl w:val="0"/>
              <w:autoSpaceDE w:val="0"/>
              <w:autoSpaceDN w:val="0"/>
              <w:rPr>
                <w:rFonts w:ascii="Calibri" w:eastAsiaTheme="minorEastAsia" w:hAnsi="Calibri" w:cs="Calibri"/>
                <w:sz w:val="22"/>
                <w:szCs w:val="22"/>
              </w:rPr>
            </w:pPr>
          </w:p>
        </w:tc>
        <w:tc>
          <w:tcPr>
            <w:tcW w:w="4932" w:type="dxa"/>
            <w:gridSpan w:val="3"/>
            <w:tcBorders>
              <w:top w:val="nil"/>
              <w:bottom w:val="nil"/>
            </w:tcBorders>
          </w:tcPr>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Для юридических лиц:</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__________________________________</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(полное наименование юридического лица)</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_________________________________</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(Ф.И.О. руководителя)</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__________________________________</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(почтовый адрес)</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_________________________________</w:t>
            </w:r>
          </w:p>
        </w:tc>
      </w:tr>
      <w:tr w:rsidR="00152DB0" w:rsidRPr="00152DB0" w:rsidTr="00AF7F8C">
        <w:tc>
          <w:tcPr>
            <w:tcW w:w="4139" w:type="dxa"/>
            <w:gridSpan w:val="4"/>
            <w:vMerge/>
            <w:tcBorders>
              <w:top w:val="nil"/>
              <w:bottom w:val="nil"/>
            </w:tcBorders>
          </w:tcPr>
          <w:p w:rsidR="00152DB0" w:rsidRPr="00152DB0" w:rsidRDefault="00152DB0" w:rsidP="00152DB0">
            <w:pPr>
              <w:widowControl w:val="0"/>
              <w:autoSpaceDE w:val="0"/>
              <w:autoSpaceDN w:val="0"/>
              <w:rPr>
                <w:rFonts w:ascii="Calibri" w:eastAsiaTheme="minorEastAsia" w:hAnsi="Calibri" w:cs="Calibri"/>
                <w:sz w:val="22"/>
                <w:szCs w:val="22"/>
              </w:rPr>
            </w:pPr>
          </w:p>
        </w:tc>
        <w:tc>
          <w:tcPr>
            <w:tcW w:w="4932" w:type="dxa"/>
            <w:gridSpan w:val="3"/>
            <w:tcBorders>
              <w:top w:val="nil"/>
              <w:bottom w:val="nil"/>
            </w:tcBorders>
          </w:tcPr>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ОГРН _________________________________</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 xml:space="preserve">ИНН </w:t>
            </w:r>
            <w:r w:rsidRPr="00152DB0">
              <w:rPr>
                <w:rFonts w:eastAsiaTheme="minorEastAsia"/>
                <w:sz w:val="28"/>
                <w:szCs w:val="28"/>
              </w:rPr>
              <w:lastRenderedPageBreak/>
              <w:t>__________________________________</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Контактный телефон ____________________</w:t>
            </w:r>
          </w:p>
        </w:tc>
      </w:tr>
      <w:tr w:rsidR="00152DB0" w:rsidRPr="00152DB0" w:rsidTr="00AF7F8C">
        <w:tblPrEx>
          <w:tblBorders>
            <w:insideV w:val="single" w:sz="4" w:space="0" w:color="auto"/>
          </w:tblBorders>
        </w:tblPrEx>
        <w:tc>
          <w:tcPr>
            <w:tcW w:w="9071" w:type="dxa"/>
            <w:gridSpan w:val="7"/>
            <w:tcBorders>
              <w:top w:val="nil"/>
              <w:left w:val="nil"/>
              <w:bottom w:val="nil"/>
              <w:right w:val="nil"/>
            </w:tcBorders>
          </w:tcPr>
          <w:p w:rsidR="00152DB0" w:rsidRPr="00152DB0" w:rsidRDefault="00152DB0" w:rsidP="00152DB0">
            <w:pPr>
              <w:widowControl w:val="0"/>
              <w:autoSpaceDE w:val="0"/>
              <w:autoSpaceDN w:val="0"/>
              <w:rPr>
                <w:rFonts w:ascii="Calibri" w:eastAsiaTheme="minorEastAsia" w:hAnsi="Calibri" w:cs="Calibri"/>
                <w:sz w:val="22"/>
                <w:szCs w:val="22"/>
              </w:rPr>
            </w:pPr>
          </w:p>
        </w:tc>
      </w:tr>
      <w:tr w:rsidR="00152DB0" w:rsidRPr="00152DB0" w:rsidTr="00AF7F8C">
        <w:tblPrEx>
          <w:tblBorders>
            <w:insideV w:val="single" w:sz="4" w:space="0" w:color="auto"/>
          </w:tblBorders>
        </w:tblPrEx>
        <w:tc>
          <w:tcPr>
            <w:tcW w:w="9071" w:type="dxa"/>
            <w:gridSpan w:val="7"/>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bookmarkStart w:id="15" w:name="P701"/>
            <w:bookmarkEnd w:id="15"/>
            <w:r w:rsidRPr="00152DB0">
              <w:rPr>
                <w:rFonts w:eastAsiaTheme="minorEastAsia"/>
                <w:sz w:val="28"/>
                <w:szCs w:val="28"/>
              </w:rPr>
              <w:t>ЗАЯВЛЕНИЕ</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О ПРОВЕДЕНИИ ОБЩЕСТВЕННОЙ ЭКОЛОГИЧЕСКОЙ ЭКСПЕРТИЗЫ НА ТЕРРИТОРИИ ГОРОДСКОГО ОКРУГА ГОРОД ВОРОНЕЖ</w:t>
            </w:r>
          </w:p>
          <w:p w:rsidR="00152DB0" w:rsidRPr="00152DB0" w:rsidRDefault="00152DB0" w:rsidP="00152DB0">
            <w:pPr>
              <w:widowControl w:val="0"/>
              <w:autoSpaceDE w:val="0"/>
              <w:autoSpaceDN w:val="0"/>
              <w:jc w:val="both"/>
              <w:rPr>
                <w:rFonts w:ascii="Courier New" w:eastAsiaTheme="minorEastAsia" w:hAnsi="Courier New" w:cs="Courier New"/>
                <w:sz w:val="20"/>
                <w:szCs w:val="22"/>
              </w:rPr>
            </w:pPr>
          </w:p>
          <w:p w:rsidR="00152DB0" w:rsidRPr="00152DB0" w:rsidRDefault="00152DB0" w:rsidP="00152DB0">
            <w:pPr>
              <w:widowControl w:val="0"/>
              <w:autoSpaceDE w:val="0"/>
              <w:autoSpaceDN w:val="0"/>
              <w:jc w:val="center"/>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Общественная организация (объединение) _____________________,адрес (место нахождения): _____________________________________,характер предусмотренной уставом деятельности: ___________________________, руководствуясь </w:t>
            </w:r>
            <w:hyperlink r:id="rId32">
              <w:r w:rsidRPr="00152DB0">
                <w:rPr>
                  <w:rFonts w:eastAsiaTheme="minorEastAsia"/>
                  <w:sz w:val="28"/>
                  <w:szCs w:val="28"/>
                </w:rPr>
                <w:t>гл. IV</w:t>
              </w:r>
            </w:hyperlink>
            <w:r w:rsidRPr="00152DB0">
              <w:rPr>
                <w:rFonts w:eastAsiaTheme="minorEastAsia"/>
                <w:sz w:val="28"/>
                <w:szCs w:val="28"/>
              </w:rPr>
              <w:t xml:space="preserve"> Федерального  закона от  23.11.1995 № 174-ФЗ "Об экологической экспертизе", организует проведение общественной экологической экспертизы по объекту: 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Состав экспертной комиссии: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Председатель комиссии 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                                 (Ф.И.О., звание, должность)</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члены  комиссии 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Сроки проведения экспертизы: с _____________ по 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 Прошу Вас зарегистрировать   заявление  о  проведении  общественной</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экологической экспертизы вышеуказанного объекта.</w:t>
            </w:r>
          </w:p>
          <w:p w:rsidR="00152DB0" w:rsidRPr="00152DB0" w:rsidRDefault="00152DB0" w:rsidP="00152DB0">
            <w:pPr>
              <w:widowControl w:val="0"/>
              <w:autoSpaceDE w:val="0"/>
              <w:autoSpaceDN w:val="0"/>
              <w:jc w:val="center"/>
              <w:rPr>
                <w:rFonts w:ascii="Calibri" w:eastAsiaTheme="minorEastAsia" w:hAnsi="Calibri" w:cs="Calibri"/>
                <w:sz w:val="22"/>
                <w:szCs w:val="22"/>
              </w:rPr>
            </w:pPr>
          </w:p>
        </w:tc>
      </w:tr>
      <w:tr w:rsidR="00152DB0" w:rsidRPr="00152DB0" w:rsidTr="00AF7F8C">
        <w:tblPrEx>
          <w:tblBorders>
            <w:insideV w:val="single" w:sz="4" w:space="0" w:color="auto"/>
          </w:tblBorders>
        </w:tblPrEx>
        <w:tc>
          <w:tcPr>
            <w:tcW w:w="9071" w:type="dxa"/>
            <w:gridSpan w:val="7"/>
            <w:tcBorders>
              <w:top w:val="nil"/>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Приложение:</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Номер телефона и адрес электронной почты для связи: ______________________________________________________________</w:t>
            </w:r>
          </w:p>
        </w:tc>
      </w:tr>
      <w:tr w:rsidR="00152DB0" w:rsidRPr="00152DB0" w:rsidTr="00AF7F8C">
        <w:tblPrEx>
          <w:tblBorders>
            <w:insideV w:val="single" w:sz="4" w:space="0" w:color="auto"/>
          </w:tblBorders>
        </w:tblPrEx>
        <w:tc>
          <w:tcPr>
            <w:tcW w:w="9071" w:type="dxa"/>
            <w:gridSpan w:val="7"/>
            <w:tcBorders>
              <w:top w:val="nil"/>
              <w:left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Результат предоставления муниципальной услуги прошу (указывается один из перечисленных способов):</w:t>
            </w:r>
          </w:p>
        </w:tc>
      </w:tr>
      <w:tr w:rsidR="00152DB0" w:rsidRPr="00152DB0" w:rsidTr="00AF7F8C">
        <w:tblPrEx>
          <w:tblBorders>
            <w:left w:val="single" w:sz="4" w:space="0" w:color="auto"/>
            <w:right w:val="single" w:sz="4" w:space="0" w:color="auto"/>
            <w:insideH w:val="single" w:sz="4" w:space="0" w:color="auto"/>
            <w:insideV w:val="single" w:sz="4" w:space="0" w:color="auto"/>
          </w:tblBorders>
        </w:tblPrEx>
        <w:tc>
          <w:tcPr>
            <w:tcW w:w="8284" w:type="dxa"/>
            <w:gridSpan w:val="6"/>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insideV w:val="single" w:sz="4" w:space="0" w:color="auto"/>
          </w:tblBorders>
        </w:tblPrEx>
        <w:tc>
          <w:tcPr>
            <w:tcW w:w="8284" w:type="dxa"/>
            <w:gridSpan w:val="6"/>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w:t>
            </w:r>
            <w:r w:rsidRPr="00152DB0">
              <w:rPr>
                <w:rFonts w:eastAsiaTheme="minorEastAsia"/>
                <w:sz w:val="28"/>
                <w:szCs w:val="28"/>
              </w:rPr>
              <w:lastRenderedPageBreak/>
              <w:t>расположенный по адресу: __________________________________________________________</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insideV w:val="single" w:sz="4" w:space="0" w:color="auto"/>
          </w:tblBorders>
        </w:tblPrEx>
        <w:tc>
          <w:tcPr>
            <w:tcW w:w="8284" w:type="dxa"/>
            <w:gridSpan w:val="6"/>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lastRenderedPageBreak/>
              <w:t>направить на бумажном носителе на почтовый адрес: __________________________________________________________</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c>
          <w:tcPr>
            <w:tcW w:w="2891" w:type="dxa"/>
            <w:tcBorders>
              <w:bottom w:val="nil"/>
            </w:tcBorders>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(подпись)</w:t>
            </w:r>
          </w:p>
        </w:tc>
        <w:tc>
          <w:tcPr>
            <w:tcW w:w="408" w:type="dxa"/>
            <w:tcBorders>
              <w:bottom w:val="nil"/>
            </w:tcBorders>
          </w:tcPr>
          <w:p w:rsidR="00152DB0" w:rsidRPr="00152DB0" w:rsidRDefault="00152DB0" w:rsidP="00152DB0">
            <w:pPr>
              <w:widowControl w:val="0"/>
              <w:autoSpaceDE w:val="0"/>
              <w:autoSpaceDN w:val="0"/>
              <w:rPr>
                <w:rFonts w:eastAsiaTheme="minorEastAsia"/>
                <w:sz w:val="28"/>
                <w:szCs w:val="28"/>
              </w:rPr>
            </w:pPr>
          </w:p>
        </w:tc>
        <w:tc>
          <w:tcPr>
            <w:tcW w:w="5772" w:type="dxa"/>
            <w:gridSpan w:val="5"/>
            <w:tcBorders>
              <w:bottom w:val="nil"/>
            </w:tcBorders>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________________________________________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(фамилия, имя, отчество (при наличии))</w:t>
            </w:r>
          </w:p>
        </w:tc>
      </w:tr>
      <w:tr w:rsidR="00152DB0" w:rsidRPr="00152DB0" w:rsidTr="00AF7F8C">
        <w:tblPrEx>
          <w:tblBorders>
            <w:insideV w:val="single" w:sz="4" w:space="0" w:color="auto"/>
          </w:tblBorders>
        </w:tblPrEx>
        <w:tc>
          <w:tcPr>
            <w:tcW w:w="9071" w:type="dxa"/>
            <w:gridSpan w:val="7"/>
            <w:tcBorders>
              <w:top w:val="nil"/>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В соответствии с требованиями Федерального </w:t>
            </w:r>
            <w:hyperlink r:id="rId33">
              <w:r w:rsidRPr="00152DB0">
                <w:rPr>
                  <w:rFonts w:eastAsiaTheme="minorEastAsia"/>
                  <w:sz w:val="28"/>
                  <w:szCs w:val="28"/>
                </w:rPr>
                <w:t>закона</w:t>
              </w:r>
            </w:hyperlink>
            <w:r w:rsidRPr="00152DB0">
              <w:rPr>
                <w:rFonts w:eastAsiaTheme="minorEastAsia"/>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Настоящее согласие дано мною бессрочно.</w:t>
            </w:r>
          </w:p>
        </w:tc>
      </w:tr>
      <w:tr w:rsidR="00152DB0" w:rsidRPr="00152DB0" w:rsidTr="00AF7F8C">
        <w:tc>
          <w:tcPr>
            <w:tcW w:w="3299" w:type="dxa"/>
            <w:gridSpan w:val="2"/>
            <w:tcBorders>
              <w:top w:val="nil"/>
              <w:bottom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 _________ 20___ г.</w:t>
            </w:r>
          </w:p>
        </w:tc>
        <w:tc>
          <w:tcPr>
            <w:tcW w:w="405" w:type="dxa"/>
            <w:tcBorders>
              <w:top w:val="nil"/>
              <w:bottom w:val="nil"/>
            </w:tcBorders>
          </w:tcPr>
          <w:p w:rsidR="00152DB0" w:rsidRPr="00152DB0" w:rsidRDefault="00152DB0" w:rsidP="00152DB0">
            <w:pPr>
              <w:widowControl w:val="0"/>
              <w:autoSpaceDE w:val="0"/>
              <w:autoSpaceDN w:val="0"/>
              <w:rPr>
                <w:rFonts w:eastAsiaTheme="minorEastAsia"/>
                <w:sz w:val="28"/>
                <w:szCs w:val="28"/>
              </w:rPr>
            </w:pPr>
          </w:p>
        </w:tc>
        <w:tc>
          <w:tcPr>
            <w:tcW w:w="3669" w:type="dxa"/>
            <w:gridSpan w:val="2"/>
            <w:tcBorders>
              <w:top w:val="nil"/>
              <w:bottom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(подпись)</w:t>
            </w:r>
          </w:p>
          <w:p w:rsidR="00152DB0" w:rsidRPr="00152DB0" w:rsidRDefault="00152DB0" w:rsidP="00152DB0">
            <w:pPr>
              <w:widowControl w:val="0"/>
              <w:autoSpaceDE w:val="0"/>
              <w:autoSpaceDN w:val="0"/>
              <w:jc w:val="center"/>
              <w:rPr>
                <w:rFonts w:eastAsiaTheme="minorEastAsia"/>
                <w:sz w:val="28"/>
                <w:szCs w:val="28"/>
              </w:rPr>
            </w:pPr>
          </w:p>
        </w:tc>
        <w:tc>
          <w:tcPr>
            <w:tcW w:w="1698" w:type="dxa"/>
            <w:gridSpan w:val="2"/>
            <w:tcBorders>
              <w:top w:val="nil"/>
              <w:bottom w:val="nil"/>
            </w:tcBorders>
          </w:tcPr>
          <w:p w:rsidR="00152DB0" w:rsidRPr="00152DB0" w:rsidRDefault="00152DB0" w:rsidP="00152DB0">
            <w:pPr>
              <w:widowControl w:val="0"/>
              <w:autoSpaceDE w:val="0"/>
              <w:autoSpaceDN w:val="0"/>
              <w:rPr>
                <w:rFonts w:eastAsiaTheme="minorEastAsia"/>
                <w:sz w:val="28"/>
                <w:szCs w:val="28"/>
              </w:rPr>
            </w:pPr>
          </w:p>
        </w:tc>
      </w:tr>
    </w:tbl>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Руководитель управления экологии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администрации городского округа </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город Воронеж </w:t>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t>Г.Л. Воробьева</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right"/>
        <w:outlineLvl w:val="1"/>
        <w:rPr>
          <w:rFonts w:eastAsiaTheme="minorEastAsia"/>
          <w:sz w:val="28"/>
          <w:szCs w:val="28"/>
        </w:rPr>
      </w:pPr>
      <w:r w:rsidRPr="00152DB0">
        <w:rPr>
          <w:rFonts w:eastAsiaTheme="minorEastAsia"/>
          <w:sz w:val="28"/>
          <w:szCs w:val="28"/>
        </w:rPr>
        <w:t>Приложение N 3</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к Административному регламенту</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Форма</w:t>
      </w:r>
    </w:p>
    <w:p w:rsidR="00152DB0" w:rsidRPr="00152DB0" w:rsidRDefault="00152DB0" w:rsidP="00152DB0">
      <w:pPr>
        <w:widowControl w:val="0"/>
        <w:autoSpaceDE w:val="0"/>
        <w:autoSpaceDN w:val="0"/>
        <w:jc w:val="both"/>
        <w:rPr>
          <w:rFonts w:ascii="Calibri" w:eastAsiaTheme="minorEastAsia" w:hAnsi="Calibri" w:cs="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191"/>
        <w:gridCol w:w="1516"/>
        <w:gridCol w:w="493"/>
        <w:gridCol w:w="1020"/>
        <w:gridCol w:w="244"/>
        <w:gridCol w:w="1117"/>
        <w:gridCol w:w="2413"/>
      </w:tblGrid>
      <w:tr w:rsidR="00152DB0" w:rsidRPr="00152DB0" w:rsidTr="00AF7F8C">
        <w:tc>
          <w:tcPr>
            <w:tcW w:w="9071" w:type="dxa"/>
            <w:gridSpan w:val="8"/>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bookmarkStart w:id="16" w:name="P793"/>
            <w:bookmarkEnd w:id="16"/>
            <w:r w:rsidRPr="00152DB0">
              <w:rPr>
                <w:rFonts w:eastAsiaTheme="minorEastAsia"/>
                <w:b/>
                <w:sz w:val="28"/>
                <w:szCs w:val="28"/>
              </w:rPr>
              <w:t>РАСПИСКА</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b/>
                <w:sz w:val="28"/>
                <w:szCs w:val="28"/>
              </w:rPr>
              <w:t>в получении документов, представленных для принятия решения</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b/>
                <w:sz w:val="28"/>
                <w:szCs w:val="28"/>
              </w:rPr>
              <w:t>о государственной регистрации заявления о проведении общественной экологической экспертизы на территории городского округа город Воронеж</w:t>
            </w:r>
          </w:p>
        </w:tc>
      </w:tr>
      <w:tr w:rsidR="00152DB0" w:rsidRPr="00152DB0" w:rsidTr="00AF7F8C">
        <w:tc>
          <w:tcPr>
            <w:tcW w:w="9071" w:type="dxa"/>
            <w:gridSpan w:val="8"/>
            <w:tcBorders>
              <w:top w:val="nil"/>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Настоящим удостоверяется, что заявитель</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представил/направил по почте (нужное подчеркнуть), а сотрудник</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(должность, Ф.И.О.)</w:t>
            </w:r>
          </w:p>
        </w:tc>
      </w:tr>
      <w:tr w:rsidR="00152DB0" w:rsidRPr="00152DB0" w:rsidTr="00AF7F8C">
        <w:tc>
          <w:tcPr>
            <w:tcW w:w="1077" w:type="dxa"/>
            <w:tcBorders>
              <w:top w:val="nil"/>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получил</w:t>
            </w:r>
          </w:p>
        </w:tc>
        <w:tc>
          <w:tcPr>
            <w:tcW w:w="1191" w:type="dxa"/>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(число)</w:t>
            </w:r>
          </w:p>
        </w:tc>
        <w:tc>
          <w:tcPr>
            <w:tcW w:w="2009" w:type="dxa"/>
            <w:gridSpan w:val="2"/>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(месяц прописью)</w:t>
            </w:r>
          </w:p>
        </w:tc>
        <w:tc>
          <w:tcPr>
            <w:tcW w:w="1020" w:type="dxa"/>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(год)</w:t>
            </w:r>
          </w:p>
        </w:tc>
        <w:tc>
          <w:tcPr>
            <w:tcW w:w="1361" w:type="dxa"/>
            <w:gridSpan w:val="2"/>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документы,</w:t>
            </w:r>
          </w:p>
        </w:tc>
        <w:tc>
          <w:tcPr>
            <w:tcW w:w="2413" w:type="dxa"/>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(входящий номер)</w:t>
            </w:r>
          </w:p>
        </w:tc>
      </w:tr>
      <w:tr w:rsidR="00152DB0" w:rsidRPr="00152DB0" w:rsidTr="00AF7F8C">
        <w:tc>
          <w:tcPr>
            <w:tcW w:w="9071" w:type="dxa"/>
            <w:gridSpan w:val="8"/>
            <w:tcBorders>
              <w:top w:val="nil"/>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в количестве _________________________________________ экземпляров</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lastRenderedPageBreak/>
              <w:t>(прописью)</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по прилагаемому к заявлению перечню документов, необходимых для принятия решения о предоставлении муниципальной услуги: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Перечень документов, которые будут получены по межведомственным запросам: 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tc>
      </w:tr>
      <w:tr w:rsidR="00152DB0" w:rsidRPr="00152DB0" w:rsidTr="00AF7F8C">
        <w:tc>
          <w:tcPr>
            <w:tcW w:w="3784" w:type="dxa"/>
            <w:gridSpan w:val="3"/>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lastRenderedPageBreak/>
              <w:t>__________________________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(должность специалиста)</w:t>
            </w:r>
          </w:p>
        </w:tc>
        <w:tc>
          <w:tcPr>
            <w:tcW w:w="1757" w:type="dxa"/>
            <w:gridSpan w:val="3"/>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(подпись)</w:t>
            </w:r>
          </w:p>
        </w:tc>
        <w:tc>
          <w:tcPr>
            <w:tcW w:w="3530" w:type="dxa"/>
            <w:gridSpan w:val="2"/>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(расшифровка подписи)</w:t>
            </w:r>
          </w:p>
        </w:tc>
      </w:tr>
    </w:tbl>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Руководитель управления экологии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администрации городского округа </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город Воронеж </w:t>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t>Г.Л. Воробьева</w:t>
      </w: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right"/>
        <w:outlineLvl w:val="1"/>
        <w:rPr>
          <w:rFonts w:eastAsiaTheme="minorEastAsia"/>
          <w:sz w:val="28"/>
          <w:szCs w:val="28"/>
        </w:rPr>
      </w:pPr>
      <w:r w:rsidRPr="00152DB0">
        <w:rPr>
          <w:rFonts w:eastAsiaTheme="minorEastAsia"/>
          <w:sz w:val="28"/>
          <w:szCs w:val="28"/>
        </w:rPr>
        <w:t>Приложение № 4</w:t>
      </w: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к Административному регламенту</w:t>
      </w:r>
    </w:p>
    <w:p w:rsidR="00152DB0" w:rsidRPr="00152DB0" w:rsidRDefault="00152DB0" w:rsidP="00152DB0">
      <w:pPr>
        <w:widowControl w:val="0"/>
        <w:autoSpaceDE w:val="0"/>
        <w:autoSpaceDN w:val="0"/>
        <w:jc w:val="both"/>
        <w:rPr>
          <w:rFonts w:eastAsiaTheme="minorEastAsia"/>
          <w:sz w:val="28"/>
          <w:szCs w:val="28"/>
        </w:rPr>
      </w:pPr>
    </w:p>
    <w:p w:rsidR="00152DB0" w:rsidRPr="00152DB0" w:rsidRDefault="00152DB0" w:rsidP="00152DB0">
      <w:pPr>
        <w:widowControl w:val="0"/>
        <w:autoSpaceDE w:val="0"/>
        <w:autoSpaceDN w:val="0"/>
        <w:jc w:val="right"/>
        <w:rPr>
          <w:rFonts w:eastAsiaTheme="minorEastAsia"/>
          <w:sz w:val="28"/>
          <w:szCs w:val="28"/>
        </w:rPr>
      </w:pPr>
      <w:r w:rsidRPr="00152DB0">
        <w:rPr>
          <w:rFonts w:eastAsiaTheme="minorEastAsia"/>
          <w:sz w:val="28"/>
          <w:szCs w:val="28"/>
        </w:rPr>
        <w:t>Форма</w:t>
      </w:r>
    </w:p>
    <w:p w:rsidR="00152DB0" w:rsidRPr="00152DB0" w:rsidRDefault="00152DB0" w:rsidP="00152DB0">
      <w:pPr>
        <w:widowControl w:val="0"/>
        <w:autoSpaceDE w:val="0"/>
        <w:autoSpaceDN w:val="0"/>
        <w:jc w:val="both"/>
        <w:rPr>
          <w:rFonts w:ascii="Calibri" w:eastAsiaTheme="minorEastAsia" w:hAnsi="Calibri" w:cs="Calibri"/>
          <w:sz w:val="22"/>
          <w:szCs w:val="22"/>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20"/>
        <w:gridCol w:w="340"/>
        <w:gridCol w:w="967"/>
        <w:gridCol w:w="966"/>
        <w:gridCol w:w="618"/>
        <w:gridCol w:w="772"/>
        <w:gridCol w:w="1730"/>
        <w:gridCol w:w="787"/>
      </w:tblGrid>
      <w:tr w:rsidR="00152DB0" w:rsidRPr="00152DB0" w:rsidTr="00AF7F8C">
        <w:tc>
          <w:tcPr>
            <w:tcW w:w="9071" w:type="dxa"/>
            <w:gridSpan w:val="9"/>
            <w:tcBorders>
              <w:top w:val="nil"/>
              <w:left w:val="nil"/>
              <w:bottom w:val="nil"/>
              <w:right w:val="nil"/>
            </w:tcBorders>
          </w:tcPr>
          <w:p w:rsidR="00152DB0" w:rsidRPr="00152DB0" w:rsidRDefault="00152DB0" w:rsidP="00152DB0">
            <w:pPr>
              <w:widowControl w:val="0"/>
              <w:autoSpaceDE w:val="0"/>
              <w:autoSpaceDN w:val="0"/>
              <w:jc w:val="center"/>
              <w:rPr>
                <w:rFonts w:eastAsiaTheme="minorEastAsia"/>
                <w:sz w:val="28"/>
                <w:szCs w:val="28"/>
              </w:rPr>
            </w:pPr>
            <w:bookmarkStart w:id="17" w:name="P844"/>
            <w:bookmarkEnd w:id="17"/>
            <w:r w:rsidRPr="00152DB0">
              <w:rPr>
                <w:rFonts w:eastAsiaTheme="minorEastAsia"/>
                <w:b/>
                <w:sz w:val="28"/>
                <w:szCs w:val="28"/>
              </w:rPr>
              <w:t>ЗАЯВЛЕНИЕ</w:t>
            </w:r>
          </w:p>
          <w:p w:rsidR="00152DB0" w:rsidRPr="00152DB0" w:rsidRDefault="00152DB0" w:rsidP="00152DB0">
            <w:pPr>
              <w:widowControl w:val="0"/>
              <w:autoSpaceDE w:val="0"/>
              <w:autoSpaceDN w:val="0"/>
              <w:jc w:val="center"/>
              <w:rPr>
                <w:rFonts w:ascii="Calibri" w:eastAsiaTheme="minorEastAsia" w:hAnsi="Calibri" w:cs="Calibri"/>
                <w:sz w:val="22"/>
                <w:szCs w:val="22"/>
              </w:rPr>
            </w:pPr>
            <w:r w:rsidRPr="00152DB0">
              <w:rPr>
                <w:rFonts w:eastAsiaTheme="minorEastAsia"/>
                <w:b/>
                <w:sz w:val="28"/>
                <w:szCs w:val="28"/>
              </w:rPr>
              <w:t>об исправлении допущенных опечаток и ошибок</w:t>
            </w:r>
          </w:p>
        </w:tc>
      </w:tr>
      <w:tr w:rsidR="00152DB0" w:rsidRPr="00152DB0" w:rsidTr="00AF7F8C">
        <w:tc>
          <w:tcPr>
            <w:tcW w:w="9071" w:type="dxa"/>
            <w:gridSpan w:val="9"/>
            <w:tcBorders>
              <w:top w:val="nil"/>
              <w:left w:val="nil"/>
              <w:bottom w:val="nil"/>
              <w:right w:val="nil"/>
            </w:tcBorders>
          </w:tcPr>
          <w:p w:rsidR="00152DB0" w:rsidRPr="00152DB0" w:rsidRDefault="00152DB0" w:rsidP="00152DB0">
            <w:pPr>
              <w:widowControl w:val="0"/>
              <w:autoSpaceDE w:val="0"/>
              <w:autoSpaceDN w:val="0"/>
              <w:jc w:val="right"/>
              <w:rPr>
                <w:rFonts w:ascii="Calibri" w:eastAsiaTheme="minorEastAsia" w:hAnsi="Calibri" w:cs="Calibri"/>
                <w:sz w:val="22"/>
                <w:szCs w:val="22"/>
              </w:rPr>
            </w:pPr>
            <w:r w:rsidRPr="00152DB0">
              <w:rPr>
                <w:rFonts w:ascii="Calibri" w:eastAsiaTheme="minorEastAsia" w:hAnsi="Calibri" w:cs="Calibri"/>
                <w:sz w:val="22"/>
                <w:szCs w:val="22"/>
              </w:rPr>
              <w:t>"___" ___________ 20___ г.</w:t>
            </w:r>
          </w:p>
        </w:tc>
      </w:tr>
      <w:tr w:rsidR="00152DB0" w:rsidRPr="00152DB0" w:rsidTr="00AF7F8C">
        <w:tc>
          <w:tcPr>
            <w:tcW w:w="9071" w:type="dxa"/>
            <w:gridSpan w:val="9"/>
            <w:tcBorders>
              <w:top w:val="nil"/>
              <w:left w:val="nil"/>
              <w:bottom w:val="nil"/>
              <w:right w:val="nil"/>
            </w:tcBorders>
          </w:tcPr>
          <w:p w:rsidR="00152DB0" w:rsidRPr="00152DB0" w:rsidRDefault="00152DB0" w:rsidP="00152DB0">
            <w:pPr>
              <w:widowControl w:val="0"/>
              <w:autoSpaceDE w:val="0"/>
              <w:autoSpaceDN w:val="0"/>
              <w:jc w:val="center"/>
              <w:rPr>
                <w:rFonts w:ascii="Calibri" w:eastAsiaTheme="minorEastAsia" w:hAnsi="Calibri" w:cs="Calibri"/>
                <w:sz w:val="22"/>
                <w:szCs w:val="22"/>
              </w:rPr>
            </w:pPr>
          </w:p>
        </w:tc>
      </w:tr>
      <w:tr w:rsidR="00152DB0" w:rsidRPr="00152DB0" w:rsidTr="00AF7F8C">
        <w:tc>
          <w:tcPr>
            <w:tcW w:w="9071" w:type="dxa"/>
            <w:gridSpan w:val="9"/>
            <w:tcBorders>
              <w:top w:val="nil"/>
              <w:left w:val="nil"/>
              <w:right w:val="nil"/>
            </w:tcBorders>
          </w:tcPr>
          <w:p w:rsidR="00152DB0" w:rsidRPr="00152DB0" w:rsidRDefault="00152DB0" w:rsidP="00152DB0">
            <w:pPr>
              <w:widowControl w:val="0"/>
              <w:autoSpaceDE w:val="0"/>
              <w:autoSpaceDN w:val="0"/>
              <w:jc w:val="center"/>
              <w:outlineLvl w:val="2"/>
              <w:rPr>
                <w:rFonts w:eastAsiaTheme="minorEastAsia"/>
                <w:sz w:val="28"/>
                <w:szCs w:val="28"/>
              </w:rPr>
            </w:pPr>
            <w:r w:rsidRPr="00152DB0">
              <w:rPr>
                <w:rFonts w:eastAsiaTheme="minorEastAsia"/>
                <w:sz w:val="28"/>
                <w:szCs w:val="28"/>
              </w:rPr>
              <w:t>1. Сведения о заявителе</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1.2</w:t>
            </w:r>
          </w:p>
        </w:tc>
        <w:tc>
          <w:tcPr>
            <w:tcW w:w="8300" w:type="dxa"/>
            <w:gridSpan w:val="8"/>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Сведения о юридическом лице,</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в случае если заявителем является юридическое лицо</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1.2.1</w:t>
            </w:r>
          </w:p>
        </w:tc>
        <w:tc>
          <w:tcPr>
            <w:tcW w:w="4393" w:type="dxa"/>
            <w:gridSpan w:val="4"/>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Полное наименование</w:t>
            </w:r>
          </w:p>
        </w:tc>
        <w:tc>
          <w:tcPr>
            <w:tcW w:w="3907" w:type="dxa"/>
            <w:gridSpan w:val="4"/>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1.2.2</w:t>
            </w:r>
          </w:p>
        </w:tc>
        <w:tc>
          <w:tcPr>
            <w:tcW w:w="4393" w:type="dxa"/>
            <w:gridSpan w:val="4"/>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Основной государственный регистрационный номер</w:t>
            </w:r>
          </w:p>
        </w:tc>
        <w:tc>
          <w:tcPr>
            <w:tcW w:w="3907" w:type="dxa"/>
            <w:gridSpan w:val="4"/>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1.2.3</w:t>
            </w:r>
          </w:p>
        </w:tc>
        <w:tc>
          <w:tcPr>
            <w:tcW w:w="4393" w:type="dxa"/>
            <w:gridSpan w:val="4"/>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 xml:space="preserve">Идентификационный номер </w:t>
            </w:r>
            <w:r w:rsidRPr="00152DB0">
              <w:rPr>
                <w:rFonts w:eastAsiaTheme="minorEastAsia"/>
                <w:sz w:val="28"/>
                <w:szCs w:val="28"/>
              </w:rPr>
              <w:lastRenderedPageBreak/>
              <w:t>налогоплательщика - юридического лица</w:t>
            </w:r>
          </w:p>
        </w:tc>
        <w:tc>
          <w:tcPr>
            <w:tcW w:w="3907" w:type="dxa"/>
            <w:gridSpan w:val="4"/>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insideH w:val="single" w:sz="4" w:space="0" w:color="auto"/>
          </w:tblBorders>
        </w:tblPrEx>
        <w:tc>
          <w:tcPr>
            <w:tcW w:w="9071" w:type="dxa"/>
            <w:gridSpan w:val="9"/>
            <w:tcBorders>
              <w:left w:val="nil"/>
              <w:right w:val="nil"/>
            </w:tcBorders>
          </w:tcPr>
          <w:p w:rsidR="00152DB0" w:rsidRPr="00152DB0" w:rsidRDefault="00152DB0" w:rsidP="00152DB0">
            <w:pPr>
              <w:widowControl w:val="0"/>
              <w:autoSpaceDE w:val="0"/>
              <w:autoSpaceDN w:val="0"/>
              <w:jc w:val="center"/>
              <w:outlineLvl w:val="2"/>
              <w:rPr>
                <w:rFonts w:eastAsiaTheme="minorEastAsia"/>
                <w:sz w:val="28"/>
                <w:szCs w:val="28"/>
              </w:rPr>
            </w:pPr>
            <w:r w:rsidRPr="00152DB0">
              <w:rPr>
                <w:rFonts w:eastAsiaTheme="minorEastAsia"/>
                <w:sz w:val="28"/>
                <w:szCs w:val="28"/>
              </w:rPr>
              <w:lastRenderedPageBreak/>
              <w:t>2. Сведения о выданном в результате предоставления муниципальной услуги документе, в котором содержится опечатка (ошибка)</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N п/п</w:t>
            </w:r>
          </w:p>
        </w:tc>
        <w:tc>
          <w:tcPr>
            <w:tcW w:w="3427" w:type="dxa"/>
            <w:gridSpan w:val="3"/>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Наименование документа</w:t>
            </w:r>
          </w:p>
        </w:tc>
        <w:tc>
          <w:tcPr>
            <w:tcW w:w="2356" w:type="dxa"/>
            <w:gridSpan w:val="3"/>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Номер документа</w:t>
            </w:r>
          </w:p>
        </w:tc>
        <w:tc>
          <w:tcPr>
            <w:tcW w:w="2517" w:type="dxa"/>
            <w:gridSpan w:val="2"/>
          </w:tcPr>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Дата документа</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rPr>
                <w:rFonts w:eastAsiaTheme="minorEastAsia"/>
                <w:sz w:val="28"/>
                <w:szCs w:val="28"/>
              </w:rPr>
            </w:pPr>
          </w:p>
        </w:tc>
        <w:tc>
          <w:tcPr>
            <w:tcW w:w="3427" w:type="dxa"/>
            <w:gridSpan w:val="3"/>
          </w:tcPr>
          <w:p w:rsidR="00152DB0" w:rsidRPr="00152DB0" w:rsidRDefault="00152DB0" w:rsidP="00152DB0">
            <w:pPr>
              <w:widowControl w:val="0"/>
              <w:autoSpaceDE w:val="0"/>
              <w:autoSpaceDN w:val="0"/>
              <w:rPr>
                <w:rFonts w:eastAsiaTheme="minorEastAsia"/>
                <w:sz w:val="28"/>
                <w:szCs w:val="28"/>
              </w:rPr>
            </w:pPr>
          </w:p>
        </w:tc>
        <w:tc>
          <w:tcPr>
            <w:tcW w:w="2356" w:type="dxa"/>
            <w:gridSpan w:val="3"/>
          </w:tcPr>
          <w:p w:rsidR="00152DB0" w:rsidRPr="00152DB0" w:rsidRDefault="00152DB0" w:rsidP="00152DB0">
            <w:pPr>
              <w:widowControl w:val="0"/>
              <w:autoSpaceDE w:val="0"/>
              <w:autoSpaceDN w:val="0"/>
              <w:rPr>
                <w:rFonts w:eastAsiaTheme="minorEastAsia"/>
                <w:sz w:val="28"/>
                <w:szCs w:val="28"/>
              </w:rPr>
            </w:pPr>
          </w:p>
        </w:tc>
        <w:tc>
          <w:tcPr>
            <w:tcW w:w="2517" w:type="dxa"/>
            <w:gridSpan w:val="2"/>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insideH w:val="single" w:sz="4" w:space="0" w:color="auto"/>
          </w:tblBorders>
        </w:tblPrEx>
        <w:tc>
          <w:tcPr>
            <w:tcW w:w="9071" w:type="dxa"/>
            <w:gridSpan w:val="9"/>
            <w:tcBorders>
              <w:left w:val="nil"/>
              <w:right w:val="nil"/>
            </w:tcBorders>
          </w:tcPr>
          <w:p w:rsidR="00152DB0" w:rsidRPr="00152DB0" w:rsidRDefault="00152DB0" w:rsidP="00152DB0">
            <w:pPr>
              <w:widowControl w:val="0"/>
              <w:autoSpaceDE w:val="0"/>
              <w:autoSpaceDN w:val="0"/>
              <w:jc w:val="center"/>
              <w:outlineLvl w:val="2"/>
              <w:rPr>
                <w:rFonts w:eastAsiaTheme="minorEastAsia"/>
                <w:sz w:val="28"/>
                <w:szCs w:val="28"/>
              </w:rPr>
            </w:pPr>
            <w:r w:rsidRPr="00152DB0">
              <w:rPr>
                <w:rFonts w:eastAsiaTheme="minorEastAsia"/>
                <w:sz w:val="28"/>
                <w:szCs w:val="28"/>
              </w:rPr>
              <w:t>3. Обоснование для внесения исправлений в выданный в результате предоставления муниципальной услуги документ</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N п/п</w:t>
            </w:r>
          </w:p>
        </w:tc>
        <w:tc>
          <w:tcPr>
            <w:tcW w:w="2460" w:type="dxa"/>
            <w:gridSpan w:val="2"/>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Данные (сведения), указанные в документе</w:t>
            </w:r>
          </w:p>
        </w:tc>
        <w:tc>
          <w:tcPr>
            <w:tcW w:w="2551" w:type="dxa"/>
            <w:gridSpan w:val="3"/>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Данные (сведения), которые необходимо указать в документе</w:t>
            </w:r>
          </w:p>
        </w:tc>
        <w:tc>
          <w:tcPr>
            <w:tcW w:w="3289" w:type="dxa"/>
            <w:gridSpan w:val="3"/>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Обоснование с указанием реквизита(ов) документа(ов), документации, на основании которых принималось решение о выдаче результата муниципальной услуги</w:t>
            </w:r>
          </w:p>
        </w:tc>
      </w:tr>
      <w:tr w:rsidR="00152DB0" w:rsidRPr="00152DB0" w:rsidTr="00AF7F8C">
        <w:tblPrEx>
          <w:tblBorders>
            <w:left w:val="single" w:sz="4" w:space="0" w:color="auto"/>
            <w:right w:val="single" w:sz="4" w:space="0" w:color="auto"/>
            <w:insideH w:val="single" w:sz="4" w:space="0" w:color="auto"/>
          </w:tblBorders>
        </w:tblPrEx>
        <w:tc>
          <w:tcPr>
            <w:tcW w:w="771" w:type="dxa"/>
          </w:tcPr>
          <w:p w:rsidR="00152DB0" w:rsidRPr="00152DB0" w:rsidRDefault="00152DB0" w:rsidP="00152DB0">
            <w:pPr>
              <w:widowControl w:val="0"/>
              <w:autoSpaceDE w:val="0"/>
              <w:autoSpaceDN w:val="0"/>
              <w:rPr>
                <w:rFonts w:eastAsiaTheme="minorEastAsia"/>
                <w:sz w:val="28"/>
                <w:szCs w:val="28"/>
              </w:rPr>
            </w:pPr>
          </w:p>
        </w:tc>
        <w:tc>
          <w:tcPr>
            <w:tcW w:w="2460" w:type="dxa"/>
            <w:gridSpan w:val="2"/>
          </w:tcPr>
          <w:p w:rsidR="00152DB0" w:rsidRPr="00152DB0" w:rsidRDefault="00152DB0" w:rsidP="00152DB0">
            <w:pPr>
              <w:widowControl w:val="0"/>
              <w:autoSpaceDE w:val="0"/>
              <w:autoSpaceDN w:val="0"/>
              <w:rPr>
                <w:rFonts w:eastAsiaTheme="minorEastAsia"/>
                <w:sz w:val="28"/>
                <w:szCs w:val="28"/>
              </w:rPr>
            </w:pPr>
          </w:p>
        </w:tc>
        <w:tc>
          <w:tcPr>
            <w:tcW w:w="2551" w:type="dxa"/>
            <w:gridSpan w:val="3"/>
          </w:tcPr>
          <w:p w:rsidR="00152DB0" w:rsidRPr="00152DB0" w:rsidRDefault="00152DB0" w:rsidP="00152DB0">
            <w:pPr>
              <w:widowControl w:val="0"/>
              <w:autoSpaceDE w:val="0"/>
              <w:autoSpaceDN w:val="0"/>
              <w:rPr>
                <w:rFonts w:eastAsiaTheme="minorEastAsia"/>
                <w:sz w:val="28"/>
                <w:szCs w:val="28"/>
              </w:rPr>
            </w:pPr>
          </w:p>
        </w:tc>
        <w:tc>
          <w:tcPr>
            <w:tcW w:w="3289" w:type="dxa"/>
            <w:gridSpan w:val="3"/>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c>
          <w:tcPr>
            <w:tcW w:w="9071" w:type="dxa"/>
            <w:gridSpan w:val="9"/>
            <w:tcBorders>
              <w:left w:val="nil"/>
              <w:bottom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Прошу внести исправления в выданный в результате предоставления муниципальной услуги документ, содержащий опечатку (ошибку).</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Приложение:</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______________________________________________________________</w:t>
            </w:r>
          </w:p>
        </w:tc>
      </w:tr>
      <w:tr w:rsidR="00152DB0" w:rsidRPr="00152DB0" w:rsidTr="00AF7F8C">
        <w:tc>
          <w:tcPr>
            <w:tcW w:w="9071" w:type="dxa"/>
            <w:gridSpan w:val="9"/>
            <w:tcBorders>
              <w:top w:val="nil"/>
              <w:left w:val="nil"/>
              <w:right w:val="nil"/>
            </w:tcBorders>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Номер телефона и адрес электронной почты для связи: ______________________________________________________________________________________________.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Результат предоставления муниципальной услуги прошу (указывается один из перечисленных способов):</w:t>
            </w:r>
          </w:p>
        </w:tc>
      </w:tr>
      <w:tr w:rsidR="00152DB0" w:rsidRPr="00152DB0" w:rsidTr="00AF7F8C">
        <w:tblPrEx>
          <w:tblBorders>
            <w:left w:val="single" w:sz="4" w:space="0" w:color="auto"/>
            <w:right w:val="single" w:sz="4" w:space="0" w:color="auto"/>
            <w:insideH w:val="single" w:sz="4" w:space="0" w:color="auto"/>
          </w:tblBorders>
        </w:tblPrEx>
        <w:tc>
          <w:tcPr>
            <w:tcW w:w="8284" w:type="dxa"/>
            <w:gridSpan w:val="8"/>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tblBorders>
        </w:tblPrEx>
        <w:tc>
          <w:tcPr>
            <w:tcW w:w="8284" w:type="dxa"/>
            <w:gridSpan w:val="8"/>
          </w:tcPr>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lastRenderedPageBreak/>
              <w:t>_________________________________________________________</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left w:val="single" w:sz="4" w:space="0" w:color="auto"/>
            <w:right w:val="single" w:sz="4" w:space="0" w:color="auto"/>
            <w:insideH w:val="single" w:sz="4" w:space="0" w:color="auto"/>
          </w:tblBorders>
        </w:tblPrEx>
        <w:tc>
          <w:tcPr>
            <w:tcW w:w="8284" w:type="dxa"/>
            <w:gridSpan w:val="8"/>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lastRenderedPageBreak/>
              <w:t>направить на бумажном носителе на почтовый адрес: _______________________</w:t>
            </w:r>
          </w:p>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_________________________________________________________</w:t>
            </w:r>
          </w:p>
        </w:tc>
        <w:tc>
          <w:tcPr>
            <w:tcW w:w="787" w:type="dxa"/>
          </w:tcPr>
          <w:p w:rsidR="00152DB0" w:rsidRPr="00152DB0" w:rsidRDefault="00152DB0" w:rsidP="00152DB0">
            <w:pPr>
              <w:widowControl w:val="0"/>
              <w:autoSpaceDE w:val="0"/>
              <w:autoSpaceDN w:val="0"/>
              <w:rPr>
                <w:rFonts w:eastAsiaTheme="minorEastAsia"/>
                <w:sz w:val="28"/>
                <w:szCs w:val="28"/>
              </w:rPr>
            </w:pPr>
          </w:p>
        </w:tc>
      </w:tr>
      <w:tr w:rsidR="00152DB0" w:rsidRPr="00152DB0" w:rsidTr="00AF7F8C">
        <w:tblPrEx>
          <w:tblBorders>
            <w:insideH w:val="single" w:sz="4" w:space="0" w:color="auto"/>
            <w:insideV w:val="nil"/>
          </w:tblBorders>
        </w:tblPrEx>
        <w:tc>
          <w:tcPr>
            <w:tcW w:w="2891" w:type="dxa"/>
            <w:gridSpan w:val="2"/>
            <w:tcBorders>
              <w:bottom w:val="nil"/>
            </w:tcBorders>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(подпись)</w:t>
            </w:r>
          </w:p>
        </w:tc>
        <w:tc>
          <w:tcPr>
            <w:tcW w:w="340" w:type="dxa"/>
            <w:tcBorders>
              <w:bottom w:val="nil"/>
            </w:tcBorders>
          </w:tcPr>
          <w:p w:rsidR="00152DB0" w:rsidRPr="00152DB0" w:rsidRDefault="00152DB0" w:rsidP="00152DB0">
            <w:pPr>
              <w:widowControl w:val="0"/>
              <w:autoSpaceDE w:val="0"/>
              <w:autoSpaceDN w:val="0"/>
              <w:rPr>
                <w:rFonts w:eastAsiaTheme="minorEastAsia"/>
                <w:sz w:val="28"/>
                <w:szCs w:val="28"/>
              </w:rPr>
            </w:pPr>
          </w:p>
        </w:tc>
        <w:tc>
          <w:tcPr>
            <w:tcW w:w="5840" w:type="dxa"/>
            <w:gridSpan w:val="6"/>
            <w:tcBorders>
              <w:bottom w:val="nil"/>
            </w:tcBorders>
          </w:tcPr>
          <w:p w:rsidR="00152DB0" w:rsidRPr="00152DB0" w:rsidRDefault="00152DB0" w:rsidP="00152DB0">
            <w:pPr>
              <w:widowControl w:val="0"/>
              <w:autoSpaceDE w:val="0"/>
              <w:autoSpaceDN w:val="0"/>
              <w:rPr>
                <w:rFonts w:eastAsiaTheme="minorEastAsia"/>
                <w:sz w:val="28"/>
                <w:szCs w:val="28"/>
              </w:rPr>
            </w:pPr>
            <w:r w:rsidRPr="00152DB0">
              <w:rPr>
                <w:rFonts w:eastAsiaTheme="minorEastAsia"/>
                <w:sz w:val="28"/>
                <w:szCs w:val="28"/>
              </w:rPr>
              <w:t>________________________________________</w:t>
            </w:r>
          </w:p>
          <w:p w:rsidR="00152DB0" w:rsidRPr="00152DB0" w:rsidRDefault="00152DB0" w:rsidP="00152DB0">
            <w:pPr>
              <w:widowControl w:val="0"/>
              <w:autoSpaceDE w:val="0"/>
              <w:autoSpaceDN w:val="0"/>
              <w:jc w:val="center"/>
              <w:rPr>
                <w:rFonts w:eastAsiaTheme="minorEastAsia"/>
                <w:sz w:val="28"/>
                <w:szCs w:val="28"/>
              </w:rPr>
            </w:pPr>
            <w:r w:rsidRPr="00152DB0">
              <w:rPr>
                <w:rFonts w:eastAsiaTheme="minorEastAsia"/>
                <w:sz w:val="28"/>
                <w:szCs w:val="28"/>
              </w:rPr>
              <w:t>(фамилия, имя, отчество (при наличии))</w:t>
            </w:r>
          </w:p>
        </w:tc>
      </w:tr>
    </w:tbl>
    <w:p w:rsidR="00152DB0" w:rsidRPr="00152DB0" w:rsidRDefault="00152DB0" w:rsidP="00152DB0">
      <w:pPr>
        <w:widowControl w:val="0"/>
        <w:autoSpaceDE w:val="0"/>
        <w:autoSpaceDN w:val="0"/>
        <w:jc w:val="both"/>
        <w:rPr>
          <w:rFonts w:ascii="Calibri" w:eastAsiaTheme="minorEastAsia" w:hAnsi="Calibri" w:cs="Calibri"/>
          <w:sz w:val="22"/>
          <w:szCs w:val="22"/>
        </w:rPr>
      </w:pP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Руководитель управления экологии</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администрации городского округа </w:t>
      </w:r>
    </w:p>
    <w:p w:rsidR="00152DB0" w:rsidRPr="00152DB0" w:rsidRDefault="00152DB0" w:rsidP="00152DB0">
      <w:pPr>
        <w:widowControl w:val="0"/>
        <w:autoSpaceDE w:val="0"/>
        <w:autoSpaceDN w:val="0"/>
        <w:jc w:val="both"/>
        <w:rPr>
          <w:rFonts w:eastAsiaTheme="minorEastAsia"/>
          <w:sz w:val="28"/>
          <w:szCs w:val="28"/>
        </w:rPr>
      </w:pPr>
      <w:r w:rsidRPr="00152DB0">
        <w:rPr>
          <w:rFonts w:eastAsiaTheme="minorEastAsia"/>
          <w:sz w:val="28"/>
          <w:szCs w:val="28"/>
        </w:rPr>
        <w:t xml:space="preserve">город Воронеж </w:t>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r>
      <w:r w:rsidRPr="00152DB0">
        <w:rPr>
          <w:rFonts w:eastAsiaTheme="minorEastAsia"/>
          <w:sz w:val="28"/>
          <w:szCs w:val="28"/>
        </w:rPr>
        <w:tab/>
        <w:t>Г.Л. Воробьева</w:t>
      </w:r>
    </w:p>
    <w:p w:rsidR="00152DB0" w:rsidRPr="00152DB0" w:rsidRDefault="00152DB0" w:rsidP="00152DB0">
      <w:pPr>
        <w:widowControl w:val="0"/>
        <w:autoSpaceDE w:val="0"/>
        <w:autoSpaceDN w:val="0"/>
        <w:jc w:val="right"/>
        <w:rPr>
          <w:rFonts w:ascii="Calibri" w:eastAsiaTheme="minorEastAsia" w:hAnsi="Calibri" w:cs="Calibri"/>
          <w:sz w:val="22"/>
          <w:szCs w:val="22"/>
        </w:rPr>
      </w:pPr>
    </w:p>
    <w:p w:rsidR="00152DB0" w:rsidRDefault="00152DB0" w:rsidP="00104E9D">
      <w:pPr>
        <w:jc w:val="both"/>
        <w:rPr>
          <w:sz w:val="28"/>
          <w:szCs w:val="28"/>
        </w:rPr>
      </w:pPr>
    </w:p>
    <w:sectPr w:rsidR="00152DB0" w:rsidSect="00CB3300">
      <w:headerReference w:type="default" r:id="rId34"/>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FB" w:rsidRDefault="00B30BFB" w:rsidP="00157A3A">
      <w:r>
        <w:separator/>
      </w:r>
    </w:p>
  </w:endnote>
  <w:endnote w:type="continuationSeparator" w:id="0">
    <w:p w:rsidR="00B30BFB" w:rsidRDefault="00B30BFB" w:rsidP="0015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FB" w:rsidRDefault="00B30BFB" w:rsidP="00157A3A">
      <w:r>
        <w:separator/>
      </w:r>
    </w:p>
  </w:footnote>
  <w:footnote w:type="continuationSeparator" w:id="0">
    <w:p w:rsidR="00B30BFB" w:rsidRDefault="00B30BFB" w:rsidP="0015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4698"/>
      <w:docPartObj>
        <w:docPartGallery w:val="Page Numbers (Top of Page)"/>
        <w:docPartUnique/>
      </w:docPartObj>
    </w:sdtPr>
    <w:sdtEndPr/>
    <w:sdtContent>
      <w:p w:rsidR="00CB3300" w:rsidRDefault="00CB3300">
        <w:pPr>
          <w:pStyle w:val="a3"/>
          <w:jc w:val="center"/>
        </w:pPr>
        <w:r>
          <w:fldChar w:fldCharType="begin"/>
        </w:r>
        <w:r>
          <w:instrText>PAGE   \* MERGEFORMAT</w:instrText>
        </w:r>
        <w:r>
          <w:fldChar w:fldCharType="separate"/>
        </w:r>
        <w:r w:rsidR="001905C7">
          <w:rPr>
            <w:noProof/>
          </w:rPr>
          <w:t>37</w:t>
        </w:r>
        <w:r>
          <w:fldChar w:fldCharType="end"/>
        </w:r>
      </w:p>
    </w:sdtContent>
  </w:sdt>
  <w:p w:rsidR="005A4DE2" w:rsidRDefault="005A4D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CC4"/>
    <w:multiLevelType w:val="multilevel"/>
    <w:tmpl w:val="602E216E"/>
    <w:lvl w:ilvl="0">
      <w:start w:val="1"/>
      <w:numFmt w:val="decimal"/>
      <w:lvlText w:val="%1."/>
      <w:lvlJc w:val="left"/>
      <w:pPr>
        <w:ind w:left="1080"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68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760" w:hanging="2160"/>
      </w:pPr>
      <w:rPr>
        <w:rFonts w:hint="default"/>
        <w:b w:val="0"/>
      </w:rPr>
    </w:lvl>
  </w:abstractNum>
  <w:abstractNum w:abstractNumId="1">
    <w:nsid w:val="0F666CD7"/>
    <w:multiLevelType w:val="multilevel"/>
    <w:tmpl w:val="3E06EBF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D170BD2"/>
    <w:multiLevelType w:val="multilevel"/>
    <w:tmpl w:val="7166C9D2"/>
    <w:lvl w:ilvl="0">
      <w:start w:val="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F1024C7"/>
    <w:multiLevelType w:val="hybridMultilevel"/>
    <w:tmpl w:val="D4FAF268"/>
    <w:lvl w:ilvl="0" w:tplc="B25281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461363"/>
    <w:multiLevelType w:val="hybridMultilevel"/>
    <w:tmpl w:val="A45260EC"/>
    <w:lvl w:ilvl="0" w:tplc="59EADA2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98581E"/>
    <w:multiLevelType w:val="multilevel"/>
    <w:tmpl w:val="A0BCF380"/>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EA21E98"/>
    <w:multiLevelType w:val="hybridMultilevel"/>
    <w:tmpl w:val="5EC4EDB8"/>
    <w:lvl w:ilvl="0" w:tplc="F03A92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0D75B8"/>
    <w:multiLevelType w:val="multilevel"/>
    <w:tmpl w:val="CD8ABD9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54F042DA"/>
    <w:multiLevelType w:val="multilevel"/>
    <w:tmpl w:val="E7121D8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7B75574"/>
    <w:multiLevelType w:val="hybridMultilevel"/>
    <w:tmpl w:val="6442CAF0"/>
    <w:lvl w:ilvl="0" w:tplc="5F56EEFA">
      <w:start w:val="1"/>
      <w:numFmt w:val="decimal"/>
      <w:lvlText w:val="1.%1."/>
      <w:lvlJc w:val="left"/>
      <w:pPr>
        <w:tabs>
          <w:tab w:val="num" w:pos="1069"/>
        </w:tabs>
        <w:ind w:left="1069" w:hanging="360"/>
      </w:pPr>
      <w:rPr>
        <w:rFonts w:hint="default"/>
      </w:rPr>
    </w:lvl>
    <w:lvl w:ilvl="1" w:tplc="D26273DE">
      <w:start w:val="2"/>
      <w:numFmt w:val="decimal"/>
      <w:lvlText w:val="1.%2."/>
      <w:lvlJc w:val="left"/>
      <w:pPr>
        <w:tabs>
          <w:tab w:val="num" w:pos="1069"/>
        </w:tabs>
        <w:ind w:left="1069"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193BF2"/>
    <w:multiLevelType w:val="multilevel"/>
    <w:tmpl w:val="D78E196E"/>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DE53EF8"/>
    <w:multiLevelType w:val="multilevel"/>
    <w:tmpl w:val="FFC023B8"/>
    <w:lvl w:ilvl="0">
      <w:start w:val="3"/>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2">
    <w:nsid w:val="736A00F0"/>
    <w:multiLevelType w:val="hybridMultilevel"/>
    <w:tmpl w:val="68A63DE4"/>
    <w:lvl w:ilvl="0" w:tplc="F03A9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BB4AD3"/>
    <w:multiLevelType w:val="hybridMultilevel"/>
    <w:tmpl w:val="57CA5E56"/>
    <w:lvl w:ilvl="0" w:tplc="3A68F68C">
      <w:start w:val="1"/>
      <w:numFmt w:val="decimal"/>
      <w:lvlText w:val="%1."/>
      <w:lvlJc w:val="right"/>
      <w:pPr>
        <w:ind w:left="2138" w:hanging="749"/>
      </w:pPr>
      <w:rPr>
        <w:rFonts w:hint="default"/>
      </w:rPr>
    </w:lvl>
    <w:lvl w:ilvl="1" w:tplc="A99E90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5"/>
  </w:num>
  <w:num w:numId="5">
    <w:abstractNumId w:val="13"/>
  </w:num>
  <w:num w:numId="6">
    <w:abstractNumId w:val="8"/>
  </w:num>
  <w:num w:numId="7">
    <w:abstractNumId w:val="7"/>
  </w:num>
  <w:num w:numId="8">
    <w:abstractNumId w:val="2"/>
  </w:num>
  <w:num w:numId="9">
    <w:abstractNumId w:val="1"/>
  </w:num>
  <w:num w:numId="10">
    <w:abstractNumId w:val="10"/>
  </w:num>
  <w:num w:numId="11">
    <w:abstractNumId w:val="11"/>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F"/>
    <w:rsid w:val="000011E6"/>
    <w:rsid w:val="00007286"/>
    <w:rsid w:val="00015F13"/>
    <w:rsid w:val="0001726A"/>
    <w:rsid w:val="00025F84"/>
    <w:rsid w:val="00027FBC"/>
    <w:rsid w:val="00030C57"/>
    <w:rsid w:val="00032C90"/>
    <w:rsid w:val="000458AD"/>
    <w:rsid w:val="0004618E"/>
    <w:rsid w:val="00047073"/>
    <w:rsid w:val="00051DD1"/>
    <w:rsid w:val="000522DB"/>
    <w:rsid w:val="00057297"/>
    <w:rsid w:val="000579B8"/>
    <w:rsid w:val="000601FF"/>
    <w:rsid w:val="0006668E"/>
    <w:rsid w:val="00072A9B"/>
    <w:rsid w:val="000746F1"/>
    <w:rsid w:val="00076635"/>
    <w:rsid w:val="00082AE2"/>
    <w:rsid w:val="000837E9"/>
    <w:rsid w:val="00085520"/>
    <w:rsid w:val="00086544"/>
    <w:rsid w:val="00090316"/>
    <w:rsid w:val="0009115D"/>
    <w:rsid w:val="0009346A"/>
    <w:rsid w:val="00096AB9"/>
    <w:rsid w:val="00096EB1"/>
    <w:rsid w:val="00097D20"/>
    <w:rsid w:val="000A33EB"/>
    <w:rsid w:val="000A46BF"/>
    <w:rsid w:val="000A7A4A"/>
    <w:rsid w:val="000B46A9"/>
    <w:rsid w:val="000B56E0"/>
    <w:rsid w:val="000B6009"/>
    <w:rsid w:val="000C76F7"/>
    <w:rsid w:val="000E0FB6"/>
    <w:rsid w:val="000E1C67"/>
    <w:rsid w:val="000E4C59"/>
    <w:rsid w:val="001027A5"/>
    <w:rsid w:val="00104E9D"/>
    <w:rsid w:val="00106803"/>
    <w:rsid w:val="00106C4A"/>
    <w:rsid w:val="0011307E"/>
    <w:rsid w:val="001229C6"/>
    <w:rsid w:val="00125BD6"/>
    <w:rsid w:val="001272ED"/>
    <w:rsid w:val="001329BE"/>
    <w:rsid w:val="00133A82"/>
    <w:rsid w:val="00134B04"/>
    <w:rsid w:val="0014276C"/>
    <w:rsid w:val="00147656"/>
    <w:rsid w:val="00152DB0"/>
    <w:rsid w:val="00154A12"/>
    <w:rsid w:val="00155BB6"/>
    <w:rsid w:val="00157A3A"/>
    <w:rsid w:val="00162433"/>
    <w:rsid w:val="00181D26"/>
    <w:rsid w:val="00184CB9"/>
    <w:rsid w:val="001905C7"/>
    <w:rsid w:val="001A2CFB"/>
    <w:rsid w:val="001A4BD7"/>
    <w:rsid w:val="001A6E6C"/>
    <w:rsid w:val="001C04CA"/>
    <w:rsid w:val="001C079F"/>
    <w:rsid w:val="001C1834"/>
    <w:rsid w:val="001C4D1C"/>
    <w:rsid w:val="001C594E"/>
    <w:rsid w:val="001D11E6"/>
    <w:rsid w:val="001D3115"/>
    <w:rsid w:val="001D3698"/>
    <w:rsid w:val="001D48E1"/>
    <w:rsid w:val="001E404B"/>
    <w:rsid w:val="001E717F"/>
    <w:rsid w:val="001F0E1E"/>
    <w:rsid w:val="001F4EB8"/>
    <w:rsid w:val="00200029"/>
    <w:rsid w:val="00206163"/>
    <w:rsid w:val="00213D3D"/>
    <w:rsid w:val="00215560"/>
    <w:rsid w:val="0022025D"/>
    <w:rsid w:val="002237D7"/>
    <w:rsid w:val="002266CD"/>
    <w:rsid w:val="002316B5"/>
    <w:rsid w:val="002318F2"/>
    <w:rsid w:val="0023193C"/>
    <w:rsid w:val="00232ACA"/>
    <w:rsid w:val="00233C7E"/>
    <w:rsid w:val="00234A90"/>
    <w:rsid w:val="00240725"/>
    <w:rsid w:val="002449BC"/>
    <w:rsid w:val="002478F3"/>
    <w:rsid w:val="00260ED4"/>
    <w:rsid w:val="00261593"/>
    <w:rsid w:val="00263EFE"/>
    <w:rsid w:val="00270874"/>
    <w:rsid w:val="00277836"/>
    <w:rsid w:val="002800B3"/>
    <w:rsid w:val="00286856"/>
    <w:rsid w:val="0029024E"/>
    <w:rsid w:val="00290651"/>
    <w:rsid w:val="00290951"/>
    <w:rsid w:val="002A0CAD"/>
    <w:rsid w:val="002B3DF3"/>
    <w:rsid w:val="002C5DB8"/>
    <w:rsid w:val="002C7003"/>
    <w:rsid w:val="002D276D"/>
    <w:rsid w:val="002D5A9C"/>
    <w:rsid w:val="002E5B40"/>
    <w:rsid w:val="002F187C"/>
    <w:rsid w:val="002F1D8D"/>
    <w:rsid w:val="002F41BD"/>
    <w:rsid w:val="002F7E54"/>
    <w:rsid w:val="00300772"/>
    <w:rsid w:val="00303068"/>
    <w:rsid w:val="00304F44"/>
    <w:rsid w:val="00306FB2"/>
    <w:rsid w:val="00313DA2"/>
    <w:rsid w:val="00314572"/>
    <w:rsid w:val="00314CE8"/>
    <w:rsid w:val="00317DC5"/>
    <w:rsid w:val="00325437"/>
    <w:rsid w:val="00327733"/>
    <w:rsid w:val="003311B6"/>
    <w:rsid w:val="003409E4"/>
    <w:rsid w:val="0034545F"/>
    <w:rsid w:val="00347654"/>
    <w:rsid w:val="00350F29"/>
    <w:rsid w:val="00351D25"/>
    <w:rsid w:val="003549E4"/>
    <w:rsid w:val="00357BF2"/>
    <w:rsid w:val="00362D9E"/>
    <w:rsid w:val="003669EA"/>
    <w:rsid w:val="00370641"/>
    <w:rsid w:val="00370D07"/>
    <w:rsid w:val="003815BD"/>
    <w:rsid w:val="003849BA"/>
    <w:rsid w:val="00395C5F"/>
    <w:rsid w:val="003A47F0"/>
    <w:rsid w:val="003A5166"/>
    <w:rsid w:val="003A665F"/>
    <w:rsid w:val="003B09EB"/>
    <w:rsid w:val="003C2632"/>
    <w:rsid w:val="003C3912"/>
    <w:rsid w:val="003C3E5E"/>
    <w:rsid w:val="003C4A13"/>
    <w:rsid w:val="003D0DB7"/>
    <w:rsid w:val="003D1A23"/>
    <w:rsid w:val="003D7A0F"/>
    <w:rsid w:val="003E20D6"/>
    <w:rsid w:val="003E2B89"/>
    <w:rsid w:val="003E7132"/>
    <w:rsid w:val="003E714F"/>
    <w:rsid w:val="003F0B14"/>
    <w:rsid w:val="003F3C77"/>
    <w:rsid w:val="00400889"/>
    <w:rsid w:val="00404172"/>
    <w:rsid w:val="00406032"/>
    <w:rsid w:val="0041118C"/>
    <w:rsid w:val="00412F03"/>
    <w:rsid w:val="00431D7E"/>
    <w:rsid w:val="0043594E"/>
    <w:rsid w:val="004364C2"/>
    <w:rsid w:val="00442EED"/>
    <w:rsid w:val="004508E6"/>
    <w:rsid w:val="00450A56"/>
    <w:rsid w:val="00451E0A"/>
    <w:rsid w:val="004544A1"/>
    <w:rsid w:val="00455322"/>
    <w:rsid w:val="004601E2"/>
    <w:rsid w:val="004655DB"/>
    <w:rsid w:val="00470179"/>
    <w:rsid w:val="00471BE1"/>
    <w:rsid w:val="00471FA1"/>
    <w:rsid w:val="00480AE1"/>
    <w:rsid w:val="0049145F"/>
    <w:rsid w:val="00492EC0"/>
    <w:rsid w:val="00495D52"/>
    <w:rsid w:val="004A1D04"/>
    <w:rsid w:val="004A33EB"/>
    <w:rsid w:val="004A4516"/>
    <w:rsid w:val="004A6A2F"/>
    <w:rsid w:val="004C2CCE"/>
    <w:rsid w:val="004C6222"/>
    <w:rsid w:val="004D540A"/>
    <w:rsid w:val="004E0937"/>
    <w:rsid w:val="004E203B"/>
    <w:rsid w:val="004E3563"/>
    <w:rsid w:val="004E5480"/>
    <w:rsid w:val="004E60DE"/>
    <w:rsid w:val="004F2864"/>
    <w:rsid w:val="00500C08"/>
    <w:rsid w:val="00502276"/>
    <w:rsid w:val="00504227"/>
    <w:rsid w:val="00510227"/>
    <w:rsid w:val="00510BED"/>
    <w:rsid w:val="00514E0B"/>
    <w:rsid w:val="00531BF3"/>
    <w:rsid w:val="00536EE1"/>
    <w:rsid w:val="0053718F"/>
    <w:rsid w:val="005424A0"/>
    <w:rsid w:val="00552A32"/>
    <w:rsid w:val="00557C17"/>
    <w:rsid w:val="00560899"/>
    <w:rsid w:val="00561A32"/>
    <w:rsid w:val="00566845"/>
    <w:rsid w:val="00571617"/>
    <w:rsid w:val="00575A27"/>
    <w:rsid w:val="005763C0"/>
    <w:rsid w:val="0058321E"/>
    <w:rsid w:val="00584D74"/>
    <w:rsid w:val="00585B08"/>
    <w:rsid w:val="00591EF1"/>
    <w:rsid w:val="005A03A0"/>
    <w:rsid w:val="005A4311"/>
    <w:rsid w:val="005A4350"/>
    <w:rsid w:val="005A4DE2"/>
    <w:rsid w:val="005A68E9"/>
    <w:rsid w:val="005B28D0"/>
    <w:rsid w:val="005D07A2"/>
    <w:rsid w:val="005D2B7F"/>
    <w:rsid w:val="005D2E5A"/>
    <w:rsid w:val="005D50FF"/>
    <w:rsid w:val="005E10A3"/>
    <w:rsid w:val="005E4160"/>
    <w:rsid w:val="005E51D0"/>
    <w:rsid w:val="005F039C"/>
    <w:rsid w:val="005F23D2"/>
    <w:rsid w:val="005F667F"/>
    <w:rsid w:val="005F6FC8"/>
    <w:rsid w:val="005F7D9A"/>
    <w:rsid w:val="006030C0"/>
    <w:rsid w:val="00603104"/>
    <w:rsid w:val="006063A2"/>
    <w:rsid w:val="0060687A"/>
    <w:rsid w:val="00622376"/>
    <w:rsid w:val="00624266"/>
    <w:rsid w:val="00625100"/>
    <w:rsid w:val="00627BBD"/>
    <w:rsid w:val="0063269B"/>
    <w:rsid w:val="00632834"/>
    <w:rsid w:val="00633C3E"/>
    <w:rsid w:val="0064440A"/>
    <w:rsid w:val="00645AC8"/>
    <w:rsid w:val="00645D6D"/>
    <w:rsid w:val="00650C0D"/>
    <w:rsid w:val="00653DD3"/>
    <w:rsid w:val="006549D1"/>
    <w:rsid w:val="00656218"/>
    <w:rsid w:val="00657B29"/>
    <w:rsid w:val="0066418C"/>
    <w:rsid w:val="00667B93"/>
    <w:rsid w:val="00674D21"/>
    <w:rsid w:val="00675DF8"/>
    <w:rsid w:val="00676451"/>
    <w:rsid w:val="00677575"/>
    <w:rsid w:val="00680CC2"/>
    <w:rsid w:val="00681935"/>
    <w:rsid w:val="0068512C"/>
    <w:rsid w:val="00686782"/>
    <w:rsid w:val="00687AE0"/>
    <w:rsid w:val="006930C7"/>
    <w:rsid w:val="00693152"/>
    <w:rsid w:val="00693EE8"/>
    <w:rsid w:val="006A4633"/>
    <w:rsid w:val="006A761E"/>
    <w:rsid w:val="006B3B8F"/>
    <w:rsid w:val="006D185C"/>
    <w:rsid w:val="006D33AB"/>
    <w:rsid w:val="006D4BE1"/>
    <w:rsid w:val="006E08D6"/>
    <w:rsid w:val="006E447F"/>
    <w:rsid w:val="006F17DF"/>
    <w:rsid w:val="006F2442"/>
    <w:rsid w:val="006F472D"/>
    <w:rsid w:val="006F48F8"/>
    <w:rsid w:val="00703864"/>
    <w:rsid w:val="00705474"/>
    <w:rsid w:val="007054B1"/>
    <w:rsid w:val="00717009"/>
    <w:rsid w:val="00724CDA"/>
    <w:rsid w:val="00731B9B"/>
    <w:rsid w:val="00733A7F"/>
    <w:rsid w:val="00735668"/>
    <w:rsid w:val="00737B2C"/>
    <w:rsid w:val="00744E23"/>
    <w:rsid w:val="00746DF1"/>
    <w:rsid w:val="0075009A"/>
    <w:rsid w:val="00755EF5"/>
    <w:rsid w:val="00760E51"/>
    <w:rsid w:val="00765056"/>
    <w:rsid w:val="007714B5"/>
    <w:rsid w:val="007730AC"/>
    <w:rsid w:val="00773ACC"/>
    <w:rsid w:val="0078418D"/>
    <w:rsid w:val="0078522E"/>
    <w:rsid w:val="00786090"/>
    <w:rsid w:val="007922AA"/>
    <w:rsid w:val="007935F2"/>
    <w:rsid w:val="007A1DB5"/>
    <w:rsid w:val="007A2D17"/>
    <w:rsid w:val="007A759D"/>
    <w:rsid w:val="007B14C6"/>
    <w:rsid w:val="007B321A"/>
    <w:rsid w:val="007B37D9"/>
    <w:rsid w:val="007C4F5E"/>
    <w:rsid w:val="007C5504"/>
    <w:rsid w:val="007C671D"/>
    <w:rsid w:val="007C6B84"/>
    <w:rsid w:val="007C6E77"/>
    <w:rsid w:val="007D5CDA"/>
    <w:rsid w:val="007E05A9"/>
    <w:rsid w:val="007E6A92"/>
    <w:rsid w:val="007E7397"/>
    <w:rsid w:val="007E7F0C"/>
    <w:rsid w:val="007F346E"/>
    <w:rsid w:val="007F7D22"/>
    <w:rsid w:val="00805341"/>
    <w:rsid w:val="00814E96"/>
    <w:rsid w:val="0081712C"/>
    <w:rsid w:val="00817554"/>
    <w:rsid w:val="0082702D"/>
    <w:rsid w:val="00831916"/>
    <w:rsid w:val="00832229"/>
    <w:rsid w:val="00832CC5"/>
    <w:rsid w:val="0083517D"/>
    <w:rsid w:val="008357DE"/>
    <w:rsid w:val="00841E97"/>
    <w:rsid w:val="00842FB5"/>
    <w:rsid w:val="008453DE"/>
    <w:rsid w:val="00847D18"/>
    <w:rsid w:val="00855CE8"/>
    <w:rsid w:val="00856E8F"/>
    <w:rsid w:val="00866109"/>
    <w:rsid w:val="00877C99"/>
    <w:rsid w:val="008806E5"/>
    <w:rsid w:val="0088239A"/>
    <w:rsid w:val="00891F12"/>
    <w:rsid w:val="0089413F"/>
    <w:rsid w:val="008A1AFD"/>
    <w:rsid w:val="008A310F"/>
    <w:rsid w:val="008B0373"/>
    <w:rsid w:val="008B3401"/>
    <w:rsid w:val="008B37AA"/>
    <w:rsid w:val="008B7435"/>
    <w:rsid w:val="008C17AB"/>
    <w:rsid w:val="008C6416"/>
    <w:rsid w:val="008C790C"/>
    <w:rsid w:val="008D122C"/>
    <w:rsid w:val="008D1C3A"/>
    <w:rsid w:val="008D341A"/>
    <w:rsid w:val="008D498A"/>
    <w:rsid w:val="008D55E5"/>
    <w:rsid w:val="008E284B"/>
    <w:rsid w:val="008E631B"/>
    <w:rsid w:val="00904E53"/>
    <w:rsid w:val="00905995"/>
    <w:rsid w:val="00910B45"/>
    <w:rsid w:val="00913AA5"/>
    <w:rsid w:val="00913B68"/>
    <w:rsid w:val="00914603"/>
    <w:rsid w:val="0091601D"/>
    <w:rsid w:val="009175F1"/>
    <w:rsid w:val="00923C12"/>
    <w:rsid w:val="00924F84"/>
    <w:rsid w:val="00930D0F"/>
    <w:rsid w:val="0093532A"/>
    <w:rsid w:val="00942995"/>
    <w:rsid w:val="0094315F"/>
    <w:rsid w:val="00944130"/>
    <w:rsid w:val="00961026"/>
    <w:rsid w:val="0096213F"/>
    <w:rsid w:val="00965D1C"/>
    <w:rsid w:val="009670DF"/>
    <w:rsid w:val="00977C86"/>
    <w:rsid w:val="009815BE"/>
    <w:rsid w:val="00983EF9"/>
    <w:rsid w:val="00984079"/>
    <w:rsid w:val="00995017"/>
    <w:rsid w:val="00996928"/>
    <w:rsid w:val="0099795A"/>
    <w:rsid w:val="009A5C5F"/>
    <w:rsid w:val="009B2528"/>
    <w:rsid w:val="009B322B"/>
    <w:rsid w:val="009B4C75"/>
    <w:rsid w:val="009C5517"/>
    <w:rsid w:val="009D2878"/>
    <w:rsid w:val="009D4449"/>
    <w:rsid w:val="009D5830"/>
    <w:rsid w:val="009E2838"/>
    <w:rsid w:val="009E4097"/>
    <w:rsid w:val="009F364F"/>
    <w:rsid w:val="009F3CEE"/>
    <w:rsid w:val="009F644C"/>
    <w:rsid w:val="00A00697"/>
    <w:rsid w:val="00A04441"/>
    <w:rsid w:val="00A05678"/>
    <w:rsid w:val="00A0615F"/>
    <w:rsid w:val="00A15DE3"/>
    <w:rsid w:val="00A16993"/>
    <w:rsid w:val="00A341D7"/>
    <w:rsid w:val="00A35959"/>
    <w:rsid w:val="00A35CF5"/>
    <w:rsid w:val="00A367CE"/>
    <w:rsid w:val="00A44374"/>
    <w:rsid w:val="00A52294"/>
    <w:rsid w:val="00A52A13"/>
    <w:rsid w:val="00A534D3"/>
    <w:rsid w:val="00A53FE6"/>
    <w:rsid w:val="00A55CD4"/>
    <w:rsid w:val="00A63961"/>
    <w:rsid w:val="00A63B41"/>
    <w:rsid w:val="00A65319"/>
    <w:rsid w:val="00A66F61"/>
    <w:rsid w:val="00A67582"/>
    <w:rsid w:val="00A761C9"/>
    <w:rsid w:val="00A82BEA"/>
    <w:rsid w:val="00A847D0"/>
    <w:rsid w:val="00A87941"/>
    <w:rsid w:val="00A909CF"/>
    <w:rsid w:val="00A97C70"/>
    <w:rsid w:val="00AA2DCF"/>
    <w:rsid w:val="00AA4C70"/>
    <w:rsid w:val="00AA5280"/>
    <w:rsid w:val="00AA6F8E"/>
    <w:rsid w:val="00AA71A8"/>
    <w:rsid w:val="00AC5B77"/>
    <w:rsid w:val="00AD5B5F"/>
    <w:rsid w:val="00AE1654"/>
    <w:rsid w:val="00AE686B"/>
    <w:rsid w:val="00AF0F48"/>
    <w:rsid w:val="00AF3086"/>
    <w:rsid w:val="00B00198"/>
    <w:rsid w:val="00B17969"/>
    <w:rsid w:val="00B24ADE"/>
    <w:rsid w:val="00B26EA3"/>
    <w:rsid w:val="00B30BFB"/>
    <w:rsid w:val="00B31B4B"/>
    <w:rsid w:val="00B32B07"/>
    <w:rsid w:val="00B33C24"/>
    <w:rsid w:val="00B37548"/>
    <w:rsid w:val="00B45E09"/>
    <w:rsid w:val="00B47BB6"/>
    <w:rsid w:val="00B71938"/>
    <w:rsid w:val="00B71A92"/>
    <w:rsid w:val="00B73D0A"/>
    <w:rsid w:val="00B77FEC"/>
    <w:rsid w:val="00B8008B"/>
    <w:rsid w:val="00B8558E"/>
    <w:rsid w:val="00B8724D"/>
    <w:rsid w:val="00B87289"/>
    <w:rsid w:val="00B9049A"/>
    <w:rsid w:val="00B95F8C"/>
    <w:rsid w:val="00BA11F1"/>
    <w:rsid w:val="00BA4E61"/>
    <w:rsid w:val="00BC169F"/>
    <w:rsid w:val="00BC1E79"/>
    <w:rsid w:val="00BC289A"/>
    <w:rsid w:val="00BC39D1"/>
    <w:rsid w:val="00BC60D7"/>
    <w:rsid w:val="00BD0C72"/>
    <w:rsid w:val="00BD0D36"/>
    <w:rsid w:val="00BD174C"/>
    <w:rsid w:val="00BD2422"/>
    <w:rsid w:val="00BD26AA"/>
    <w:rsid w:val="00BD327A"/>
    <w:rsid w:val="00BE52DF"/>
    <w:rsid w:val="00BE7B06"/>
    <w:rsid w:val="00BF3ED4"/>
    <w:rsid w:val="00C00A35"/>
    <w:rsid w:val="00C00F6F"/>
    <w:rsid w:val="00C11972"/>
    <w:rsid w:val="00C16C5A"/>
    <w:rsid w:val="00C16FC4"/>
    <w:rsid w:val="00C17667"/>
    <w:rsid w:val="00C24D77"/>
    <w:rsid w:val="00C25361"/>
    <w:rsid w:val="00C27F74"/>
    <w:rsid w:val="00C34EA2"/>
    <w:rsid w:val="00C36E8E"/>
    <w:rsid w:val="00C52ED5"/>
    <w:rsid w:val="00C53AFD"/>
    <w:rsid w:val="00C60DB7"/>
    <w:rsid w:val="00C713C5"/>
    <w:rsid w:val="00C73E80"/>
    <w:rsid w:val="00C8093A"/>
    <w:rsid w:val="00C938F0"/>
    <w:rsid w:val="00C94401"/>
    <w:rsid w:val="00C955CB"/>
    <w:rsid w:val="00CA31BB"/>
    <w:rsid w:val="00CA553A"/>
    <w:rsid w:val="00CA6D70"/>
    <w:rsid w:val="00CA7232"/>
    <w:rsid w:val="00CB2088"/>
    <w:rsid w:val="00CB3300"/>
    <w:rsid w:val="00CB5AF2"/>
    <w:rsid w:val="00CC2D50"/>
    <w:rsid w:val="00CC5C97"/>
    <w:rsid w:val="00CD36FE"/>
    <w:rsid w:val="00CE37FB"/>
    <w:rsid w:val="00D01AC3"/>
    <w:rsid w:val="00D05C46"/>
    <w:rsid w:val="00D10C95"/>
    <w:rsid w:val="00D20D9D"/>
    <w:rsid w:val="00D21248"/>
    <w:rsid w:val="00D2282F"/>
    <w:rsid w:val="00D23DA5"/>
    <w:rsid w:val="00D338B7"/>
    <w:rsid w:val="00D40EEE"/>
    <w:rsid w:val="00D42735"/>
    <w:rsid w:val="00D45BE0"/>
    <w:rsid w:val="00D46A2E"/>
    <w:rsid w:val="00D52038"/>
    <w:rsid w:val="00D53835"/>
    <w:rsid w:val="00D538A7"/>
    <w:rsid w:val="00D55D27"/>
    <w:rsid w:val="00D57FEE"/>
    <w:rsid w:val="00D63BA4"/>
    <w:rsid w:val="00D66AEE"/>
    <w:rsid w:val="00D7344E"/>
    <w:rsid w:val="00D740D5"/>
    <w:rsid w:val="00D82522"/>
    <w:rsid w:val="00D84AC7"/>
    <w:rsid w:val="00D84EA9"/>
    <w:rsid w:val="00D85954"/>
    <w:rsid w:val="00D85BE8"/>
    <w:rsid w:val="00D86C83"/>
    <w:rsid w:val="00D9112F"/>
    <w:rsid w:val="00D971CB"/>
    <w:rsid w:val="00DA2EED"/>
    <w:rsid w:val="00DA527D"/>
    <w:rsid w:val="00DA7312"/>
    <w:rsid w:val="00DB620A"/>
    <w:rsid w:val="00DC4089"/>
    <w:rsid w:val="00DC7A89"/>
    <w:rsid w:val="00DD5674"/>
    <w:rsid w:val="00DD568D"/>
    <w:rsid w:val="00DD5C9D"/>
    <w:rsid w:val="00DD756D"/>
    <w:rsid w:val="00DE10C0"/>
    <w:rsid w:val="00DF3CE5"/>
    <w:rsid w:val="00DF7A14"/>
    <w:rsid w:val="00E0054C"/>
    <w:rsid w:val="00E01A44"/>
    <w:rsid w:val="00E0646C"/>
    <w:rsid w:val="00E1016D"/>
    <w:rsid w:val="00E10C1F"/>
    <w:rsid w:val="00E21A09"/>
    <w:rsid w:val="00E2266A"/>
    <w:rsid w:val="00E24964"/>
    <w:rsid w:val="00E3396E"/>
    <w:rsid w:val="00E35195"/>
    <w:rsid w:val="00E4438D"/>
    <w:rsid w:val="00E53ADE"/>
    <w:rsid w:val="00E5777C"/>
    <w:rsid w:val="00E6646B"/>
    <w:rsid w:val="00E713F9"/>
    <w:rsid w:val="00E714AE"/>
    <w:rsid w:val="00E73A09"/>
    <w:rsid w:val="00E74D1E"/>
    <w:rsid w:val="00E81EFD"/>
    <w:rsid w:val="00E83297"/>
    <w:rsid w:val="00E850A6"/>
    <w:rsid w:val="00E87F08"/>
    <w:rsid w:val="00E91A6D"/>
    <w:rsid w:val="00E9441A"/>
    <w:rsid w:val="00E94B78"/>
    <w:rsid w:val="00E95C4D"/>
    <w:rsid w:val="00EA45A0"/>
    <w:rsid w:val="00EA587F"/>
    <w:rsid w:val="00EB5BAF"/>
    <w:rsid w:val="00EB7330"/>
    <w:rsid w:val="00EC1C9A"/>
    <w:rsid w:val="00EC7563"/>
    <w:rsid w:val="00ED067B"/>
    <w:rsid w:val="00ED46E7"/>
    <w:rsid w:val="00EE0646"/>
    <w:rsid w:val="00EE44D5"/>
    <w:rsid w:val="00EF7DC3"/>
    <w:rsid w:val="00F00F2C"/>
    <w:rsid w:val="00F05866"/>
    <w:rsid w:val="00F13694"/>
    <w:rsid w:val="00F16B36"/>
    <w:rsid w:val="00F17594"/>
    <w:rsid w:val="00F27292"/>
    <w:rsid w:val="00F30FE6"/>
    <w:rsid w:val="00F33C0E"/>
    <w:rsid w:val="00F37F9E"/>
    <w:rsid w:val="00F45F2E"/>
    <w:rsid w:val="00F46CA6"/>
    <w:rsid w:val="00F53579"/>
    <w:rsid w:val="00F55121"/>
    <w:rsid w:val="00F57190"/>
    <w:rsid w:val="00F57BB3"/>
    <w:rsid w:val="00F62E19"/>
    <w:rsid w:val="00F71C52"/>
    <w:rsid w:val="00F750DD"/>
    <w:rsid w:val="00F858C9"/>
    <w:rsid w:val="00F86879"/>
    <w:rsid w:val="00F872C9"/>
    <w:rsid w:val="00F913F7"/>
    <w:rsid w:val="00FA10BB"/>
    <w:rsid w:val="00FA12B4"/>
    <w:rsid w:val="00FA1E72"/>
    <w:rsid w:val="00FA3F30"/>
    <w:rsid w:val="00FB00A4"/>
    <w:rsid w:val="00FB3738"/>
    <w:rsid w:val="00FB6F85"/>
    <w:rsid w:val="00FB7903"/>
    <w:rsid w:val="00FC0B27"/>
    <w:rsid w:val="00FC42F1"/>
    <w:rsid w:val="00FC5D49"/>
    <w:rsid w:val="00FD012B"/>
    <w:rsid w:val="00FD6638"/>
    <w:rsid w:val="00FE2031"/>
    <w:rsid w:val="00FE4398"/>
    <w:rsid w:val="00FE503F"/>
    <w:rsid w:val="00FE5211"/>
    <w:rsid w:val="00FF3BED"/>
    <w:rsid w:val="00FF40DA"/>
    <w:rsid w:val="00FF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157A3A"/>
    <w:pPr>
      <w:tabs>
        <w:tab w:val="center" w:pos="4677"/>
        <w:tab w:val="right" w:pos="9355"/>
      </w:tabs>
    </w:pPr>
  </w:style>
  <w:style w:type="character" w:customStyle="1" w:styleId="a4">
    <w:name w:val="Верхний колонтитул Знак"/>
    <w:basedOn w:val="a0"/>
    <w:link w:val="a3"/>
    <w:uiPriority w:val="99"/>
    <w:rsid w:val="00157A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7A3A"/>
    <w:pPr>
      <w:tabs>
        <w:tab w:val="center" w:pos="4677"/>
        <w:tab w:val="right" w:pos="9355"/>
      </w:tabs>
    </w:pPr>
  </w:style>
  <w:style w:type="character" w:customStyle="1" w:styleId="a6">
    <w:name w:val="Нижний колонтитул Знак"/>
    <w:basedOn w:val="a0"/>
    <w:link w:val="a5"/>
    <w:uiPriority w:val="99"/>
    <w:rsid w:val="00157A3A"/>
    <w:rPr>
      <w:rFonts w:ascii="Times New Roman" w:eastAsia="Times New Roman" w:hAnsi="Times New Roman" w:cs="Times New Roman"/>
      <w:sz w:val="24"/>
      <w:szCs w:val="24"/>
      <w:lang w:eastAsia="ru-RU"/>
    </w:rPr>
  </w:style>
  <w:style w:type="paragraph" w:styleId="a7">
    <w:name w:val="List Paragraph"/>
    <w:basedOn w:val="a"/>
    <w:uiPriority w:val="34"/>
    <w:qFormat/>
    <w:rsid w:val="002318F2"/>
    <w:pPr>
      <w:ind w:left="720"/>
      <w:contextualSpacing/>
    </w:pPr>
  </w:style>
  <w:style w:type="paragraph" w:styleId="a8">
    <w:name w:val="Balloon Text"/>
    <w:basedOn w:val="a"/>
    <w:link w:val="a9"/>
    <w:uiPriority w:val="99"/>
    <w:semiHidden/>
    <w:unhideWhenUsed/>
    <w:rsid w:val="002266CD"/>
    <w:rPr>
      <w:rFonts w:ascii="Tahoma" w:hAnsi="Tahoma" w:cs="Tahoma"/>
      <w:sz w:val="16"/>
      <w:szCs w:val="16"/>
    </w:rPr>
  </w:style>
  <w:style w:type="character" w:customStyle="1" w:styleId="a9">
    <w:name w:val="Текст выноски Знак"/>
    <w:basedOn w:val="a0"/>
    <w:link w:val="a8"/>
    <w:uiPriority w:val="99"/>
    <w:semiHidden/>
    <w:rsid w:val="002266CD"/>
    <w:rPr>
      <w:rFonts w:ascii="Tahoma" w:eastAsia="Times New Roman" w:hAnsi="Tahoma" w:cs="Tahoma"/>
      <w:sz w:val="16"/>
      <w:szCs w:val="16"/>
      <w:lang w:eastAsia="ru-RU"/>
    </w:rPr>
  </w:style>
  <w:style w:type="character" w:styleId="aa">
    <w:name w:val="Hyperlink"/>
    <w:basedOn w:val="a0"/>
    <w:uiPriority w:val="99"/>
    <w:unhideWhenUsed/>
    <w:rsid w:val="00DD756D"/>
    <w:rPr>
      <w:color w:val="0000FF" w:themeColor="hyperlink"/>
      <w:u w:val="single"/>
    </w:rPr>
  </w:style>
  <w:style w:type="paragraph" w:styleId="HTML">
    <w:name w:val="HTML Preformatted"/>
    <w:basedOn w:val="a"/>
    <w:link w:val="HTML0"/>
    <w:uiPriority w:val="99"/>
    <w:unhideWhenUsed/>
    <w:rsid w:val="00DD756D"/>
    <w:rPr>
      <w:rFonts w:ascii="Consolas" w:eastAsiaTheme="minorEastAsia" w:hAnsi="Consolas" w:cs="Consolas"/>
      <w:sz w:val="20"/>
      <w:szCs w:val="20"/>
    </w:rPr>
  </w:style>
  <w:style w:type="character" w:customStyle="1" w:styleId="HTML0">
    <w:name w:val="Стандартный HTML Знак"/>
    <w:basedOn w:val="a0"/>
    <w:link w:val="HTML"/>
    <w:uiPriority w:val="99"/>
    <w:rsid w:val="00DD756D"/>
    <w:rPr>
      <w:rFonts w:ascii="Consolas" w:eastAsiaTheme="minorEastAsia" w:hAnsi="Consolas" w:cs="Consolas"/>
      <w:sz w:val="20"/>
      <w:szCs w:val="20"/>
      <w:lang w:eastAsia="ru-RU"/>
    </w:rPr>
  </w:style>
  <w:style w:type="paragraph" w:customStyle="1" w:styleId="ConsPlusTitle">
    <w:name w:val="ConsPlusTitle"/>
    <w:rsid w:val="00A35C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b">
    <w:name w:val="Table Grid"/>
    <w:basedOn w:val="a1"/>
    <w:uiPriority w:val="59"/>
    <w:rsid w:val="00A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52DB0"/>
  </w:style>
  <w:style w:type="paragraph" w:customStyle="1" w:styleId="ConsPlusNonformat">
    <w:name w:val="ConsPlusNonformat"/>
    <w:rsid w:val="00152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152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D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D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D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D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157A3A"/>
    <w:pPr>
      <w:tabs>
        <w:tab w:val="center" w:pos="4677"/>
        <w:tab w:val="right" w:pos="9355"/>
      </w:tabs>
    </w:pPr>
  </w:style>
  <w:style w:type="character" w:customStyle="1" w:styleId="a4">
    <w:name w:val="Верхний колонтитул Знак"/>
    <w:basedOn w:val="a0"/>
    <w:link w:val="a3"/>
    <w:uiPriority w:val="99"/>
    <w:rsid w:val="00157A3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7A3A"/>
    <w:pPr>
      <w:tabs>
        <w:tab w:val="center" w:pos="4677"/>
        <w:tab w:val="right" w:pos="9355"/>
      </w:tabs>
    </w:pPr>
  </w:style>
  <w:style w:type="character" w:customStyle="1" w:styleId="a6">
    <w:name w:val="Нижний колонтитул Знак"/>
    <w:basedOn w:val="a0"/>
    <w:link w:val="a5"/>
    <w:uiPriority w:val="99"/>
    <w:rsid w:val="00157A3A"/>
    <w:rPr>
      <w:rFonts w:ascii="Times New Roman" w:eastAsia="Times New Roman" w:hAnsi="Times New Roman" w:cs="Times New Roman"/>
      <w:sz w:val="24"/>
      <w:szCs w:val="24"/>
      <w:lang w:eastAsia="ru-RU"/>
    </w:rPr>
  </w:style>
  <w:style w:type="paragraph" w:styleId="a7">
    <w:name w:val="List Paragraph"/>
    <w:basedOn w:val="a"/>
    <w:uiPriority w:val="34"/>
    <w:qFormat/>
    <w:rsid w:val="002318F2"/>
    <w:pPr>
      <w:ind w:left="720"/>
      <w:contextualSpacing/>
    </w:pPr>
  </w:style>
  <w:style w:type="paragraph" w:styleId="a8">
    <w:name w:val="Balloon Text"/>
    <w:basedOn w:val="a"/>
    <w:link w:val="a9"/>
    <w:uiPriority w:val="99"/>
    <w:semiHidden/>
    <w:unhideWhenUsed/>
    <w:rsid w:val="002266CD"/>
    <w:rPr>
      <w:rFonts w:ascii="Tahoma" w:hAnsi="Tahoma" w:cs="Tahoma"/>
      <w:sz w:val="16"/>
      <w:szCs w:val="16"/>
    </w:rPr>
  </w:style>
  <w:style w:type="character" w:customStyle="1" w:styleId="a9">
    <w:name w:val="Текст выноски Знак"/>
    <w:basedOn w:val="a0"/>
    <w:link w:val="a8"/>
    <w:uiPriority w:val="99"/>
    <w:semiHidden/>
    <w:rsid w:val="002266CD"/>
    <w:rPr>
      <w:rFonts w:ascii="Tahoma" w:eastAsia="Times New Roman" w:hAnsi="Tahoma" w:cs="Tahoma"/>
      <w:sz w:val="16"/>
      <w:szCs w:val="16"/>
      <w:lang w:eastAsia="ru-RU"/>
    </w:rPr>
  </w:style>
  <w:style w:type="character" w:styleId="aa">
    <w:name w:val="Hyperlink"/>
    <w:basedOn w:val="a0"/>
    <w:uiPriority w:val="99"/>
    <w:unhideWhenUsed/>
    <w:rsid w:val="00DD756D"/>
    <w:rPr>
      <w:color w:val="0000FF" w:themeColor="hyperlink"/>
      <w:u w:val="single"/>
    </w:rPr>
  </w:style>
  <w:style w:type="paragraph" w:styleId="HTML">
    <w:name w:val="HTML Preformatted"/>
    <w:basedOn w:val="a"/>
    <w:link w:val="HTML0"/>
    <w:uiPriority w:val="99"/>
    <w:unhideWhenUsed/>
    <w:rsid w:val="00DD756D"/>
    <w:rPr>
      <w:rFonts w:ascii="Consolas" w:eastAsiaTheme="minorEastAsia" w:hAnsi="Consolas" w:cs="Consolas"/>
      <w:sz w:val="20"/>
      <w:szCs w:val="20"/>
    </w:rPr>
  </w:style>
  <w:style w:type="character" w:customStyle="1" w:styleId="HTML0">
    <w:name w:val="Стандартный HTML Знак"/>
    <w:basedOn w:val="a0"/>
    <w:link w:val="HTML"/>
    <w:uiPriority w:val="99"/>
    <w:rsid w:val="00DD756D"/>
    <w:rPr>
      <w:rFonts w:ascii="Consolas" w:eastAsiaTheme="minorEastAsia" w:hAnsi="Consolas" w:cs="Consolas"/>
      <w:sz w:val="20"/>
      <w:szCs w:val="20"/>
      <w:lang w:eastAsia="ru-RU"/>
    </w:rPr>
  </w:style>
  <w:style w:type="paragraph" w:customStyle="1" w:styleId="ConsPlusTitle">
    <w:name w:val="ConsPlusTitle"/>
    <w:rsid w:val="00A35C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b">
    <w:name w:val="Table Grid"/>
    <w:basedOn w:val="a1"/>
    <w:uiPriority w:val="59"/>
    <w:rsid w:val="00A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52DB0"/>
  </w:style>
  <w:style w:type="paragraph" w:customStyle="1" w:styleId="ConsPlusNonformat">
    <w:name w:val="ConsPlusNonformat"/>
    <w:rsid w:val="00152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152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D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D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D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D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133">
      <w:bodyDiv w:val="1"/>
      <w:marLeft w:val="0"/>
      <w:marRight w:val="0"/>
      <w:marTop w:val="0"/>
      <w:marBottom w:val="0"/>
      <w:divBdr>
        <w:top w:val="none" w:sz="0" w:space="0" w:color="auto"/>
        <w:left w:val="none" w:sz="0" w:space="0" w:color="auto"/>
        <w:bottom w:val="none" w:sz="0" w:space="0" w:color="auto"/>
        <w:right w:val="none" w:sz="0" w:space="0" w:color="auto"/>
      </w:divBdr>
    </w:div>
    <w:div w:id="785194985">
      <w:bodyDiv w:val="1"/>
      <w:marLeft w:val="0"/>
      <w:marRight w:val="0"/>
      <w:marTop w:val="0"/>
      <w:marBottom w:val="0"/>
      <w:divBdr>
        <w:top w:val="none" w:sz="0" w:space="0" w:color="auto"/>
        <w:left w:val="none" w:sz="0" w:space="0" w:color="auto"/>
        <w:bottom w:val="none" w:sz="0" w:space="0" w:color="auto"/>
        <w:right w:val="none" w:sz="0" w:space="0" w:color="auto"/>
      </w:divBdr>
    </w:div>
    <w:div w:id="1161508146">
      <w:bodyDiv w:val="1"/>
      <w:marLeft w:val="0"/>
      <w:marRight w:val="0"/>
      <w:marTop w:val="0"/>
      <w:marBottom w:val="0"/>
      <w:divBdr>
        <w:top w:val="none" w:sz="0" w:space="0" w:color="auto"/>
        <w:left w:val="none" w:sz="0" w:space="0" w:color="auto"/>
        <w:bottom w:val="none" w:sz="0" w:space="0" w:color="auto"/>
        <w:right w:val="none" w:sz="0" w:space="0" w:color="auto"/>
      </w:divBdr>
    </w:div>
    <w:div w:id="12378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1&amp;n=122302&amp;dst=101247" TargetMode="External"/><Relationship Id="rId18" Type="http://schemas.openxmlformats.org/officeDocument/2006/relationships/hyperlink" Target="https://login.consultant.ru/link/?req=doc&amp;base=LAW&amp;n=468472&amp;dst=100088"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tyles" Target="styles.xml"/><Relationship Id="rId21" Type="http://schemas.openxmlformats.org/officeDocument/2006/relationships/hyperlink" Target="https://login.consultant.ru/link/?req=doc&amp;base=LAW&amp;n=47750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181&amp;n=122302&amp;dst=101219" TargetMode="External"/><Relationship Id="rId17" Type="http://schemas.openxmlformats.org/officeDocument/2006/relationships/hyperlink" Target="https://login.consultant.ru/link/?req=doc&amp;base=LAW&amp;n=487790"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hyperlink" Target="https://login.consultant.ru/link/?req=doc&amp;base=LAW&amp;n=482686" TargetMode="External"/><Relationship Id="rId2" Type="http://schemas.openxmlformats.org/officeDocument/2006/relationships/numbering" Target="numbering.xml"/><Relationship Id="rId16" Type="http://schemas.openxmlformats.org/officeDocument/2006/relationships/hyperlink" Target="https://login.consultant.ru/link/?req=doc&amp;base=LAW&amp;n=442096&amp;dst=100010" TargetMode="External"/><Relationship Id="rId20" Type="http://schemas.openxmlformats.org/officeDocument/2006/relationships/hyperlink" Target="https://login.consultant.ru/link/?req=doc&amp;base=LAW&amp;n=471027&amp;dst=100257" TargetMode="External"/><Relationship Id="rId29" Type="http://schemas.openxmlformats.org/officeDocument/2006/relationships/hyperlink" Target="https://login.consultant.ru/link/?req=doc&amp;base=LAW&amp;n=480453&amp;dst=2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2302&amp;dst=101693" TargetMode="External"/><Relationship Id="rId24" Type="http://schemas.openxmlformats.org/officeDocument/2006/relationships/hyperlink" Target="https://login.consultant.ru/link/?req=doc&amp;base=LAW&amp;n=480453&amp;dst=244" TargetMode="External"/><Relationship Id="rId32" Type="http://schemas.openxmlformats.org/officeDocument/2006/relationships/hyperlink" Target="https://login.consultant.ru/link/?req=doc&amp;base=LAW&amp;n=471027&amp;dst=100237" TargetMode="External"/><Relationship Id="rId5" Type="http://schemas.openxmlformats.org/officeDocument/2006/relationships/settings" Target="settings.xml"/><Relationship Id="rId15" Type="http://schemas.openxmlformats.org/officeDocument/2006/relationships/hyperlink" Target="https://login.consultant.ru/link/?req=doc&amp;base=LAW&amp;n=473074&amp;dst=100013"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theme" Target="theme/theme1.xml"/><Relationship Id="rId10" Type="http://schemas.openxmlformats.org/officeDocument/2006/relationships/hyperlink" Target="https://login.consultant.ru/link/?req=doc&amp;base=RLAW181&amp;n=122302&amp;dst=101632" TargetMode="External"/><Relationship Id="rId19" Type="http://schemas.openxmlformats.org/officeDocument/2006/relationships/hyperlink" Target="https://login.consultant.ru/link/?req=doc&amp;base=LAW&amp;n=471027&amp;dst=100245" TargetMode="External"/><Relationship Id="rId31" Type="http://schemas.openxmlformats.org/officeDocument/2006/relationships/hyperlink" Target="https://login.consultant.ru/link/?req=doc&amp;base=RLAW181&amp;n=90067" TargetMode="External"/><Relationship Id="rId4" Type="http://schemas.microsoft.com/office/2007/relationships/stylesWithEffects" Target="stylesWithEffects.xml"/><Relationship Id="rId9" Type="http://schemas.openxmlformats.org/officeDocument/2006/relationships/hyperlink" Target="mailto:ecoup@cityhall.voronezh-city.ru" TargetMode="External"/><Relationship Id="rId14" Type="http://schemas.openxmlformats.org/officeDocument/2006/relationships/hyperlink" Target="https://login.consultant.ru/link/?req=doc&amp;base=LAW&amp;n=468472&amp;dst=100069" TargetMode="External"/><Relationship Id="rId22" Type="http://schemas.openxmlformats.org/officeDocument/2006/relationships/hyperlink" Target="https://login.consultant.ru/link/?req=doc&amp;base=LAW&amp;n=480453&amp;dst=203"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7D33-C4DF-485C-82A0-EA8EB484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12699</Words>
  <Characters>72387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Ол.В</dc:creator>
  <cp:lastModifiedBy>Рыжкова Е.Б.</cp:lastModifiedBy>
  <cp:revision>5</cp:revision>
  <cp:lastPrinted>2023-02-01T10:11:00Z</cp:lastPrinted>
  <dcterms:created xsi:type="dcterms:W3CDTF">2024-12-06T05:39:00Z</dcterms:created>
  <dcterms:modified xsi:type="dcterms:W3CDTF">2024-12-13T07:00:00Z</dcterms:modified>
</cp:coreProperties>
</file>