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48" w:rsidRPr="003056C5" w:rsidRDefault="00214D48" w:rsidP="00214D48">
      <w:pPr>
        <w:jc w:val="right"/>
        <w:rPr>
          <w:sz w:val="28"/>
          <w:szCs w:val="28"/>
        </w:rPr>
      </w:pPr>
      <w:r w:rsidRPr="003056C5">
        <w:rPr>
          <w:sz w:val="28"/>
          <w:szCs w:val="28"/>
        </w:rPr>
        <w:t xml:space="preserve">     Проект</w:t>
      </w:r>
    </w:p>
    <w:p w:rsidR="00214D48" w:rsidRPr="003056C5" w:rsidRDefault="00214D48" w:rsidP="00214D48">
      <w:pPr>
        <w:jc w:val="center"/>
        <w:rPr>
          <w:sz w:val="28"/>
          <w:szCs w:val="28"/>
        </w:rPr>
      </w:pPr>
    </w:p>
    <w:p w:rsidR="00BF32A7" w:rsidRPr="003056C5" w:rsidRDefault="00214D48" w:rsidP="00BF32A7">
      <w:pPr>
        <w:jc w:val="center"/>
        <w:rPr>
          <w:sz w:val="28"/>
          <w:szCs w:val="28"/>
        </w:rPr>
      </w:pPr>
      <w:r w:rsidRPr="003056C5">
        <w:rPr>
          <w:sz w:val="28"/>
          <w:szCs w:val="28"/>
        </w:rPr>
        <w:t>АДМИНИСТРАЦИЯ ГОРОДСКОГО ОКРУГА</w:t>
      </w:r>
    </w:p>
    <w:p w:rsidR="00214D48" w:rsidRPr="003056C5" w:rsidRDefault="00214D48" w:rsidP="00BF32A7">
      <w:pPr>
        <w:jc w:val="center"/>
        <w:rPr>
          <w:sz w:val="28"/>
          <w:szCs w:val="28"/>
        </w:rPr>
      </w:pPr>
      <w:r w:rsidRPr="003056C5">
        <w:rPr>
          <w:sz w:val="28"/>
          <w:szCs w:val="28"/>
        </w:rPr>
        <w:t>ГОРОД ВОРОНЕЖ</w:t>
      </w:r>
    </w:p>
    <w:p w:rsidR="00214D48" w:rsidRPr="003056C5" w:rsidRDefault="00214D48" w:rsidP="00214D48">
      <w:pPr>
        <w:jc w:val="center"/>
        <w:rPr>
          <w:b/>
          <w:bCs/>
          <w:sz w:val="28"/>
          <w:szCs w:val="28"/>
        </w:rPr>
      </w:pPr>
      <w:r w:rsidRPr="003056C5">
        <w:rPr>
          <w:b/>
          <w:bCs/>
          <w:sz w:val="28"/>
          <w:szCs w:val="28"/>
        </w:rPr>
        <w:t xml:space="preserve">ПОСТАНОВЛЕНИЕ </w:t>
      </w:r>
    </w:p>
    <w:p w:rsidR="00214D48" w:rsidRPr="003056C5" w:rsidRDefault="00214D48" w:rsidP="00214D48">
      <w:pPr>
        <w:rPr>
          <w:sz w:val="28"/>
          <w:szCs w:val="28"/>
        </w:rPr>
      </w:pPr>
    </w:p>
    <w:p w:rsidR="00214D48" w:rsidRPr="003056C5" w:rsidRDefault="00214D48" w:rsidP="00214D48">
      <w:pPr>
        <w:rPr>
          <w:sz w:val="28"/>
          <w:szCs w:val="28"/>
        </w:rPr>
      </w:pPr>
      <w:r w:rsidRPr="003056C5">
        <w:rPr>
          <w:sz w:val="28"/>
          <w:szCs w:val="28"/>
        </w:rPr>
        <w:t>от__________№__________</w:t>
      </w:r>
    </w:p>
    <w:p w:rsidR="00214D48" w:rsidRPr="003056C5" w:rsidRDefault="00214D48" w:rsidP="00214D48">
      <w:pPr>
        <w:rPr>
          <w:sz w:val="20"/>
          <w:szCs w:val="20"/>
        </w:rPr>
      </w:pPr>
      <w:r w:rsidRPr="003056C5">
        <w:rPr>
          <w:sz w:val="28"/>
          <w:szCs w:val="28"/>
        </w:rPr>
        <w:t xml:space="preserve"> </w:t>
      </w:r>
      <w:r w:rsidRPr="003056C5">
        <w:rPr>
          <w:sz w:val="20"/>
          <w:szCs w:val="20"/>
        </w:rPr>
        <w:t xml:space="preserve">                        г. Воронеж</w:t>
      </w:r>
    </w:p>
    <w:p w:rsidR="00214D48" w:rsidRPr="003056C5" w:rsidRDefault="00214D48" w:rsidP="00214D48">
      <w:pPr>
        <w:tabs>
          <w:tab w:val="left" w:pos="7980"/>
        </w:tabs>
        <w:rPr>
          <w:sz w:val="20"/>
          <w:szCs w:val="20"/>
        </w:rPr>
      </w:pPr>
      <w:r w:rsidRPr="003056C5">
        <w:rPr>
          <w:sz w:val="20"/>
          <w:szCs w:val="20"/>
        </w:rPr>
        <w:tab/>
      </w:r>
    </w:p>
    <w:p w:rsidR="0020122D" w:rsidRPr="003056C5" w:rsidRDefault="0020122D" w:rsidP="00214D48">
      <w:pPr>
        <w:rPr>
          <w:sz w:val="20"/>
          <w:szCs w:val="20"/>
        </w:rPr>
      </w:pPr>
    </w:p>
    <w:p w:rsidR="00703C8E" w:rsidRDefault="00703C8E" w:rsidP="00703C8E">
      <w:pPr>
        <w:pStyle w:val="ConsPlusTitle"/>
        <w:ind w:right="4535"/>
        <w:rPr>
          <w:rFonts w:ascii="Times New Roman" w:hAnsi="Times New Roman" w:cs="Times New Roman"/>
          <w:sz w:val="28"/>
          <w:szCs w:val="28"/>
        </w:rPr>
      </w:pPr>
      <w:r>
        <w:rPr>
          <w:rFonts w:ascii="Times New Roman" w:hAnsi="Times New Roman" w:cs="Times New Roman"/>
          <w:sz w:val="28"/>
          <w:szCs w:val="28"/>
        </w:rPr>
        <w:t>О внесении изменений</w:t>
      </w:r>
      <w:r w:rsidR="00C9144F">
        <w:rPr>
          <w:rFonts w:ascii="Times New Roman" w:hAnsi="Times New Roman" w:cs="Times New Roman"/>
          <w:sz w:val="28"/>
          <w:szCs w:val="28"/>
        </w:rPr>
        <w:t xml:space="preserve"> </w:t>
      </w:r>
      <w:r w:rsidR="00C9144F">
        <w:rPr>
          <w:rFonts w:ascii="Times New Roman" w:hAnsi="Times New Roman" w:cs="Times New Roman"/>
          <w:sz w:val="28"/>
          <w:szCs w:val="28"/>
        </w:rPr>
        <w:br/>
        <w:t xml:space="preserve">в </w:t>
      </w:r>
      <w:r>
        <w:rPr>
          <w:rFonts w:ascii="Times New Roman" w:hAnsi="Times New Roman" w:cs="Times New Roman"/>
          <w:sz w:val="28"/>
          <w:szCs w:val="28"/>
        </w:rPr>
        <w:t>постановление администрации городского округа город Воронеж</w:t>
      </w:r>
    </w:p>
    <w:p w:rsidR="00703C8E" w:rsidRPr="00520029" w:rsidRDefault="00D22210" w:rsidP="00703C8E">
      <w:pPr>
        <w:pStyle w:val="ConsPlusTitle"/>
        <w:ind w:right="4535"/>
        <w:rPr>
          <w:rFonts w:ascii="Times New Roman" w:hAnsi="Times New Roman" w:cs="Times New Roman"/>
          <w:sz w:val="28"/>
          <w:szCs w:val="28"/>
        </w:rPr>
      </w:pPr>
      <w:r>
        <w:rPr>
          <w:rFonts w:ascii="Times New Roman" w:hAnsi="Times New Roman" w:cs="Times New Roman"/>
          <w:sz w:val="28"/>
          <w:szCs w:val="28"/>
        </w:rPr>
        <w:t xml:space="preserve">от </w:t>
      </w:r>
      <w:r w:rsidR="00933C21">
        <w:rPr>
          <w:rFonts w:ascii="Times New Roman" w:hAnsi="Times New Roman" w:cs="Times New Roman"/>
          <w:sz w:val="28"/>
          <w:szCs w:val="28"/>
        </w:rPr>
        <w:t>10.09.2024</w:t>
      </w:r>
      <w:r w:rsidR="00703C8E">
        <w:rPr>
          <w:rFonts w:ascii="Times New Roman" w:hAnsi="Times New Roman" w:cs="Times New Roman"/>
          <w:sz w:val="28"/>
          <w:szCs w:val="28"/>
        </w:rPr>
        <w:t xml:space="preserve"> № </w:t>
      </w:r>
      <w:r w:rsidR="00933C21">
        <w:rPr>
          <w:rFonts w:ascii="Times New Roman" w:hAnsi="Times New Roman" w:cs="Times New Roman"/>
          <w:sz w:val="28"/>
          <w:szCs w:val="28"/>
        </w:rPr>
        <w:t>1143</w:t>
      </w:r>
    </w:p>
    <w:p w:rsidR="00520029" w:rsidRDefault="00520029" w:rsidP="0020122D">
      <w:pPr>
        <w:pStyle w:val="ConsPlusNormal"/>
        <w:ind w:firstLine="539"/>
        <w:jc w:val="both"/>
        <w:rPr>
          <w:rFonts w:ascii="Times New Roman" w:hAnsi="Times New Roman" w:cs="Times New Roman"/>
          <w:sz w:val="28"/>
          <w:szCs w:val="28"/>
        </w:rPr>
      </w:pPr>
    </w:p>
    <w:p w:rsidR="00520029" w:rsidRPr="00703C8E" w:rsidRDefault="003D695F" w:rsidP="00251500">
      <w:pPr>
        <w:pStyle w:val="ConsPlusNormal"/>
        <w:spacing w:line="348" w:lineRule="auto"/>
        <w:ind w:firstLine="539"/>
        <w:jc w:val="both"/>
        <w:rPr>
          <w:rFonts w:ascii="Times New Roman" w:hAnsi="Times New Roman" w:cs="Times New Roman"/>
          <w:b/>
          <w:spacing w:val="40"/>
          <w:sz w:val="28"/>
          <w:szCs w:val="28"/>
        </w:rPr>
      </w:pPr>
      <w:r w:rsidRPr="00703C8E">
        <w:rPr>
          <w:rFonts w:ascii="Times New Roman" w:hAnsi="Times New Roman" w:cs="Times New Roman"/>
          <w:sz w:val="28"/>
          <w:szCs w:val="28"/>
        </w:rPr>
        <w:t>В</w:t>
      </w:r>
      <w:r w:rsidR="00B67C98" w:rsidRPr="00703C8E">
        <w:rPr>
          <w:rFonts w:ascii="Times New Roman" w:hAnsi="Times New Roman" w:cs="Times New Roman"/>
          <w:sz w:val="28"/>
          <w:szCs w:val="28"/>
        </w:rPr>
        <w:t xml:space="preserve"> целях приведения </w:t>
      </w:r>
      <w:r w:rsidR="004D63AE" w:rsidRPr="00703C8E">
        <w:rPr>
          <w:rFonts w:ascii="Times New Roman" w:hAnsi="Times New Roman" w:cs="Times New Roman"/>
          <w:sz w:val="28"/>
          <w:szCs w:val="28"/>
        </w:rPr>
        <w:t>нормативных</w:t>
      </w:r>
      <w:r w:rsidRPr="00703C8E">
        <w:rPr>
          <w:rFonts w:ascii="Times New Roman" w:hAnsi="Times New Roman" w:cs="Times New Roman"/>
          <w:sz w:val="28"/>
          <w:szCs w:val="28"/>
        </w:rPr>
        <w:t xml:space="preserve"> </w:t>
      </w:r>
      <w:r w:rsidR="00B67C98" w:rsidRPr="00703C8E">
        <w:rPr>
          <w:rFonts w:ascii="Times New Roman" w:hAnsi="Times New Roman" w:cs="Times New Roman"/>
          <w:sz w:val="28"/>
          <w:szCs w:val="28"/>
        </w:rPr>
        <w:t xml:space="preserve">правовых актов </w:t>
      </w:r>
      <w:r w:rsidR="00C9144F">
        <w:rPr>
          <w:rFonts w:ascii="Times New Roman" w:hAnsi="Times New Roman" w:cs="Times New Roman"/>
          <w:sz w:val="28"/>
          <w:szCs w:val="28"/>
        </w:rPr>
        <w:br/>
      </w:r>
      <w:r w:rsidR="00B67C98" w:rsidRPr="00703C8E">
        <w:rPr>
          <w:rFonts w:ascii="Times New Roman" w:hAnsi="Times New Roman" w:cs="Times New Roman"/>
          <w:sz w:val="28"/>
          <w:szCs w:val="28"/>
        </w:rPr>
        <w:t>администрации городского округа город Воронеж в соответствие действующему законодательству</w:t>
      </w:r>
      <w:r w:rsidRPr="00703C8E">
        <w:rPr>
          <w:rFonts w:ascii="Times New Roman" w:hAnsi="Times New Roman" w:cs="Times New Roman"/>
          <w:sz w:val="28"/>
          <w:szCs w:val="28"/>
        </w:rPr>
        <w:t>, а также</w:t>
      </w:r>
      <w:r w:rsidR="003411BD" w:rsidRPr="00703C8E">
        <w:rPr>
          <w:rFonts w:ascii="Times New Roman" w:hAnsi="Times New Roman" w:cs="Times New Roman"/>
          <w:sz w:val="28"/>
          <w:szCs w:val="28"/>
        </w:rPr>
        <w:t xml:space="preserve"> повышения качества предоставления</w:t>
      </w:r>
      <w:r w:rsidR="00B67C98" w:rsidRPr="00703C8E">
        <w:rPr>
          <w:rFonts w:ascii="Times New Roman" w:hAnsi="Times New Roman" w:cs="Times New Roman"/>
          <w:sz w:val="28"/>
          <w:szCs w:val="28"/>
        </w:rPr>
        <w:t xml:space="preserve"> </w:t>
      </w:r>
      <w:r w:rsidR="0052456B" w:rsidRPr="00703C8E">
        <w:rPr>
          <w:rFonts w:ascii="Times New Roman" w:hAnsi="Times New Roman" w:cs="Times New Roman"/>
          <w:sz w:val="28"/>
          <w:szCs w:val="28"/>
        </w:rPr>
        <w:t xml:space="preserve">муниципальных услуг </w:t>
      </w:r>
      <w:r w:rsidR="00520029" w:rsidRPr="00703C8E">
        <w:rPr>
          <w:rFonts w:ascii="Times New Roman" w:hAnsi="Times New Roman" w:cs="Times New Roman"/>
          <w:sz w:val="28"/>
          <w:szCs w:val="28"/>
        </w:rPr>
        <w:t xml:space="preserve">администрация городского </w:t>
      </w:r>
      <w:r w:rsidR="00C9144F">
        <w:rPr>
          <w:rFonts w:ascii="Times New Roman" w:hAnsi="Times New Roman" w:cs="Times New Roman"/>
          <w:sz w:val="28"/>
          <w:szCs w:val="28"/>
        </w:rPr>
        <w:br/>
      </w:r>
      <w:r w:rsidR="00520029" w:rsidRPr="00703C8E">
        <w:rPr>
          <w:rFonts w:ascii="Times New Roman" w:hAnsi="Times New Roman" w:cs="Times New Roman"/>
          <w:sz w:val="28"/>
          <w:szCs w:val="28"/>
        </w:rPr>
        <w:t xml:space="preserve">округа город Воронеж </w:t>
      </w:r>
      <w:r w:rsidR="00520029" w:rsidRPr="00703C8E">
        <w:rPr>
          <w:rFonts w:ascii="Times New Roman" w:hAnsi="Times New Roman" w:cs="Times New Roman"/>
          <w:b/>
          <w:spacing w:val="40"/>
          <w:sz w:val="28"/>
          <w:szCs w:val="28"/>
        </w:rPr>
        <w:t>постановляет:</w:t>
      </w:r>
    </w:p>
    <w:p w:rsidR="004A79CF" w:rsidRDefault="004A79CF" w:rsidP="004A79CF">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1. В</w:t>
      </w:r>
      <w:r w:rsidRPr="00D84218">
        <w:rPr>
          <w:rFonts w:ascii="Times New Roman" w:hAnsi="Times New Roman" w:cs="Times New Roman"/>
          <w:sz w:val="28"/>
          <w:szCs w:val="28"/>
        </w:rPr>
        <w:t xml:space="preserve">нести в </w:t>
      </w:r>
      <w:hyperlink r:id="rId9" w:history="1">
        <w:r w:rsidRPr="00D84218">
          <w:rPr>
            <w:rFonts w:ascii="Times New Roman" w:hAnsi="Times New Roman" w:cs="Times New Roman"/>
            <w:sz w:val="28"/>
            <w:szCs w:val="28"/>
          </w:rPr>
          <w:t>постановление</w:t>
        </w:r>
      </w:hyperlink>
      <w:r w:rsidRPr="00D84218">
        <w:rPr>
          <w:rFonts w:ascii="Times New Roman" w:hAnsi="Times New Roman" w:cs="Times New Roman"/>
          <w:sz w:val="28"/>
          <w:szCs w:val="28"/>
        </w:rPr>
        <w:t xml:space="preserve"> администрации городс</w:t>
      </w:r>
      <w:r>
        <w:rPr>
          <w:rFonts w:ascii="Times New Roman" w:hAnsi="Times New Roman" w:cs="Times New Roman"/>
          <w:sz w:val="28"/>
          <w:szCs w:val="28"/>
        </w:rPr>
        <w:t xml:space="preserve">кого округа </w:t>
      </w:r>
      <w:r w:rsidR="00C9144F">
        <w:rPr>
          <w:rFonts w:ascii="Times New Roman" w:hAnsi="Times New Roman" w:cs="Times New Roman"/>
          <w:sz w:val="28"/>
          <w:szCs w:val="28"/>
        </w:rPr>
        <w:br/>
      </w:r>
      <w:r>
        <w:rPr>
          <w:rFonts w:ascii="Times New Roman" w:hAnsi="Times New Roman" w:cs="Times New Roman"/>
          <w:sz w:val="28"/>
          <w:szCs w:val="28"/>
        </w:rPr>
        <w:t xml:space="preserve">город Воронеж от </w:t>
      </w:r>
      <w:r w:rsidR="00933C21">
        <w:rPr>
          <w:rFonts w:ascii="Times New Roman" w:hAnsi="Times New Roman" w:cs="Times New Roman"/>
          <w:sz w:val="28"/>
          <w:szCs w:val="28"/>
        </w:rPr>
        <w:t>10.09.2024</w:t>
      </w:r>
      <w:r w:rsidRPr="00D84218">
        <w:rPr>
          <w:rFonts w:ascii="Times New Roman" w:hAnsi="Times New Roman" w:cs="Times New Roman"/>
          <w:sz w:val="28"/>
          <w:szCs w:val="28"/>
        </w:rPr>
        <w:t xml:space="preserve"> № </w:t>
      </w:r>
      <w:r w:rsidR="00933C21">
        <w:rPr>
          <w:rFonts w:ascii="Times New Roman" w:hAnsi="Times New Roman" w:cs="Times New Roman"/>
          <w:sz w:val="28"/>
          <w:szCs w:val="28"/>
        </w:rPr>
        <w:t>1143</w:t>
      </w:r>
      <w:r w:rsidRPr="002D671F">
        <w:rPr>
          <w:rFonts w:ascii="Times New Roman" w:hAnsi="Times New Roman" w:cs="Times New Roman"/>
          <w:sz w:val="28"/>
          <w:szCs w:val="28"/>
        </w:rPr>
        <w:t xml:space="preserve"> «Об утверждении </w:t>
      </w:r>
      <w:r w:rsidR="00C9144F">
        <w:rPr>
          <w:rFonts w:ascii="Times New Roman" w:hAnsi="Times New Roman" w:cs="Times New Roman"/>
          <w:sz w:val="28"/>
          <w:szCs w:val="28"/>
        </w:rPr>
        <w:br/>
      </w:r>
      <w:r w:rsidRPr="002D671F">
        <w:rPr>
          <w:rFonts w:ascii="Times New Roman" w:hAnsi="Times New Roman" w:cs="Times New Roman"/>
          <w:sz w:val="28"/>
          <w:szCs w:val="28"/>
        </w:rPr>
        <w:t xml:space="preserve">Административного регламента администрации городского округа город Воронеж по предоставлению муниципальной услуги </w:t>
      </w:r>
      <w:r w:rsidR="00933C21">
        <w:rPr>
          <w:rFonts w:ascii="Times New Roman" w:hAnsi="Times New Roman" w:cs="Times New Roman"/>
          <w:sz w:val="28"/>
          <w:szCs w:val="28"/>
        </w:rPr>
        <w:t>«</w:t>
      </w:r>
      <w:r w:rsidR="00933C21" w:rsidRPr="00933C21">
        <w:rPr>
          <w:rFonts w:ascii="Times New Roman" w:hAnsi="Times New Roman" w:cs="Times New Roman"/>
          <w:sz w:val="28"/>
          <w:szCs w:val="28"/>
        </w:rPr>
        <w:t>Подготовка и утверждение документации по планировке территории»</w:t>
      </w:r>
      <w:r w:rsidRPr="002D671F">
        <w:rPr>
          <w:rFonts w:ascii="Times New Roman" w:hAnsi="Times New Roman" w:cs="Times New Roman"/>
          <w:sz w:val="28"/>
          <w:szCs w:val="28"/>
        </w:rPr>
        <w:t xml:space="preserve"> следующие изменения:</w:t>
      </w:r>
      <w:r>
        <w:rPr>
          <w:rFonts w:ascii="Times New Roman" w:hAnsi="Times New Roman" w:cs="Times New Roman"/>
          <w:sz w:val="28"/>
          <w:szCs w:val="28"/>
        </w:rPr>
        <w:t xml:space="preserve"> </w:t>
      </w:r>
    </w:p>
    <w:p w:rsidR="004A79CF" w:rsidRDefault="004A79CF" w:rsidP="004A79CF">
      <w:pPr>
        <w:pStyle w:val="ConsPlusNormal"/>
        <w:spacing w:line="348" w:lineRule="auto"/>
        <w:ind w:firstLine="709"/>
        <w:jc w:val="both"/>
        <w:rPr>
          <w:rFonts w:ascii="Times New Roman" w:hAnsi="Times New Roman" w:cs="Times New Roman"/>
          <w:sz w:val="28"/>
          <w:szCs w:val="28"/>
        </w:rPr>
      </w:pPr>
      <w:r w:rsidRPr="00DC5BF2">
        <w:rPr>
          <w:rFonts w:ascii="Times New Roman" w:hAnsi="Times New Roman" w:cs="Times New Roman"/>
          <w:sz w:val="28"/>
          <w:szCs w:val="28"/>
        </w:rPr>
        <w:t>утвердить прилагаемые изменения в Административный регламент администрации городского округа город Воронеж по предоставлению муниципальной услуги «</w:t>
      </w:r>
      <w:r w:rsidR="00E00162" w:rsidRPr="00E00162">
        <w:rPr>
          <w:rFonts w:ascii="Times New Roman" w:hAnsi="Times New Roman" w:cs="Times New Roman"/>
          <w:sz w:val="28"/>
          <w:szCs w:val="28"/>
        </w:rPr>
        <w:t>Подготовка и утверждение документации по планировке территории»</w:t>
      </w:r>
      <w:r w:rsidRPr="00DC5BF2">
        <w:rPr>
          <w:rFonts w:ascii="Times New Roman" w:hAnsi="Times New Roman" w:cs="Times New Roman"/>
          <w:sz w:val="28"/>
          <w:szCs w:val="28"/>
        </w:rPr>
        <w:t>.</w:t>
      </w:r>
    </w:p>
    <w:p w:rsidR="0020122D" w:rsidRDefault="004A79CF" w:rsidP="004A79CF">
      <w:pPr>
        <w:pStyle w:val="Standard"/>
        <w:spacing w:line="372" w:lineRule="auto"/>
        <w:ind w:firstLine="709"/>
        <w:jc w:val="both"/>
        <w:rPr>
          <w:spacing w:val="4"/>
          <w:sz w:val="28"/>
          <w:szCs w:val="28"/>
        </w:rPr>
      </w:pPr>
      <w:r w:rsidRPr="00B6744C">
        <w:rPr>
          <w:spacing w:val="4"/>
          <w:sz w:val="28"/>
          <w:szCs w:val="28"/>
        </w:rPr>
        <w:t xml:space="preserve">2. </w:t>
      </w:r>
      <w:r w:rsidR="00E70E53" w:rsidRPr="00E70E53">
        <w:rPr>
          <w:spacing w:val="4"/>
          <w:sz w:val="28"/>
          <w:szCs w:val="28"/>
        </w:rPr>
        <w:t>Настоящее постановление вступает в силу в день его опубликования в сетевом издании «Берег-Воронеж» (</w:t>
      </w:r>
      <w:hyperlink r:id="rId10" w:history="1">
        <w:r w:rsidR="00E70E53" w:rsidRPr="00CB2DD3">
          <w:rPr>
            <w:rStyle w:val="aa"/>
            <w:spacing w:val="4"/>
            <w:sz w:val="28"/>
            <w:szCs w:val="28"/>
            <w:u w:val="none"/>
          </w:rPr>
          <w:t>www.beregvrn.ru</w:t>
        </w:r>
      </w:hyperlink>
      <w:r w:rsidR="00E70E53" w:rsidRPr="00E70E53">
        <w:rPr>
          <w:spacing w:val="4"/>
          <w:sz w:val="28"/>
          <w:szCs w:val="28"/>
        </w:rPr>
        <w:t>).</w:t>
      </w:r>
    </w:p>
    <w:p w:rsidR="00DC5BF2" w:rsidRPr="00903E81" w:rsidRDefault="00E70E53" w:rsidP="00903E81">
      <w:pPr>
        <w:pStyle w:val="Standard"/>
        <w:spacing w:line="372" w:lineRule="auto"/>
        <w:ind w:firstLine="709"/>
        <w:jc w:val="both"/>
        <w:rPr>
          <w:spacing w:val="4"/>
          <w:sz w:val="28"/>
          <w:szCs w:val="28"/>
        </w:rPr>
      </w:pPr>
      <w:r w:rsidRPr="00E70E53">
        <w:rPr>
          <w:spacing w:val="4"/>
          <w:sz w:val="28"/>
          <w:szCs w:val="28"/>
        </w:rPr>
        <w:t xml:space="preserve">3. </w:t>
      </w:r>
      <w:proofErr w:type="gramStart"/>
      <w:r w:rsidRPr="00E70E53">
        <w:rPr>
          <w:spacing w:val="4"/>
          <w:sz w:val="28"/>
          <w:szCs w:val="28"/>
        </w:rPr>
        <w:t>Контроль за</w:t>
      </w:r>
      <w:proofErr w:type="gramEnd"/>
      <w:r w:rsidRPr="00E70E53">
        <w:rPr>
          <w:spacing w:val="4"/>
          <w:sz w:val="28"/>
          <w:szCs w:val="28"/>
        </w:rPr>
        <w:t xml:space="preserve"> исполнением настоящего постановления возложить на з</w:t>
      </w:r>
      <w:r>
        <w:rPr>
          <w:spacing w:val="4"/>
          <w:sz w:val="28"/>
          <w:szCs w:val="28"/>
        </w:rPr>
        <w:t xml:space="preserve">аместителя главы администрации </w:t>
      </w:r>
      <w:r w:rsidRPr="00E70E53">
        <w:rPr>
          <w:spacing w:val="4"/>
          <w:sz w:val="28"/>
          <w:szCs w:val="28"/>
        </w:rPr>
        <w:t>по градостроительству Гладких Д.Е.</w:t>
      </w:r>
    </w:p>
    <w:p w:rsidR="00903E81" w:rsidRDefault="00903E81" w:rsidP="0020122D">
      <w:pPr>
        <w:pStyle w:val="ConsPlusNormal"/>
        <w:ind w:right="7087"/>
        <w:jc w:val="center"/>
        <w:rPr>
          <w:rFonts w:ascii="Times New Roman" w:hAnsi="Times New Roman" w:cs="Times New Roman"/>
          <w:b/>
          <w:sz w:val="28"/>
          <w:szCs w:val="28"/>
        </w:rPr>
      </w:pPr>
    </w:p>
    <w:p w:rsidR="0020122D" w:rsidRPr="00E52DD3" w:rsidRDefault="0020122D" w:rsidP="0020122D">
      <w:pPr>
        <w:pStyle w:val="ConsPlusNormal"/>
        <w:ind w:right="7087"/>
        <w:jc w:val="center"/>
        <w:rPr>
          <w:rFonts w:ascii="Times New Roman" w:hAnsi="Times New Roman" w:cs="Times New Roman"/>
          <w:b/>
          <w:sz w:val="28"/>
          <w:szCs w:val="28"/>
        </w:rPr>
      </w:pPr>
      <w:r w:rsidRPr="00E52DD3">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DAA2FE6" wp14:editId="54FC3377">
                <wp:simplePos x="0" y="0"/>
                <wp:positionH relativeFrom="column">
                  <wp:posOffset>4685030</wp:posOffset>
                </wp:positionH>
                <wp:positionV relativeFrom="paragraph">
                  <wp:posOffset>151765</wp:posOffset>
                </wp:positionV>
                <wp:extent cx="133350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noFill/>
                        <a:ln w="9525">
                          <a:noFill/>
                          <a:miter lim="800000"/>
                          <a:headEnd/>
                          <a:tailEnd/>
                        </a:ln>
                      </wps:spPr>
                      <wps:txbx>
                        <w:txbxContent>
                          <w:p w:rsidR="0020122D" w:rsidRPr="00E52DD3" w:rsidRDefault="00EE0E4E" w:rsidP="0020122D">
                            <w:pPr>
                              <w:jc w:val="right"/>
                              <w:rPr>
                                <w:b/>
                              </w:rPr>
                            </w:pPr>
                            <w:r>
                              <w:rPr>
                                <w:rFonts w:cs="Times New Roman"/>
                                <w:b/>
                                <w:sz w:val="28"/>
                                <w:szCs w:val="28"/>
                              </w:rPr>
                              <w:t>С.А. Петрин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68.9pt;margin-top:11.95pt;width:1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" filled="f" stroked="f">
                <v:textbox style="mso-fit-shape-to-text:t">
                  <w:txbxContent>
                    <w:p w:rsidR="0020122D" w:rsidRPr="00E52DD3" w:rsidRDefault="00EE0E4E" w:rsidP="0020122D">
                      <w:pPr>
                        <w:jc w:val="right"/>
                        <w:rPr>
                          <w:b/>
                        </w:rPr>
                      </w:pPr>
                      <w:r>
                        <w:rPr>
                          <w:rFonts w:cs="Times New Roman"/>
                          <w:b/>
                          <w:sz w:val="28"/>
                          <w:szCs w:val="28"/>
                        </w:rPr>
                        <w:t xml:space="preserve">С.А. </w:t>
                      </w:r>
                      <w:proofErr w:type="spellStart"/>
                      <w:r>
                        <w:rPr>
                          <w:rFonts w:cs="Times New Roman"/>
                          <w:b/>
                          <w:sz w:val="28"/>
                          <w:szCs w:val="28"/>
                        </w:rPr>
                        <w:t>Петрин</w:t>
                      </w:r>
                      <w:proofErr w:type="spellEnd"/>
                    </w:p>
                  </w:txbxContent>
                </v:textbox>
              </v:shape>
            </w:pict>
          </mc:Fallback>
        </mc:AlternateContent>
      </w:r>
      <w:r w:rsidRPr="00E52DD3">
        <w:rPr>
          <w:rFonts w:ascii="Times New Roman" w:hAnsi="Times New Roman" w:cs="Times New Roman"/>
          <w:b/>
          <w:sz w:val="28"/>
          <w:szCs w:val="28"/>
        </w:rPr>
        <w:t>Глава</w:t>
      </w:r>
    </w:p>
    <w:p w:rsidR="0020122D" w:rsidRPr="00E52DD3" w:rsidRDefault="0020122D" w:rsidP="00B0014F">
      <w:pPr>
        <w:pStyle w:val="ConsPlusNormal"/>
        <w:ind w:right="6944"/>
        <w:jc w:val="center"/>
        <w:rPr>
          <w:rFonts w:ascii="Times New Roman" w:hAnsi="Times New Roman" w:cs="Times New Roman"/>
          <w:b/>
          <w:sz w:val="28"/>
          <w:szCs w:val="28"/>
        </w:rPr>
      </w:pPr>
      <w:r w:rsidRPr="00E52DD3">
        <w:rPr>
          <w:rFonts w:ascii="Times New Roman" w:hAnsi="Times New Roman" w:cs="Times New Roman"/>
          <w:b/>
          <w:sz w:val="28"/>
          <w:szCs w:val="28"/>
        </w:rPr>
        <w:t xml:space="preserve">городского </w:t>
      </w:r>
      <w:r w:rsidR="00B0014F">
        <w:rPr>
          <w:rFonts w:ascii="Times New Roman" w:hAnsi="Times New Roman" w:cs="Times New Roman"/>
          <w:b/>
          <w:sz w:val="28"/>
          <w:szCs w:val="28"/>
        </w:rPr>
        <w:t>о</w:t>
      </w:r>
      <w:r w:rsidRPr="00E52DD3">
        <w:rPr>
          <w:rFonts w:ascii="Times New Roman" w:hAnsi="Times New Roman" w:cs="Times New Roman"/>
          <w:b/>
          <w:sz w:val="28"/>
          <w:szCs w:val="28"/>
        </w:rPr>
        <w:t>круга</w:t>
      </w:r>
    </w:p>
    <w:p w:rsidR="004569B2" w:rsidRDefault="0020122D" w:rsidP="00DC5BF2">
      <w:pPr>
        <w:pStyle w:val="ConsPlusNormal"/>
        <w:ind w:right="7087"/>
        <w:jc w:val="center"/>
        <w:rPr>
          <w:rFonts w:ascii="Times New Roman" w:hAnsi="Times New Roman" w:cs="Times New Roman"/>
          <w:b/>
          <w:sz w:val="28"/>
          <w:szCs w:val="28"/>
        </w:rPr>
      </w:pPr>
      <w:r w:rsidRPr="00E52DD3">
        <w:rPr>
          <w:rFonts w:ascii="Times New Roman" w:hAnsi="Times New Roman" w:cs="Times New Roman"/>
          <w:b/>
          <w:sz w:val="28"/>
          <w:szCs w:val="28"/>
        </w:rPr>
        <w:t>город Воронеж</w:t>
      </w:r>
    </w:p>
    <w:p w:rsidR="00903E81" w:rsidRPr="00360E9B" w:rsidRDefault="00903E81" w:rsidP="00903E81">
      <w:pPr>
        <w:pStyle w:val="ConsPlusNormal"/>
        <w:widowControl/>
        <w:suppressAutoHyphens/>
        <w:ind w:left="4962"/>
        <w:jc w:val="center"/>
        <w:rPr>
          <w:rFonts w:ascii="Times New Roman" w:hAnsi="Times New Roman" w:cs="Times New Roman"/>
          <w:sz w:val="28"/>
          <w:szCs w:val="28"/>
        </w:rPr>
      </w:pPr>
      <w:r w:rsidRPr="00360E9B">
        <w:rPr>
          <w:rFonts w:ascii="Times New Roman" w:hAnsi="Times New Roman" w:cs="Times New Roman"/>
          <w:sz w:val="28"/>
          <w:szCs w:val="28"/>
        </w:rPr>
        <w:lastRenderedPageBreak/>
        <w:t>УТВЕРЖДЕНЫ</w:t>
      </w:r>
    </w:p>
    <w:p w:rsidR="00903E81" w:rsidRPr="00360E9B" w:rsidRDefault="00903E81" w:rsidP="00903E81">
      <w:pPr>
        <w:pStyle w:val="ConsPlusNormal"/>
        <w:widowControl/>
        <w:suppressAutoHyphens/>
        <w:ind w:left="4962"/>
        <w:jc w:val="center"/>
        <w:rPr>
          <w:rFonts w:ascii="Times New Roman" w:hAnsi="Times New Roman" w:cs="Times New Roman"/>
          <w:sz w:val="28"/>
          <w:szCs w:val="28"/>
        </w:rPr>
      </w:pPr>
      <w:r w:rsidRPr="00360E9B">
        <w:rPr>
          <w:rFonts w:ascii="Times New Roman" w:hAnsi="Times New Roman" w:cs="Times New Roman"/>
          <w:sz w:val="28"/>
          <w:szCs w:val="28"/>
        </w:rPr>
        <w:t>постановлением администрации</w:t>
      </w:r>
    </w:p>
    <w:p w:rsidR="00903E81" w:rsidRPr="00360E9B" w:rsidRDefault="00903E81" w:rsidP="00903E81">
      <w:pPr>
        <w:pStyle w:val="ConsPlusNormal"/>
        <w:widowControl/>
        <w:suppressAutoHyphens/>
        <w:ind w:left="4962"/>
        <w:jc w:val="center"/>
        <w:rPr>
          <w:rFonts w:ascii="Times New Roman" w:hAnsi="Times New Roman" w:cs="Times New Roman"/>
          <w:sz w:val="28"/>
          <w:szCs w:val="28"/>
        </w:rPr>
      </w:pPr>
      <w:r w:rsidRPr="00360E9B">
        <w:rPr>
          <w:rFonts w:ascii="Times New Roman" w:hAnsi="Times New Roman" w:cs="Times New Roman"/>
          <w:sz w:val="28"/>
          <w:szCs w:val="28"/>
        </w:rPr>
        <w:t>городского округа город Воронеж</w:t>
      </w:r>
    </w:p>
    <w:p w:rsidR="00903E81" w:rsidRPr="00360E9B" w:rsidRDefault="00903E81" w:rsidP="00903E81">
      <w:pPr>
        <w:pStyle w:val="ConsPlusNormal"/>
        <w:widowControl/>
        <w:suppressAutoHyphens/>
        <w:ind w:left="4962"/>
        <w:jc w:val="center"/>
        <w:rPr>
          <w:rFonts w:ascii="Times New Roman" w:hAnsi="Times New Roman" w:cs="Times New Roman"/>
          <w:sz w:val="28"/>
          <w:szCs w:val="28"/>
        </w:rPr>
      </w:pPr>
      <w:r w:rsidRPr="00360E9B">
        <w:rPr>
          <w:rFonts w:ascii="Times New Roman" w:hAnsi="Times New Roman" w:cs="Times New Roman"/>
          <w:sz w:val="28"/>
          <w:szCs w:val="28"/>
        </w:rPr>
        <w:t>от __________________ № ________</w:t>
      </w:r>
    </w:p>
    <w:p w:rsidR="00903E81" w:rsidRPr="00360E9B" w:rsidRDefault="00903E81" w:rsidP="00903E81">
      <w:pPr>
        <w:pStyle w:val="ConsPlusNormal"/>
        <w:widowControl/>
        <w:suppressAutoHyphens/>
        <w:jc w:val="center"/>
        <w:rPr>
          <w:rFonts w:ascii="Times New Roman" w:hAnsi="Times New Roman" w:cs="Times New Roman"/>
          <w:sz w:val="28"/>
          <w:szCs w:val="28"/>
        </w:rPr>
      </w:pPr>
    </w:p>
    <w:p w:rsidR="00903E81" w:rsidRPr="00360E9B" w:rsidRDefault="00903E81" w:rsidP="00903E81">
      <w:pPr>
        <w:pStyle w:val="ConsPlusNormal"/>
        <w:widowControl/>
        <w:suppressAutoHyphens/>
        <w:jc w:val="center"/>
        <w:rPr>
          <w:rFonts w:ascii="Times New Roman" w:hAnsi="Times New Roman" w:cs="Times New Roman"/>
          <w:sz w:val="28"/>
          <w:szCs w:val="28"/>
        </w:rPr>
      </w:pPr>
    </w:p>
    <w:p w:rsidR="00903E81" w:rsidRPr="00360E9B" w:rsidRDefault="00903E81" w:rsidP="00903E81">
      <w:pPr>
        <w:widowControl/>
        <w:adjustRightInd w:val="0"/>
        <w:jc w:val="center"/>
        <w:rPr>
          <w:rFonts w:cs="Times New Roman"/>
          <w:b/>
          <w:color w:val="000000"/>
          <w:sz w:val="28"/>
          <w:szCs w:val="28"/>
        </w:rPr>
      </w:pPr>
      <w:r w:rsidRPr="00360E9B">
        <w:rPr>
          <w:rFonts w:cs="Times New Roman"/>
          <w:b/>
          <w:color w:val="000000"/>
          <w:sz w:val="28"/>
          <w:szCs w:val="28"/>
        </w:rPr>
        <w:t xml:space="preserve">ИЗМЕНЕНИЯ </w:t>
      </w:r>
    </w:p>
    <w:p w:rsidR="00903E81" w:rsidRPr="00360E9B" w:rsidRDefault="00903E81" w:rsidP="00903E81">
      <w:pPr>
        <w:widowControl/>
        <w:adjustRightInd w:val="0"/>
        <w:jc w:val="center"/>
        <w:rPr>
          <w:rFonts w:cs="Times New Roman"/>
          <w:b/>
          <w:sz w:val="28"/>
          <w:szCs w:val="28"/>
        </w:rPr>
      </w:pPr>
      <w:r w:rsidRPr="00360E9B">
        <w:rPr>
          <w:rFonts w:cs="Times New Roman"/>
          <w:b/>
          <w:color w:val="000000"/>
          <w:sz w:val="28"/>
          <w:szCs w:val="28"/>
        </w:rPr>
        <w:t xml:space="preserve">В </w:t>
      </w:r>
      <w:r w:rsidRPr="00360E9B">
        <w:rPr>
          <w:rFonts w:cs="Times New Roman"/>
          <w:b/>
          <w:sz w:val="28"/>
          <w:szCs w:val="28"/>
        </w:rPr>
        <w:t>АДМИНИСТРАТИВНЫЙ РЕГЛАМЕНТ</w:t>
      </w:r>
    </w:p>
    <w:p w:rsidR="00903E81" w:rsidRPr="00360E9B" w:rsidRDefault="00903E81" w:rsidP="00903E81">
      <w:pPr>
        <w:widowControl/>
        <w:adjustRightInd w:val="0"/>
        <w:jc w:val="center"/>
        <w:rPr>
          <w:rFonts w:cs="Times New Roman"/>
          <w:b/>
          <w:sz w:val="28"/>
          <w:szCs w:val="28"/>
        </w:rPr>
      </w:pPr>
      <w:r w:rsidRPr="00360E9B">
        <w:rPr>
          <w:rFonts w:cs="Times New Roman"/>
          <w:b/>
          <w:sz w:val="28"/>
          <w:szCs w:val="28"/>
        </w:rPr>
        <w:t>АДМИНИСТРАЦИИ ГОРОДСКОГО ОКРУГА ГОРОД ВОРОНЕЖ</w:t>
      </w:r>
    </w:p>
    <w:p w:rsidR="00903E81" w:rsidRPr="00360E9B" w:rsidRDefault="00903E81" w:rsidP="00903E81">
      <w:pPr>
        <w:widowControl/>
        <w:adjustRightInd w:val="0"/>
        <w:jc w:val="center"/>
        <w:rPr>
          <w:rFonts w:cs="Times New Roman"/>
          <w:b/>
          <w:sz w:val="28"/>
          <w:szCs w:val="28"/>
        </w:rPr>
      </w:pPr>
      <w:r w:rsidRPr="00360E9B">
        <w:rPr>
          <w:rFonts w:cs="Times New Roman"/>
          <w:b/>
          <w:sz w:val="28"/>
          <w:szCs w:val="28"/>
        </w:rPr>
        <w:t>ПО ПРЕДОСТАВЛЕНИЮ МУНИЦИПАЛЬНОЙ УСЛУГИ</w:t>
      </w:r>
    </w:p>
    <w:p w:rsidR="00903E81" w:rsidRDefault="00903E81" w:rsidP="00903E81">
      <w:pPr>
        <w:widowControl/>
        <w:adjustRightInd w:val="0"/>
        <w:jc w:val="center"/>
        <w:rPr>
          <w:rFonts w:eastAsia="Times New Roman" w:cs="Times New Roman"/>
          <w:sz w:val="28"/>
          <w:szCs w:val="28"/>
          <w:lang w:bidi="ar-SA"/>
        </w:rPr>
      </w:pPr>
      <w:r w:rsidRPr="00360E9B">
        <w:rPr>
          <w:rFonts w:cs="Times New Roman"/>
          <w:b/>
          <w:sz w:val="28"/>
          <w:szCs w:val="28"/>
        </w:rPr>
        <w:t>«</w:t>
      </w:r>
      <w:r>
        <w:rPr>
          <w:rFonts w:eastAsia="Times New Roman" w:cs="Times New Roman"/>
          <w:b/>
          <w:sz w:val="28"/>
          <w:szCs w:val="28"/>
          <w:lang w:bidi="ar-SA"/>
        </w:rPr>
        <w:t xml:space="preserve">ПОДГОТОВКА И УТВЕРЖДЕНИЕ ДОКУМЕНТАЦИИ </w:t>
      </w:r>
      <w:r>
        <w:rPr>
          <w:rFonts w:eastAsia="Times New Roman" w:cs="Times New Roman"/>
          <w:b/>
          <w:sz w:val="28"/>
          <w:szCs w:val="28"/>
          <w:lang w:bidi="ar-SA"/>
        </w:rPr>
        <w:br/>
        <w:t>ПО ПЛАНИРОВКЕ ТЕРРИТОРИИ»</w:t>
      </w:r>
      <w:r w:rsidRPr="00360E9B">
        <w:rPr>
          <w:rFonts w:eastAsia="Times New Roman" w:cs="Times New Roman"/>
          <w:b/>
          <w:sz w:val="28"/>
          <w:szCs w:val="28"/>
          <w:lang w:bidi="ar-SA"/>
        </w:rPr>
        <w:t xml:space="preserve"> </w:t>
      </w:r>
      <w:r>
        <w:rPr>
          <w:rFonts w:eastAsia="Times New Roman" w:cs="Times New Roman"/>
          <w:b/>
          <w:sz w:val="28"/>
          <w:szCs w:val="28"/>
          <w:lang w:bidi="ar-SA"/>
        </w:rPr>
        <w:br/>
      </w:r>
    </w:p>
    <w:p w:rsidR="00903E81" w:rsidRDefault="00903E81" w:rsidP="00903E81">
      <w:pPr>
        <w:widowControl/>
        <w:adjustRightInd w:val="0"/>
        <w:jc w:val="center"/>
        <w:rPr>
          <w:rFonts w:eastAsia="Times New Roman" w:cs="Times New Roman"/>
          <w:sz w:val="28"/>
          <w:szCs w:val="28"/>
          <w:lang w:bidi="ar-SA"/>
        </w:rPr>
      </w:pPr>
    </w:p>
    <w:p w:rsidR="00903E81"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sidRPr="00360E9B">
        <w:rPr>
          <w:rFonts w:eastAsia="Times New Roman" w:cs="Times New Roman"/>
          <w:sz w:val="28"/>
          <w:szCs w:val="28"/>
          <w:lang w:bidi="ar-SA"/>
        </w:rPr>
        <w:t>1. </w:t>
      </w:r>
      <w:r>
        <w:rPr>
          <w:rFonts w:eastAsia="Times New Roman" w:cs="Times New Roman"/>
          <w:sz w:val="28"/>
          <w:szCs w:val="28"/>
          <w:lang w:bidi="ar-SA"/>
        </w:rPr>
        <w:t xml:space="preserve">Подраздел 2.3 «Результат предоставления муниципальной услуги» раздела 2 «Стандарт предоставления муниципальной услуги» </w:t>
      </w:r>
      <w:r w:rsidRPr="00E64BCF">
        <w:rPr>
          <w:rFonts w:eastAsia="Times New Roman" w:cs="Times New Roman"/>
          <w:sz w:val="28"/>
          <w:szCs w:val="28"/>
          <w:lang w:bidi="ar-SA"/>
        </w:rPr>
        <w:t>Административного регламента администрации городского округа город Воронеж по предоставлению муниципальной услуги «</w:t>
      </w:r>
      <w:r w:rsidRPr="00D86A30">
        <w:rPr>
          <w:rFonts w:eastAsia="Times New Roman" w:cs="Times New Roman"/>
          <w:sz w:val="28"/>
          <w:szCs w:val="28"/>
          <w:lang w:bidi="ar-SA"/>
        </w:rPr>
        <w:t>Подготовка и утверждение документации по планировке территории</w:t>
      </w:r>
      <w:r w:rsidRPr="00E64BCF">
        <w:rPr>
          <w:rFonts w:eastAsia="Times New Roman" w:cs="Times New Roman"/>
          <w:sz w:val="28"/>
          <w:szCs w:val="28"/>
          <w:lang w:bidi="ar-SA"/>
        </w:rPr>
        <w:t>» (дале</w:t>
      </w:r>
      <w:r>
        <w:rPr>
          <w:rFonts w:eastAsia="Times New Roman" w:cs="Times New Roman"/>
          <w:sz w:val="28"/>
          <w:szCs w:val="28"/>
          <w:lang w:bidi="ar-SA"/>
        </w:rPr>
        <w:t>е – Административный регламент) дополнить пунктом 2.3.5 следующего содержания:</w:t>
      </w:r>
    </w:p>
    <w:p w:rsidR="00903E81" w:rsidRPr="00497BF8"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Pr>
          <w:rFonts w:eastAsia="Times New Roman" w:cs="Times New Roman"/>
          <w:sz w:val="28"/>
          <w:szCs w:val="28"/>
          <w:lang w:bidi="ar-SA"/>
        </w:rPr>
        <w:t xml:space="preserve"> «2.3.5. </w:t>
      </w:r>
      <w:r w:rsidRPr="00497BF8">
        <w:rPr>
          <w:rFonts w:eastAsia="Times New Roman" w:cs="Times New Roman"/>
          <w:sz w:val="28"/>
          <w:szCs w:val="28"/>
          <w:lang w:bidi="ar-SA"/>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03E81" w:rsidRPr="00497BF8"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proofErr w:type="gramStart"/>
      <w:r w:rsidRPr="00497BF8">
        <w:rPr>
          <w:rFonts w:eastAsia="Times New Roman" w:cs="Times New Roman"/>
          <w:sz w:val="28"/>
          <w:szCs w:val="28"/>
          <w:lang w:bidi="ar-SA"/>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903E81"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proofErr w:type="gramStart"/>
      <w:r w:rsidRPr="00497BF8">
        <w:rPr>
          <w:rFonts w:eastAsia="Times New Roman" w:cs="Times New Roman"/>
          <w:sz w:val="28"/>
          <w:szCs w:val="28"/>
          <w:lang w:bidi="ar-SA"/>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w:t>
      </w:r>
      <w:r w:rsidRPr="000F5B06">
        <w:rPr>
          <w:rFonts w:eastAsia="Times New Roman" w:cs="Times New Roman"/>
          <w:sz w:val="28"/>
          <w:szCs w:val="28"/>
          <w:lang w:bidi="ar-SA"/>
        </w:rPr>
        <w:t xml:space="preserve">в соответствии с выбранным заявителем способом </w:t>
      </w:r>
      <w:r w:rsidRPr="008B2EC9">
        <w:rPr>
          <w:rFonts w:eastAsia="Times New Roman" w:cs="Times New Roman"/>
          <w:sz w:val="28"/>
          <w:szCs w:val="28"/>
          <w:lang w:bidi="ar-SA"/>
        </w:rPr>
        <w:t xml:space="preserve">получения результата предоставления услуги в сроки, установленные пунктами </w:t>
      </w:r>
      <w:bookmarkStart w:id="0" w:name="_GoBack"/>
      <w:bookmarkEnd w:id="0"/>
      <w:r w:rsidRPr="008B2EC9">
        <w:rPr>
          <w:rFonts w:eastAsia="Times New Roman" w:cs="Times New Roman"/>
          <w:sz w:val="28"/>
          <w:szCs w:val="28"/>
          <w:lang w:bidi="ar-SA"/>
        </w:rPr>
        <w:t>3.3.2.27, 3.4.2.24, 3.5.2.11 настоящего Административного регламента.».</w:t>
      </w:r>
      <w:proofErr w:type="gramEnd"/>
    </w:p>
    <w:p w:rsidR="00903E81" w:rsidRPr="00853F04"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sidRPr="00853F04">
        <w:rPr>
          <w:rFonts w:eastAsia="Times New Roman" w:cs="Times New Roman"/>
          <w:sz w:val="28"/>
          <w:szCs w:val="28"/>
          <w:lang w:bidi="ar-SA"/>
        </w:rPr>
        <w:t>2.</w:t>
      </w:r>
      <w:r w:rsidRPr="00853F04">
        <w:t xml:space="preserve"> </w:t>
      </w:r>
      <w:r w:rsidRPr="00853F04">
        <w:rPr>
          <w:rFonts w:eastAsia="Times New Roman" w:cs="Times New Roman"/>
          <w:sz w:val="28"/>
          <w:szCs w:val="28"/>
          <w:lang w:bidi="ar-SA"/>
        </w:rPr>
        <w:t>Подпункт «б» пункта 2.6.</w:t>
      </w:r>
      <w:r>
        <w:rPr>
          <w:rFonts w:eastAsia="Times New Roman" w:cs="Times New Roman"/>
          <w:sz w:val="28"/>
          <w:szCs w:val="28"/>
          <w:lang w:bidi="ar-SA"/>
        </w:rPr>
        <w:t>5</w:t>
      </w:r>
      <w:r w:rsidRPr="00853F04">
        <w:rPr>
          <w:rFonts w:eastAsia="Times New Roman" w:cs="Times New Roman"/>
          <w:sz w:val="28"/>
          <w:szCs w:val="28"/>
          <w:lang w:bidi="ar-SA"/>
        </w:rPr>
        <w:t xml:space="preserve"> подраздела 2.6 «Исчерпывающий перечень документов, необходимых для предоставления муниципальной услуги» раздела 2 «Стандарт предоставления муниципальной услуги» Административного регламента изложить в следующей редакции: </w:t>
      </w:r>
    </w:p>
    <w:p w:rsidR="00903E81"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sidRPr="00853F04">
        <w:rPr>
          <w:rFonts w:eastAsia="Times New Roman" w:cs="Times New Roman"/>
          <w:sz w:val="28"/>
          <w:szCs w:val="28"/>
          <w:lang w:bidi="ar-SA"/>
        </w:rPr>
        <w:t xml:space="preserve">«б) </w:t>
      </w:r>
      <w:r w:rsidRPr="001C214A">
        <w:rPr>
          <w:rFonts w:eastAsia="Times New Roman" w:cs="Times New Roman"/>
          <w:sz w:val="28"/>
          <w:szCs w:val="28"/>
          <w:lang w:bidi="ar-SA"/>
        </w:rPr>
        <w:t>на бумажном носителе посредством личного обращения в администрацию,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отправления с уведомлением о вручении в адрес администрации</w:t>
      </w:r>
      <w:proofErr w:type="gramStart"/>
      <w:r w:rsidRPr="001C214A">
        <w:rPr>
          <w:rFonts w:eastAsia="Times New Roman" w:cs="Times New Roman"/>
          <w:sz w:val="28"/>
          <w:szCs w:val="28"/>
          <w:lang w:bidi="ar-SA"/>
        </w:rPr>
        <w:t>.».</w:t>
      </w:r>
      <w:proofErr w:type="gramEnd"/>
    </w:p>
    <w:p w:rsidR="00903E81" w:rsidRPr="009A3E67"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Pr>
          <w:rFonts w:eastAsia="Times New Roman" w:cs="Times New Roman"/>
          <w:sz w:val="28"/>
          <w:szCs w:val="28"/>
          <w:lang w:bidi="ar-SA"/>
        </w:rPr>
        <w:t>3</w:t>
      </w:r>
      <w:r w:rsidRPr="00501A10">
        <w:rPr>
          <w:rFonts w:eastAsia="Times New Roman" w:cs="Times New Roman"/>
          <w:sz w:val="28"/>
          <w:szCs w:val="28"/>
          <w:lang w:bidi="ar-SA"/>
        </w:rPr>
        <w:t xml:space="preserve">. </w:t>
      </w:r>
      <w:proofErr w:type="gramStart"/>
      <w:r w:rsidRPr="00501A10">
        <w:rPr>
          <w:rFonts w:eastAsia="Times New Roman" w:cs="Times New Roman"/>
          <w:sz w:val="28"/>
          <w:szCs w:val="28"/>
          <w:lang w:bidi="ar-SA"/>
        </w:rPr>
        <w:t>Подпункт «в» пункта 2.8.2 подраздела 2.8 «И</w:t>
      </w:r>
      <w:r>
        <w:rPr>
          <w:rFonts w:eastAsia="Times New Roman" w:cs="Times New Roman"/>
          <w:sz w:val="28"/>
          <w:szCs w:val="28"/>
          <w:lang w:bidi="ar-SA"/>
        </w:rPr>
        <w:t xml:space="preserve">счерпывающий перечень оснований </w:t>
      </w:r>
      <w:r w:rsidRPr="00501A10">
        <w:rPr>
          <w:rFonts w:eastAsia="Times New Roman" w:cs="Times New Roman"/>
          <w:sz w:val="28"/>
          <w:szCs w:val="28"/>
          <w:lang w:bidi="ar-SA"/>
        </w:rPr>
        <w:t>для приостановления пред</w:t>
      </w:r>
      <w:r>
        <w:rPr>
          <w:rFonts w:eastAsia="Times New Roman" w:cs="Times New Roman"/>
          <w:sz w:val="28"/>
          <w:szCs w:val="28"/>
          <w:lang w:bidi="ar-SA"/>
        </w:rPr>
        <w:t xml:space="preserve">оставления муниципальной услуги </w:t>
      </w:r>
      <w:r w:rsidRPr="00501A10">
        <w:rPr>
          <w:rFonts w:eastAsia="Times New Roman" w:cs="Times New Roman"/>
          <w:sz w:val="28"/>
          <w:szCs w:val="28"/>
          <w:lang w:bidi="ar-SA"/>
        </w:rPr>
        <w:t>или отказа в предоставлении муниципальной услуги»</w:t>
      </w:r>
      <w:r>
        <w:rPr>
          <w:rFonts w:eastAsia="Times New Roman" w:cs="Times New Roman"/>
          <w:sz w:val="28"/>
          <w:szCs w:val="28"/>
          <w:lang w:bidi="ar-SA"/>
        </w:rPr>
        <w:t xml:space="preserve"> раздела </w:t>
      </w:r>
      <w:r w:rsidRPr="00501A10">
        <w:rPr>
          <w:rFonts w:eastAsia="Times New Roman" w:cs="Times New Roman"/>
          <w:sz w:val="28"/>
          <w:szCs w:val="28"/>
          <w:lang w:bidi="ar-SA"/>
        </w:rPr>
        <w:t>2 «Стандарт предо</w:t>
      </w:r>
      <w:r>
        <w:rPr>
          <w:rFonts w:eastAsia="Times New Roman" w:cs="Times New Roman"/>
          <w:sz w:val="28"/>
          <w:szCs w:val="28"/>
          <w:lang w:bidi="ar-SA"/>
        </w:rPr>
        <w:t xml:space="preserve">ставления муниципальной услуги» </w:t>
      </w:r>
      <w:r w:rsidRPr="00501A10">
        <w:rPr>
          <w:rFonts w:eastAsia="Times New Roman" w:cs="Times New Roman"/>
          <w:sz w:val="28"/>
          <w:szCs w:val="28"/>
          <w:lang w:bidi="ar-SA"/>
        </w:rPr>
        <w:t>Административного регламента  изложить в следующей редакции:</w:t>
      </w:r>
      <w:proofErr w:type="gramEnd"/>
    </w:p>
    <w:p w:rsidR="00903E81"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Pr>
          <w:rFonts w:eastAsia="Times New Roman" w:cs="Times New Roman"/>
          <w:sz w:val="28"/>
          <w:szCs w:val="28"/>
          <w:lang w:bidi="ar-SA"/>
        </w:rPr>
        <w:lastRenderedPageBreak/>
        <w:t>«</w:t>
      </w:r>
      <w:r w:rsidRPr="00350540">
        <w:rPr>
          <w:rFonts w:eastAsia="Times New Roman" w:cs="Times New Roman"/>
          <w:sz w:val="28"/>
          <w:szCs w:val="28"/>
          <w:lang w:bidi="ar-SA"/>
        </w:rPr>
        <w:t>в) разработка документации по планировке территории в соответствии с Градостроительным кодексом Российской Федерации не требуется</w:t>
      </w:r>
      <w:proofErr w:type="gramStart"/>
      <w:r w:rsidRPr="00350540">
        <w:rPr>
          <w:rFonts w:eastAsia="Times New Roman" w:cs="Times New Roman"/>
          <w:sz w:val="28"/>
          <w:szCs w:val="28"/>
          <w:lang w:bidi="ar-SA"/>
        </w:rPr>
        <w:t>;</w:t>
      </w:r>
      <w:r>
        <w:rPr>
          <w:rFonts w:eastAsia="Times New Roman" w:cs="Times New Roman"/>
          <w:sz w:val="28"/>
          <w:szCs w:val="28"/>
          <w:lang w:bidi="ar-SA"/>
        </w:rPr>
        <w:t>»</w:t>
      </w:r>
      <w:proofErr w:type="gramEnd"/>
      <w:r>
        <w:rPr>
          <w:rFonts w:eastAsia="Times New Roman" w:cs="Times New Roman"/>
          <w:sz w:val="28"/>
          <w:szCs w:val="28"/>
          <w:lang w:bidi="ar-SA"/>
        </w:rPr>
        <w:t>.</w:t>
      </w:r>
    </w:p>
    <w:p w:rsidR="00903E81" w:rsidRPr="00501A10"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Pr>
          <w:rFonts w:eastAsia="Times New Roman" w:cs="Times New Roman"/>
          <w:sz w:val="28"/>
          <w:szCs w:val="28"/>
          <w:lang w:bidi="ar-SA"/>
        </w:rPr>
        <w:t xml:space="preserve">4. </w:t>
      </w:r>
      <w:proofErr w:type="gramStart"/>
      <w:r w:rsidRPr="00501A10">
        <w:rPr>
          <w:rFonts w:eastAsia="Times New Roman" w:cs="Times New Roman"/>
          <w:sz w:val="28"/>
          <w:szCs w:val="28"/>
          <w:lang w:bidi="ar-SA"/>
        </w:rPr>
        <w:t>Подпункт «</w:t>
      </w:r>
      <w:r>
        <w:rPr>
          <w:rFonts w:eastAsia="Times New Roman" w:cs="Times New Roman"/>
          <w:sz w:val="28"/>
          <w:szCs w:val="28"/>
          <w:lang w:bidi="ar-SA"/>
        </w:rPr>
        <w:t>д</w:t>
      </w:r>
      <w:r w:rsidRPr="00501A10">
        <w:rPr>
          <w:rFonts w:eastAsia="Times New Roman" w:cs="Times New Roman"/>
          <w:sz w:val="28"/>
          <w:szCs w:val="28"/>
          <w:lang w:bidi="ar-SA"/>
        </w:rPr>
        <w:t>» пункта 2.8.2 подраздела 2.8 «Исчерпывающий перечень оснований для приостановления предоставления муниципальной услуги или отказа в предоставлении муниципальной услуги» раздела 2 «Стандарт предоставления муниципальной услуги» Административного регламента  изложить в следующей редакции:</w:t>
      </w:r>
      <w:proofErr w:type="gramEnd"/>
    </w:p>
    <w:p w:rsidR="00903E81" w:rsidRPr="00350540"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proofErr w:type="gramStart"/>
      <w:r w:rsidRPr="00903E81">
        <w:rPr>
          <w:rFonts w:eastAsia="Times New Roman" w:cs="Times New Roman"/>
          <w:sz w:val="28"/>
          <w:szCs w:val="28"/>
          <w:lang w:bidi="ar-SA"/>
        </w:rPr>
        <w:t>«д) несоответствие предложения заявителя документам территориального планирования, Правилам землепользования и застройки городского округа город Воронеж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w:t>
      </w:r>
      <w:proofErr w:type="gramEnd"/>
      <w:r w:rsidRPr="00903E81">
        <w:rPr>
          <w:rFonts w:eastAsia="Times New Roman" w:cs="Times New Roman"/>
          <w:sz w:val="28"/>
          <w:szCs w:val="28"/>
          <w:lang w:bidi="ar-SA"/>
        </w:rPr>
        <w:t xml:space="preserve"> </w:t>
      </w:r>
      <w:proofErr w:type="gramStart"/>
      <w:r w:rsidRPr="00903E81">
        <w:rPr>
          <w:rFonts w:eastAsia="Times New Roman" w:cs="Times New Roman"/>
          <w:sz w:val="28"/>
          <w:szCs w:val="28"/>
          <w:lang w:bidi="ar-SA"/>
        </w:rPr>
        <w:t>обеспечению эффективности организации дорожного движения, указанным в части 1 статьи 11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включенным в единый государственный реестр объектов культурного наследия (памятников истории</w:t>
      </w:r>
      <w:proofErr w:type="gramEnd"/>
      <w:r w:rsidRPr="00903E81">
        <w:rPr>
          <w:rFonts w:eastAsia="Times New Roman" w:cs="Times New Roman"/>
          <w:sz w:val="28"/>
          <w:szCs w:val="28"/>
          <w:lang w:bidi="ar-SA"/>
        </w:rPr>
        <w:t xml:space="preserve">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roofErr w:type="gramStart"/>
      <w:r w:rsidRPr="00903E81">
        <w:rPr>
          <w:rFonts w:eastAsia="Times New Roman" w:cs="Times New Roman"/>
          <w:sz w:val="28"/>
          <w:szCs w:val="28"/>
          <w:lang w:bidi="ar-SA"/>
        </w:rPr>
        <w:t>;»</w:t>
      </w:r>
      <w:proofErr w:type="gramEnd"/>
      <w:r w:rsidRPr="00903E81">
        <w:rPr>
          <w:rFonts w:eastAsia="Times New Roman" w:cs="Times New Roman"/>
          <w:sz w:val="28"/>
          <w:szCs w:val="28"/>
          <w:lang w:bidi="ar-SA"/>
        </w:rPr>
        <w:t>.</w:t>
      </w:r>
    </w:p>
    <w:p w:rsidR="00903E81"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Pr>
          <w:rFonts w:eastAsia="Times New Roman" w:cs="Times New Roman"/>
          <w:sz w:val="28"/>
          <w:szCs w:val="28"/>
          <w:lang w:bidi="ar-SA"/>
        </w:rPr>
        <w:t>5</w:t>
      </w:r>
      <w:r w:rsidRPr="005535E7">
        <w:rPr>
          <w:rFonts w:eastAsia="Times New Roman" w:cs="Times New Roman"/>
          <w:sz w:val="28"/>
          <w:szCs w:val="28"/>
          <w:lang w:bidi="ar-SA"/>
        </w:rPr>
        <w:t xml:space="preserve">. Абзац </w:t>
      </w:r>
      <w:r>
        <w:rPr>
          <w:rFonts w:eastAsia="Times New Roman" w:cs="Times New Roman"/>
          <w:sz w:val="28"/>
          <w:szCs w:val="28"/>
          <w:lang w:bidi="ar-SA"/>
        </w:rPr>
        <w:t>третий пункта 2.14.1</w:t>
      </w:r>
      <w:r w:rsidRPr="005535E7">
        <w:rPr>
          <w:rFonts w:eastAsia="Times New Roman" w:cs="Times New Roman"/>
          <w:sz w:val="28"/>
          <w:szCs w:val="28"/>
          <w:lang w:bidi="ar-SA"/>
        </w:rPr>
        <w:t xml:space="preserve"> подраздела 2.14 «Иные требования к</w:t>
      </w:r>
      <w:r>
        <w:rPr>
          <w:rFonts w:eastAsia="Times New Roman" w:cs="Times New Roman"/>
          <w:sz w:val="28"/>
          <w:szCs w:val="28"/>
          <w:lang w:bidi="ar-SA"/>
        </w:rPr>
        <w:t xml:space="preserve"> </w:t>
      </w:r>
      <w:r w:rsidRPr="005535E7">
        <w:rPr>
          <w:rFonts w:eastAsia="Times New Roman" w:cs="Times New Roman"/>
          <w:sz w:val="28"/>
          <w:szCs w:val="28"/>
          <w:lang w:bidi="ar-SA"/>
        </w:rPr>
        <w:t>предоставлению муниципальной услуги,</w:t>
      </w:r>
      <w:r>
        <w:rPr>
          <w:rFonts w:eastAsia="Times New Roman" w:cs="Times New Roman"/>
          <w:sz w:val="28"/>
          <w:szCs w:val="28"/>
          <w:lang w:bidi="ar-SA"/>
        </w:rPr>
        <w:t xml:space="preserve"> </w:t>
      </w:r>
      <w:r w:rsidRPr="005535E7">
        <w:rPr>
          <w:rFonts w:eastAsia="Times New Roman" w:cs="Times New Roman"/>
          <w:sz w:val="28"/>
          <w:szCs w:val="28"/>
          <w:lang w:bidi="ar-SA"/>
        </w:rPr>
        <w:t>в том числе учитывающие особенности предоставления</w:t>
      </w:r>
      <w:r>
        <w:rPr>
          <w:rFonts w:eastAsia="Times New Roman" w:cs="Times New Roman"/>
          <w:sz w:val="28"/>
          <w:szCs w:val="28"/>
          <w:lang w:bidi="ar-SA"/>
        </w:rPr>
        <w:t xml:space="preserve"> </w:t>
      </w:r>
      <w:r w:rsidRPr="005535E7">
        <w:rPr>
          <w:rFonts w:eastAsia="Times New Roman" w:cs="Times New Roman"/>
          <w:sz w:val="28"/>
          <w:szCs w:val="28"/>
          <w:lang w:bidi="ar-SA"/>
        </w:rPr>
        <w:t xml:space="preserve">муниципальной услуги в МФЦ и особенности </w:t>
      </w:r>
      <w:r w:rsidRPr="005535E7">
        <w:rPr>
          <w:rFonts w:eastAsia="Times New Roman" w:cs="Times New Roman"/>
          <w:sz w:val="28"/>
          <w:szCs w:val="28"/>
          <w:lang w:bidi="ar-SA"/>
        </w:rPr>
        <w:lastRenderedPageBreak/>
        <w:t>предоставления</w:t>
      </w:r>
      <w:r>
        <w:rPr>
          <w:rFonts w:eastAsia="Times New Roman" w:cs="Times New Roman"/>
          <w:sz w:val="28"/>
          <w:szCs w:val="28"/>
          <w:lang w:bidi="ar-SA"/>
        </w:rPr>
        <w:t xml:space="preserve"> </w:t>
      </w:r>
      <w:r w:rsidRPr="005535E7">
        <w:rPr>
          <w:rFonts w:eastAsia="Times New Roman" w:cs="Times New Roman"/>
          <w:sz w:val="28"/>
          <w:szCs w:val="28"/>
          <w:lang w:bidi="ar-SA"/>
        </w:rPr>
        <w:t>муниципальной услуги в электронной форме</w:t>
      </w:r>
      <w:r>
        <w:rPr>
          <w:rFonts w:eastAsia="Times New Roman" w:cs="Times New Roman"/>
          <w:sz w:val="28"/>
          <w:szCs w:val="28"/>
          <w:lang w:bidi="ar-SA"/>
        </w:rPr>
        <w:t xml:space="preserve">» раздела </w:t>
      </w:r>
      <w:r w:rsidRPr="005535E7">
        <w:rPr>
          <w:rFonts w:eastAsia="Times New Roman" w:cs="Times New Roman"/>
          <w:sz w:val="28"/>
          <w:szCs w:val="28"/>
          <w:lang w:bidi="ar-SA"/>
        </w:rPr>
        <w:t>2 «Стандарт предоставления муниципальной услуги»</w:t>
      </w:r>
      <w:r>
        <w:rPr>
          <w:rFonts w:eastAsia="Times New Roman" w:cs="Times New Roman"/>
          <w:sz w:val="28"/>
          <w:szCs w:val="28"/>
          <w:lang w:bidi="ar-SA"/>
        </w:rPr>
        <w:t xml:space="preserve"> Административного регламент изложить в следующей редакции:</w:t>
      </w:r>
    </w:p>
    <w:p w:rsidR="00903E81" w:rsidRPr="009A3E67"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highlight w:val="yellow"/>
          <w:lang w:bidi="ar-SA"/>
        </w:rPr>
      </w:pPr>
      <w:proofErr w:type="gramStart"/>
      <w:r>
        <w:rPr>
          <w:rFonts w:eastAsia="Times New Roman" w:cs="Times New Roman"/>
          <w:sz w:val="28"/>
          <w:szCs w:val="28"/>
          <w:lang w:bidi="ar-SA"/>
        </w:rPr>
        <w:t>«</w:t>
      </w:r>
      <w:r w:rsidRPr="005535E7">
        <w:rPr>
          <w:rFonts w:eastAsia="Times New Roman" w:cs="Times New Roman"/>
          <w:sz w:val="28"/>
          <w:szCs w:val="28"/>
          <w:lang w:bidi="ar-SA"/>
        </w:rPr>
        <w:t xml:space="preserve">- предоставление задания на подготовку документации по планировке территории (на подготовку изменений в документацию по планировке территории), составленное по форме, </w:t>
      </w:r>
      <w:r w:rsidRPr="00FE7A13">
        <w:rPr>
          <w:rFonts w:eastAsia="Times New Roman" w:cs="Times New Roman"/>
          <w:sz w:val="28"/>
          <w:szCs w:val="28"/>
          <w:lang w:bidi="ar-SA"/>
        </w:rPr>
        <w:t>утвержденной постановлением Правительства Российской Федерации от 02.02.2024 № 112</w:t>
      </w:r>
      <w:r>
        <w:rPr>
          <w:rFonts w:eastAsia="Times New Roman" w:cs="Times New Roman"/>
          <w:sz w:val="28"/>
          <w:szCs w:val="28"/>
          <w:lang w:bidi="ar-SA"/>
        </w:rPr>
        <w:t xml:space="preserve"> «</w:t>
      </w:r>
      <w:r w:rsidRPr="00FE7A13">
        <w:rPr>
          <w:rFonts w:eastAsia="Times New Roman" w:cs="Times New Roman"/>
          <w:sz w:val="28"/>
          <w:szCs w:val="28"/>
          <w:lang w:bidi="ar-SA"/>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w:t>
      </w:r>
      <w:proofErr w:type="gramEnd"/>
      <w:r w:rsidRPr="00FE7A13">
        <w:rPr>
          <w:rFonts w:eastAsia="Times New Roman" w:cs="Times New Roman"/>
          <w:sz w:val="28"/>
          <w:szCs w:val="28"/>
          <w:lang w:bidi="ar-SA"/>
        </w:rPr>
        <w:t xml:space="preserve">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Pr>
          <w:rFonts w:eastAsia="Times New Roman" w:cs="Times New Roman"/>
          <w:sz w:val="28"/>
          <w:szCs w:val="28"/>
          <w:lang w:bidi="ar-SA"/>
        </w:rPr>
        <w:t xml:space="preserve">». </w:t>
      </w:r>
      <w:r w:rsidRPr="005535E7">
        <w:rPr>
          <w:rFonts w:eastAsia="Times New Roman" w:cs="Times New Roman"/>
          <w:sz w:val="28"/>
          <w:szCs w:val="28"/>
          <w:lang w:bidi="ar-SA"/>
        </w:rPr>
        <w:t xml:space="preserve">Результатом услуги является подготовка и предоставление задания на подготовку документации по планировке территории, составленного по форме, утвержденной </w:t>
      </w:r>
      <w:r w:rsidRPr="00374832">
        <w:rPr>
          <w:rFonts w:eastAsia="Times New Roman" w:cs="Times New Roman"/>
          <w:sz w:val="28"/>
          <w:szCs w:val="28"/>
          <w:lang w:bidi="ar-SA"/>
        </w:rPr>
        <w:t>постановлением Правительства Российской Федерации от 02.02.2024 № 112</w:t>
      </w:r>
      <w:r>
        <w:rPr>
          <w:rFonts w:eastAsia="Times New Roman" w:cs="Times New Roman"/>
          <w:sz w:val="28"/>
          <w:szCs w:val="28"/>
          <w:lang w:bidi="ar-SA"/>
        </w:rPr>
        <w:t>.</w:t>
      </w:r>
    </w:p>
    <w:p w:rsidR="00903E81"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Pr>
          <w:rFonts w:eastAsia="Times New Roman" w:cs="Times New Roman"/>
          <w:sz w:val="28"/>
          <w:szCs w:val="28"/>
          <w:lang w:bidi="ar-SA"/>
        </w:rPr>
        <w:t>6</w:t>
      </w:r>
      <w:r w:rsidRPr="008511A6">
        <w:rPr>
          <w:rFonts w:eastAsia="Times New Roman" w:cs="Times New Roman"/>
          <w:sz w:val="28"/>
          <w:szCs w:val="28"/>
          <w:lang w:bidi="ar-SA"/>
        </w:rPr>
        <w:t>. Подпункт «б» пункта 3.3.2.14 подраздела 3.3 «Описание 1-го варианта предоставления муниципальной услуги»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МФЦ»</w:t>
      </w:r>
      <w:r w:rsidRPr="008511A6">
        <w:t xml:space="preserve"> </w:t>
      </w:r>
      <w:r w:rsidRPr="008511A6">
        <w:rPr>
          <w:rFonts w:eastAsia="Times New Roman" w:cs="Times New Roman"/>
          <w:sz w:val="28"/>
          <w:szCs w:val="28"/>
          <w:lang w:bidi="ar-SA"/>
        </w:rPr>
        <w:t xml:space="preserve">Административного регламента </w:t>
      </w:r>
      <w:r>
        <w:rPr>
          <w:rFonts w:eastAsia="Times New Roman" w:cs="Times New Roman"/>
          <w:sz w:val="28"/>
          <w:szCs w:val="28"/>
          <w:lang w:bidi="ar-SA"/>
        </w:rPr>
        <w:t>дополнить абзацем следующего содержания</w:t>
      </w:r>
      <w:r w:rsidRPr="008511A6">
        <w:rPr>
          <w:rFonts w:eastAsia="Times New Roman" w:cs="Times New Roman"/>
          <w:sz w:val="28"/>
          <w:szCs w:val="28"/>
          <w:lang w:bidi="ar-SA"/>
        </w:rPr>
        <w:t>:</w:t>
      </w:r>
    </w:p>
    <w:p w:rsidR="00903E81" w:rsidRDefault="00903E81" w:rsidP="00903E81">
      <w:pPr>
        <w:pStyle w:val="a3"/>
        <w:widowControl/>
        <w:autoSpaceDE w:val="0"/>
        <w:autoSpaceDN w:val="0"/>
        <w:adjustRightInd w:val="0"/>
        <w:spacing w:line="360" w:lineRule="auto"/>
        <w:ind w:left="0" w:firstLine="709"/>
        <w:contextualSpacing w:val="0"/>
        <w:jc w:val="both"/>
        <w:rPr>
          <w:rFonts w:eastAsia="Times New Roman" w:cs="Times New Roman"/>
          <w:sz w:val="28"/>
          <w:szCs w:val="28"/>
          <w:lang w:bidi="ar-SA"/>
        </w:rPr>
      </w:pPr>
      <w:r w:rsidRPr="007E567A">
        <w:rPr>
          <w:rFonts w:eastAsia="Times New Roman" w:cs="Times New Roman"/>
          <w:sz w:val="28"/>
          <w:szCs w:val="28"/>
          <w:lang w:bidi="ar-SA"/>
        </w:rPr>
        <w:t>«</w:t>
      </w:r>
      <w:r>
        <w:rPr>
          <w:rFonts w:eastAsia="Times New Roman" w:cs="Times New Roman"/>
          <w:sz w:val="28"/>
          <w:szCs w:val="28"/>
          <w:lang w:bidi="ar-SA"/>
        </w:rPr>
        <w:t>- сведений</w:t>
      </w:r>
      <w:r w:rsidRPr="004E6A0B">
        <w:rPr>
          <w:rFonts w:eastAsia="Times New Roman" w:cs="Times New Roman"/>
          <w:sz w:val="28"/>
          <w:szCs w:val="28"/>
          <w:lang w:bidi="ar-SA"/>
        </w:rPr>
        <w:t xml:space="preserve"> из Федерального регистра сведений о </w:t>
      </w:r>
      <w:proofErr w:type="gramStart"/>
      <w:r w:rsidRPr="004E6A0B">
        <w:rPr>
          <w:rFonts w:eastAsia="Times New Roman" w:cs="Times New Roman"/>
          <w:sz w:val="28"/>
          <w:szCs w:val="28"/>
          <w:lang w:bidi="ar-SA"/>
        </w:rPr>
        <w:t>населении</w:t>
      </w:r>
      <w:proofErr w:type="gramEnd"/>
      <w:r w:rsidRPr="004E6A0B">
        <w:rPr>
          <w:rFonts w:eastAsia="Times New Roman" w:cs="Times New Roman"/>
          <w:sz w:val="28"/>
          <w:szCs w:val="28"/>
          <w:lang w:bidi="ar-SA"/>
        </w:rPr>
        <w:t xml:space="preserve"> </w:t>
      </w:r>
      <w:r>
        <w:rPr>
          <w:rFonts w:eastAsia="Times New Roman" w:cs="Times New Roman"/>
          <w:sz w:val="28"/>
          <w:szCs w:val="28"/>
          <w:lang w:bidi="ar-SA"/>
        </w:rPr>
        <w:br/>
      </w:r>
      <w:r w:rsidRPr="004E6A0B">
        <w:rPr>
          <w:rFonts w:eastAsia="Times New Roman" w:cs="Times New Roman"/>
          <w:sz w:val="28"/>
          <w:szCs w:val="28"/>
          <w:lang w:bidi="ar-SA"/>
        </w:rPr>
        <w:t xml:space="preserve">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w:t>
      </w:r>
      <w:r w:rsidRPr="004E6A0B">
        <w:rPr>
          <w:rFonts w:eastAsia="Times New Roman" w:cs="Times New Roman"/>
          <w:sz w:val="28"/>
          <w:szCs w:val="28"/>
          <w:lang w:bidi="ar-SA"/>
        </w:rPr>
        <w:lastRenderedPageBreak/>
        <w:t>Федерации</w:t>
      </w:r>
      <w:r>
        <w:rPr>
          <w:rFonts w:eastAsia="Times New Roman" w:cs="Times New Roman"/>
          <w:sz w:val="28"/>
          <w:szCs w:val="28"/>
          <w:lang w:bidi="ar-SA"/>
        </w:rPr>
        <w:t xml:space="preserve">, предоставляемых </w:t>
      </w:r>
      <w:r w:rsidRPr="00A231EE">
        <w:rPr>
          <w:rFonts w:eastAsia="Times New Roman" w:cs="Times New Roman"/>
          <w:sz w:val="28"/>
          <w:szCs w:val="28"/>
          <w:lang w:bidi="ar-SA"/>
        </w:rPr>
        <w:t>в порядке, установленном статьей 11 указанного Федерального закона</w:t>
      </w:r>
      <w:r>
        <w:rPr>
          <w:rFonts w:eastAsia="Times New Roman" w:cs="Times New Roman"/>
          <w:sz w:val="28"/>
          <w:szCs w:val="28"/>
          <w:lang w:bidi="ar-SA"/>
        </w:rPr>
        <w:t>.</w:t>
      </w:r>
      <w:r w:rsidRPr="00A231EE">
        <w:rPr>
          <w:rFonts w:eastAsia="Times New Roman" w:cs="Times New Roman"/>
          <w:sz w:val="28"/>
          <w:szCs w:val="28"/>
          <w:lang w:bidi="ar-SA"/>
        </w:rPr>
        <w:t>».</w:t>
      </w:r>
    </w:p>
    <w:p w:rsidR="00903E81" w:rsidRPr="00360E9B" w:rsidRDefault="00903E81" w:rsidP="00903E81">
      <w:pPr>
        <w:pStyle w:val="ConsPlusNormal"/>
        <w:widowControl/>
        <w:suppressAutoHyphens/>
        <w:rPr>
          <w:rFonts w:ascii="Times New Roman" w:hAnsi="Times New Roman" w:cs="Times New Roman"/>
          <w:sz w:val="28"/>
          <w:szCs w:val="28"/>
        </w:rPr>
      </w:pPr>
    </w:p>
    <w:p w:rsidR="00903E81" w:rsidRPr="00360E9B" w:rsidRDefault="00903E81" w:rsidP="00903E81">
      <w:pPr>
        <w:pStyle w:val="ConsPlusNormal"/>
        <w:widowControl/>
        <w:suppressAutoHyphens/>
        <w:rPr>
          <w:rFonts w:ascii="Times New Roman" w:hAnsi="Times New Roman" w:cs="Times New Roman"/>
          <w:sz w:val="28"/>
          <w:szCs w:val="28"/>
        </w:rPr>
      </w:pPr>
    </w:p>
    <w:p w:rsidR="00903E81" w:rsidRPr="00360E9B" w:rsidRDefault="00903E81" w:rsidP="00903E81">
      <w:pPr>
        <w:pStyle w:val="ConsPlusNormal"/>
        <w:widowControl/>
        <w:suppressAutoHyphens/>
        <w:rPr>
          <w:rFonts w:ascii="Times New Roman" w:hAnsi="Times New Roman" w:cs="Times New Roman"/>
          <w:sz w:val="28"/>
          <w:szCs w:val="28"/>
        </w:rPr>
      </w:pPr>
    </w:p>
    <w:p w:rsidR="00903E81" w:rsidRDefault="00903E81" w:rsidP="00903E81">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Руководитель управления</w:t>
      </w:r>
    </w:p>
    <w:p w:rsidR="00903E81" w:rsidRPr="00360E9B" w:rsidRDefault="00903E81" w:rsidP="00903E81">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 xml:space="preserve">главного архитектора                                                                       Г.Ю. Чурсанов </w:t>
      </w:r>
    </w:p>
    <w:p w:rsidR="00903E81" w:rsidRPr="0041611F" w:rsidRDefault="00903E81" w:rsidP="00DC5BF2">
      <w:pPr>
        <w:pStyle w:val="ConsPlusNormal"/>
        <w:ind w:right="7087"/>
        <w:jc w:val="center"/>
        <w:rPr>
          <w:sz w:val="27"/>
          <w:szCs w:val="27"/>
        </w:rPr>
      </w:pPr>
    </w:p>
    <w:sectPr w:rsidR="00903E81" w:rsidRPr="0041611F" w:rsidSect="00903E81">
      <w:headerReference w:type="default" r:id="rId11"/>
      <w:pgSz w:w="11906" w:h="16838"/>
      <w:pgMar w:top="1134" w:right="567" w:bottom="709"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7D" w:rsidRDefault="00143F7D" w:rsidP="00BF32A7">
      <w:r>
        <w:separator/>
      </w:r>
    </w:p>
  </w:endnote>
  <w:endnote w:type="continuationSeparator" w:id="0">
    <w:p w:rsidR="00143F7D" w:rsidRDefault="00143F7D" w:rsidP="00BF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7D" w:rsidRDefault="00143F7D" w:rsidP="00BF32A7">
      <w:r>
        <w:separator/>
      </w:r>
    </w:p>
  </w:footnote>
  <w:footnote w:type="continuationSeparator" w:id="0">
    <w:p w:rsidR="00143F7D" w:rsidRDefault="00143F7D" w:rsidP="00BF3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452116"/>
      <w:docPartObj>
        <w:docPartGallery w:val="Page Numbers (Top of Page)"/>
        <w:docPartUnique/>
      </w:docPartObj>
    </w:sdtPr>
    <w:sdtEndPr/>
    <w:sdtContent>
      <w:p w:rsidR="00BF32A7" w:rsidRDefault="00BF32A7">
        <w:pPr>
          <w:pStyle w:val="a6"/>
          <w:jc w:val="center"/>
        </w:pPr>
        <w:r>
          <w:fldChar w:fldCharType="begin"/>
        </w:r>
        <w:r>
          <w:instrText>PAGE   \* MERGEFORMAT</w:instrText>
        </w:r>
        <w:r>
          <w:fldChar w:fldCharType="separate"/>
        </w:r>
        <w:r w:rsidR="00903E81">
          <w:rPr>
            <w:noProof/>
          </w:rPr>
          <w:t>2</w:t>
        </w:r>
        <w:r>
          <w:fldChar w:fldCharType="end"/>
        </w:r>
      </w:p>
    </w:sdtContent>
  </w:sdt>
  <w:p w:rsidR="00BF32A7" w:rsidRDefault="00BF32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B37"/>
    <w:multiLevelType w:val="hybridMultilevel"/>
    <w:tmpl w:val="161804DA"/>
    <w:lvl w:ilvl="0" w:tplc="1C647824">
      <w:start w:val="1"/>
      <w:numFmt w:val="bullet"/>
      <w:lvlText w:val=""/>
      <w:lvlJc w:val="left"/>
      <w:pPr>
        <w:ind w:left="1789" w:hanging="360"/>
      </w:pPr>
      <w:rPr>
        <w:rFonts w:ascii="Symbol" w:hAnsi="Symbol"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2B87139D"/>
    <w:multiLevelType w:val="hybridMultilevel"/>
    <w:tmpl w:val="3A80C3A2"/>
    <w:lvl w:ilvl="0" w:tplc="1C647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ED1CF9"/>
    <w:multiLevelType w:val="hybridMultilevel"/>
    <w:tmpl w:val="6E067ACE"/>
    <w:lvl w:ilvl="0" w:tplc="582AC4AC">
      <w:start w:val="3"/>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361C7B"/>
    <w:multiLevelType w:val="hybridMultilevel"/>
    <w:tmpl w:val="9F621B76"/>
    <w:lvl w:ilvl="0" w:tplc="1C64782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5C5028A"/>
    <w:multiLevelType w:val="hybridMultilevel"/>
    <w:tmpl w:val="882ED2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120946"/>
    <w:multiLevelType w:val="hybridMultilevel"/>
    <w:tmpl w:val="2AA69780"/>
    <w:lvl w:ilvl="0" w:tplc="948C66B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166E84"/>
    <w:multiLevelType w:val="hybridMultilevel"/>
    <w:tmpl w:val="22B02BFC"/>
    <w:lvl w:ilvl="0" w:tplc="9CEA5246">
      <w:start w:val="1"/>
      <w:numFmt w:val="decimal"/>
      <w:lvlText w:val="5.%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EB72FDE"/>
    <w:multiLevelType w:val="hybridMultilevel"/>
    <w:tmpl w:val="F628F5D8"/>
    <w:lvl w:ilvl="0" w:tplc="F3523504">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8276FF"/>
    <w:multiLevelType w:val="hybridMultilevel"/>
    <w:tmpl w:val="2AA45BA0"/>
    <w:lvl w:ilvl="0" w:tplc="69344ADC">
      <w:start w:val="1"/>
      <w:numFmt w:val="decimal"/>
      <w:lvlText w:val="2.%1."/>
      <w:lvlJc w:val="left"/>
      <w:pPr>
        <w:ind w:left="928"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9">
    <w:nsid w:val="49186B4E"/>
    <w:multiLevelType w:val="hybridMultilevel"/>
    <w:tmpl w:val="DA28D2DE"/>
    <w:lvl w:ilvl="0" w:tplc="582AC4AC">
      <w:start w:val="3"/>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CD96791"/>
    <w:multiLevelType w:val="multilevel"/>
    <w:tmpl w:val="33C80436"/>
    <w:lvl w:ilvl="0">
      <w:start w:val="1"/>
      <w:numFmt w:val="decimal"/>
      <w:lvlText w:val="%1."/>
      <w:lvlJc w:val="left"/>
      <w:pPr>
        <w:ind w:left="90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1">
    <w:nsid w:val="4EA2736D"/>
    <w:multiLevelType w:val="hybridMultilevel"/>
    <w:tmpl w:val="E458AE26"/>
    <w:lvl w:ilvl="0" w:tplc="582AC4AC">
      <w:start w:val="3"/>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5D75ADA"/>
    <w:multiLevelType w:val="hybridMultilevel"/>
    <w:tmpl w:val="62B05A8E"/>
    <w:lvl w:ilvl="0" w:tplc="1C64782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7E46D7F"/>
    <w:multiLevelType w:val="hybridMultilevel"/>
    <w:tmpl w:val="F802F8E4"/>
    <w:lvl w:ilvl="0" w:tplc="A26A3222">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4B3910"/>
    <w:multiLevelType w:val="hybridMultilevel"/>
    <w:tmpl w:val="8CAAEC8C"/>
    <w:lvl w:ilvl="0" w:tplc="C2BC6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08C742D"/>
    <w:multiLevelType w:val="hybridMultilevel"/>
    <w:tmpl w:val="B2DAC158"/>
    <w:lvl w:ilvl="0" w:tplc="A882FA64">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32D610B"/>
    <w:multiLevelType w:val="hybridMultilevel"/>
    <w:tmpl w:val="3D7E8F22"/>
    <w:lvl w:ilvl="0" w:tplc="F180697A">
      <w:start w:val="2"/>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2E7B44"/>
    <w:multiLevelType w:val="hybridMultilevel"/>
    <w:tmpl w:val="8B54C1F4"/>
    <w:lvl w:ilvl="0" w:tplc="2076A8F2">
      <w:start w:val="2"/>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48486A"/>
    <w:multiLevelType w:val="hybridMultilevel"/>
    <w:tmpl w:val="857A2B50"/>
    <w:lvl w:ilvl="0" w:tplc="9CEA5246">
      <w:start w:val="1"/>
      <w:numFmt w:val="decimal"/>
      <w:lvlText w:val="5.%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10"/>
  </w:num>
  <w:num w:numId="2">
    <w:abstractNumId w:val="14"/>
  </w:num>
  <w:num w:numId="3">
    <w:abstractNumId w:val="4"/>
  </w:num>
  <w:num w:numId="4">
    <w:abstractNumId w:val="5"/>
  </w:num>
  <w:num w:numId="5">
    <w:abstractNumId w:val="8"/>
  </w:num>
  <w:num w:numId="6">
    <w:abstractNumId w:val="16"/>
  </w:num>
  <w:num w:numId="7">
    <w:abstractNumId w:val="1"/>
  </w:num>
  <w:num w:numId="8">
    <w:abstractNumId w:val="17"/>
  </w:num>
  <w:num w:numId="9">
    <w:abstractNumId w:val="9"/>
  </w:num>
  <w:num w:numId="10">
    <w:abstractNumId w:val="13"/>
  </w:num>
  <w:num w:numId="11">
    <w:abstractNumId w:val="11"/>
  </w:num>
  <w:num w:numId="12">
    <w:abstractNumId w:val="2"/>
  </w:num>
  <w:num w:numId="13">
    <w:abstractNumId w:val="15"/>
  </w:num>
  <w:num w:numId="14">
    <w:abstractNumId w:val="3"/>
  </w:num>
  <w:num w:numId="15">
    <w:abstractNumId w:val="12"/>
  </w:num>
  <w:num w:numId="16">
    <w:abstractNumId w:val="6"/>
  </w:num>
  <w:num w:numId="17">
    <w:abstractNumId w:val="18"/>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29"/>
    <w:rsid w:val="00010D01"/>
    <w:rsid w:val="00015C9F"/>
    <w:rsid w:val="00022B99"/>
    <w:rsid w:val="00034EFA"/>
    <w:rsid w:val="00044554"/>
    <w:rsid w:val="0004787B"/>
    <w:rsid w:val="000504A2"/>
    <w:rsid w:val="00054C2F"/>
    <w:rsid w:val="00064FA1"/>
    <w:rsid w:val="00066ED9"/>
    <w:rsid w:val="000A0628"/>
    <w:rsid w:val="000B58AC"/>
    <w:rsid w:val="000C4E17"/>
    <w:rsid w:val="000C6BA8"/>
    <w:rsid w:val="000D163F"/>
    <w:rsid w:val="000E0794"/>
    <w:rsid w:val="000E68F1"/>
    <w:rsid w:val="00106AAF"/>
    <w:rsid w:val="00121AF1"/>
    <w:rsid w:val="00123A8F"/>
    <w:rsid w:val="00127144"/>
    <w:rsid w:val="00143F7D"/>
    <w:rsid w:val="00156C34"/>
    <w:rsid w:val="00174379"/>
    <w:rsid w:val="0017686B"/>
    <w:rsid w:val="00180A57"/>
    <w:rsid w:val="00183FFD"/>
    <w:rsid w:val="00190B94"/>
    <w:rsid w:val="00191690"/>
    <w:rsid w:val="001B312F"/>
    <w:rsid w:val="001C5F9F"/>
    <w:rsid w:val="001D06AB"/>
    <w:rsid w:val="001D1BF6"/>
    <w:rsid w:val="001D2F18"/>
    <w:rsid w:val="001F2557"/>
    <w:rsid w:val="001F2F63"/>
    <w:rsid w:val="0020122D"/>
    <w:rsid w:val="002111C6"/>
    <w:rsid w:val="00214D48"/>
    <w:rsid w:val="002227D7"/>
    <w:rsid w:val="002235D3"/>
    <w:rsid w:val="0022543D"/>
    <w:rsid w:val="00226A2A"/>
    <w:rsid w:val="002271BB"/>
    <w:rsid w:val="00231131"/>
    <w:rsid w:val="00236CD1"/>
    <w:rsid w:val="0023707A"/>
    <w:rsid w:val="002436B6"/>
    <w:rsid w:val="002463AF"/>
    <w:rsid w:val="00246EAB"/>
    <w:rsid w:val="002507FA"/>
    <w:rsid w:val="00251500"/>
    <w:rsid w:val="00257260"/>
    <w:rsid w:val="002656BD"/>
    <w:rsid w:val="00273D84"/>
    <w:rsid w:val="002766B9"/>
    <w:rsid w:val="002939BC"/>
    <w:rsid w:val="002A70A9"/>
    <w:rsid w:val="002C3BCE"/>
    <w:rsid w:val="002C5E0D"/>
    <w:rsid w:val="002F5BDD"/>
    <w:rsid w:val="002F70E8"/>
    <w:rsid w:val="00302C4B"/>
    <w:rsid w:val="003056C5"/>
    <w:rsid w:val="00307492"/>
    <w:rsid w:val="003166C5"/>
    <w:rsid w:val="00327CE5"/>
    <w:rsid w:val="003357B6"/>
    <w:rsid w:val="00337C8E"/>
    <w:rsid w:val="003401D1"/>
    <w:rsid w:val="00340DBC"/>
    <w:rsid w:val="003411BD"/>
    <w:rsid w:val="0035138B"/>
    <w:rsid w:val="0035643D"/>
    <w:rsid w:val="00363A72"/>
    <w:rsid w:val="00367CD3"/>
    <w:rsid w:val="00377330"/>
    <w:rsid w:val="003865B9"/>
    <w:rsid w:val="003914B4"/>
    <w:rsid w:val="003956A8"/>
    <w:rsid w:val="003978ED"/>
    <w:rsid w:val="003A13B8"/>
    <w:rsid w:val="003B17AC"/>
    <w:rsid w:val="003B1F3D"/>
    <w:rsid w:val="003B6BC1"/>
    <w:rsid w:val="003D202A"/>
    <w:rsid w:val="003D695F"/>
    <w:rsid w:val="003D7BB3"/>
    <w:rsid w:val="003D7EF2"/>
    <w:rsid w:val="003E0960"/>
    <w:rsid w:val="003F0289"/>
    <w:rsid w:val="003F55AD"/>
    <w:rsid w:val="003F5A3E"/>
    <w:rsid w:val="003F7CB7"/>
    <w:rsid w:val="00400650"/>
    <w:rsid w:val="00405525"/>
    <w:rsid w:val="004141CE"/>
    <w:rsid w:val="0041611F"/>
    <w:rsid w:val="00416D3B"/>
    <w:rsid w:val="004221DA"/>
    <w:rsid w:val="00423730"/>
    <w:rsid w:val="00425355"/>
    <w:rsid w:val="00425D9E"/>
    <w:rsid w:val="00435732"/>
    <w:rsid w:val="004569B2"/>
    <w:rsid w:val="00461396"/>
    <w:rsid w:val="00483087"/>
    <w:rsid w:val="00486769"/>
    <w:rsid w:val="00491E2D"/>
    <w:rsid w:val="004929C0"/>
    <w:rsid w:val="004A2650"/>
    <w:rsid w:val="004A6488"/>
    <w:rsid w:val="004A79CF"/>
    <w:rsid w:val="004B07D3"/>
    <w:rsid w:val="004B3038"/>
    <w:rsid w:val="004B3817"/>
    <w:rsid w:val="004C14FE"/>
    <w:rsid w:val="004C29E1"/>
    <w:rsid w:val="004D4D6F"/>
    <w:rsid w:val="004D63AE"/>
    <w:rsid w:val="004E2D1C"/>
    <w:rsid w:val="004E5E26"/>
    <w:rsid w:val="005039ED"/>
    <w:rsid w:val="00505F31"/>
    <w:rsid w:val="00507588"/>
    <w:rsid w:val="00520029"/>
    <w:rsid w:val="0052456B"/>
    <w:rsid w:val="00525981"/>
    <w:rsid w:val="00533685"/>
    <w:rsid w:val="005453E6"/>
    <w:rsid w:val="00547C21"/>
    <w:rsid w:val="00547FD6"/>
    <w:rsid w:val="00554261"/>
    <w:rsid w:val="00554C69"/>
    <w:rsid w:val="005621C2"/>
    <w:rsid w:val="00564989"/>
    <w:rsid w:val="0057233B"/>
    <w:rsid w:val="00582D30"/>
    <w:rsid w:val="00593BB0"/>
    <w:rsid w:val="005B56C5"/>
    <w:rsid w:val="005C2D1F"/>
    <w:rsid w:val="005D3265"/>
    <w:rsid w:val="006029CB"/>
    <w:rsid w:val="006034B9"/>
    <w:rsid w:val="00604947"/>
    <w:rsid w:val="006069AE"/>
    <w:rsid w:val="00626531"/>
    <w:rsid w:val="00644674"/>
    <w:rsid w:val="00653E49"/>
    <w:rsid w:val="006635A8"/>
    <w:rsid w:val="00664DF9"/>
    <w:rsid w:val="006716B9"/>
    <w:rsid w:val="00674CA2"/>
    <w:rsid w:val="0067520E"/>
    <w:rsid w:val="00686A16"/>
    <w:rsid w:val="006971E0"/>
    <w:rsid w:val="006A05A1"/>
    <w:rsid w:val="006B36A1"/>
    <w:rsid w:val="006C5113"/>
    <w:rsid w:val="006C64C6"/>
    <w:rsid w:val="006D6854"/>
    <w:rsid w:val="006E5348"/>
    <w:rsid w:val="006F0DED"/>
    <w:rsid w:val="006F271B"/>
    <w:rsid w:val="006F69EB"/>
    <w:rsid w:val="00700870"/>
    <w:rsid w:val="00703C8E"/>
    <w:rsid w:val="00711253"/>
    <w:rsid w:val="00717D27"/>
    <w:rsid w:val="00723414"/>
    <w:rsid w:val="00725020"/>
    <w:rsid w:val="00727689"/>
    <w:rsid w:val="00740A5C"/>
    <w:rsid w:val="007445A9"/>
    <w:rsid w:val="007516DB"/>
    <w:rsid w:val="00763205"/>
    <w:rsid w:val="00766C9F"/>
    <w:rsid w:val="00771E52"/>
    <w:rsid w:val="007934D7"/>
    <w:rsid w:val="007965DF"/>
    <w:rsid w:val="007975F4"/>
    <w:rsid w:val="007A1CD8"/>
    <w:rsid w:val="007A6F96"/>
    <w:rsid w:val="007B1269"/>
    <w:rsid w:val="007B7922"/>
    <w:rsid w:val="007C1023"/>
    <w:rsid w:val="007C2BDD"/>
    <w:rsid w:val="007C3201"/>
    <w:rsid w:val="007C53B0"/>
    <w:rsid w:val="007C7CB2"/>
    <w:rsid w:val="007C7E6E"/>
    <w:rsid w:val="007D11E9"/>
    <w:rsid w:val="007E237E"/>
    <w:rsid w:val="007F3E9A"/>
    <w:rsid w:val="007F4D73"/>
    <w:rsid w:val="00805708"/>
    <w:rsid w:val="00811FFC"/>
    <w:rsid w:val="00827F78"/>
    <w:rsid w:val="00831455"/>
    <w:rsid w:val="008358AD"/>
    <w:rsid w:val="00846A3B"/>
    <w:rsid w:val="008573B0"/>
    <w:rsid w:val="0085762A"/>
    <w:rsid w:val="0087230F"/>
    <w:rsid w:val="008734E2"/>
    <w:rsid w:val="008739B2"/>
    <w:rsid w:val="0087550B"/>
    <w:rsid w:val="00890D97"/>
    <w:rsid w:val="008C376F"/>
    <w:rsid w:val="008C4A8E"/>
    <w:rsid w:val="008C6405"/>
    <w:rsid w:val="008E3448"/>
    <w:rsid w:val="008E7255"/>
    <w:rsid w:val="008F0419"/>
    <w:rsid w:val="008F442F"/>
    <w:rsid w:val="008F5206"/>
    <w:rsid w:val="008F5771"/>
    <w:rsid w:val="00903E72"/>
    <w:rsid w:val="00903E81"/>
    <w:rsid w:val="00915963"/>
    <w:rsid w:val="00916945"/>
    <w:rsid w:val="00933C21"/>
    <w:rsid w:val="009355C7"/>
    <w:rsid w:val="009418EF"/>
    <w:rsid w:val="009632DF"/>
    <w:rsid w:val="00965D2C"/>
    <w:rsid w:val="00972665"/>
    <w:rsid w:val="00975C22"/>
    <w:rsid w:val="00993629"/>
    <w:rsid w:val="009938AE"/>
    <w:rsid w:val="009A748D"/>
    <w:rsid w:val="009B0051"/>
    <w:rsid w:val="009B2742"/>
    <w:rsid w:val="009D0619"/>
    <w:rsid w:val="009D27FE"/>
    <w:rsid w:val="009E6085"/>
    <w:rsid w:val="009E60FE"/>
    <w:rsid w:val="009E7D07"/>
    <w:rsid w:val="009F107C"/>
    <w:rsid w:val="009F1327"/>
    <w:rsid w:val="009F4423"/>
    <w:rsid w:val="009F5B3E"/>
    <w:rsid w:val="009F7DDA"/>
    <w:rsid w:val="00A16B70"/>
    <w:rsid w:val="00A26E4B"/>
    <w:rsid w:val="00A4298C"/>
    <w:rsid w:val="00A477D4"/>
    <w:rsid w:val="00A5423A"/>
    <w:rsid w:val="00A55856"/>
    <w:rsid w:val="00A74EB3"/>
    <w:rsid w:val="00A82905"/>
    <w:rsid w:val="00A92B86"/>
    <w:rsid w:val="00AC531E"/>
    <w:rsid w:val="00AC7E49"/>
    <w:rsid w:val="00AE7224"/>
    <w:rsid w:val="00AF06A9"/>
    <w:rsid w:val="00AF6F75"/>
    <w:rsid w:val="00AF7265"/>
    <w:rsid w:val="00AF72DB"/>
    <w:rsid w:val="00AF7719"/>
    <w:rsid w:val="00B0014F"/>
    <w:rsid w:val="00B00DA0"/>
    <w:rsid w:val="00B10E38"/>
    <w:rsid w:val="00B37C5D"/>
    <w:rsid w:val="00B41CE4"/>
    <w:rsid w:val="00B569B5"/>
    <w:rsid w:val="00B575BF"/>
    <w:rsid w:val="00B67C98"/>
    <w:rsid w:val="00B72490"/>
    <w:rsid w:val="00B80E54"/>
    <w:rsid w:val="00B82957"/>
    <w:rsid w:val="00BC3D08"/>
    <w:rsid w:val="00BD5DC5"/>
    <w:rsid w:val="00BD6B04"/>
    <w:rsid w:val="00BE0EBF"/>
    <w:rsid w:val="00BE407B"/>
    <w:rsid w:val="00BF2AA8"/>
    <w:rsid w:val="00BF32A7"/>
    <w:rsid w:val="00C16DF3"/>
    <w:rsid w:val="00C21A67"/>
    <w:rsid w:val="00C2711F"/>
    <w:rsid w:val="00C31F90"/>
    <w:rsid w:val="00C34011"/>
    <w:rsid w:val="00C46C95"/>
    <w:rsid w:val="00C503BB"/>
    <w:rsid w:val="00C50AD5"/>
    <w:rsid w:val="00C53A9C"/>
    <w:rsid w:val="00C846CC"/>
    <w:rsid w:val="00C9144F"/>
    <w:rsid w:val="00C9468C"/>
    <w:rsid w:val="00CA039A"/>
    <w:rsid w:val="00CA5695"/>
    <w:rsid w:val="00CB1458"/>
    <w:rsid w:val="00CB2DD3"/>
    <w:rsid w:val="00CB4934"/>
    <w:rsid w:val="00CC4729"/>
    <w:rsid w:val="00CD7071"/>
    <w:rsid w:val="00CD7214"/>
    <w:rsid w:val="00CF0ACA"/>
    <w:rsid w:val="00D01C1F"/>
    <w:rsid w:val="00D04EC9"/>
    <w:rsid w:val="00D11362"/>
    <w:rsid w:val="00D15D04"/>
    <w:rsid w:val="00D15E2E"/>
    <w:rsid w:val="00D21356"/>
    <w:rsid w:val="00D22210"/>
    <w:rsid w:val="00D3056B"/>
    <w:rsid w:val="00D43145"/>
    <w:rsid w:val="00D45814"/>
    <w:rsid w:val="00D45EDB"/>
    <w:rsid w:val="00DB208C"/>
    <w:rsid w:val="00DC033E"/>
    <w:rsid w:val="00DC1512"/>
    <w:rsid w:val="00DC3C40"/>
    <w:rsid w:val="00DC4DD7"/>
    <w:rsid w:val="00DC5BF2"/>
    <w:rsid w:val="00DC7551"/>
    <w:rsid w:val="00DD0757"/>
    <w:rsid w:val="00DE0994"/>
    <w:rsid w:val="00DE1AFD"/>
    <w:rsid w:val="00E00162"/>
    <w:rsid w:val="00E24E7C"/>
    <w:rsid w:val="00E26C07"/>
    <w:rsid w:val="00E2746E"/>
    <w:rsid w:val="00E30121"/>
    <w:rsid w:val="00E302FA"/>
    <w:rsid w:val="00E362A7"/>
    <w:rsid w:val="00E3687E"/>
    <w:rsid w:val="00E44A7E"/>
    <w:rsid w:val="00E45EB2"/>
    <w:rsid w:val="00E52DD3"/>
    <w:rsid w:val="00E657DE"/>
    <w:rsid w:val="00E70E53"/>
    <w:rsid w:val="00E71039"/>
    <w:rsid w:val="00E7183A"/>
    <w:rsid w:val="00E7776E"/>
    <w:rsid w:val="00E8782F"/>
    <w:rsid w:val="00EC5223"/>
    <w:rsid w:val="00ED402A"/>
    <w:rsid w:val="00ED4342"/>
    <w:rsid w:val="00ED574F"/>
    <w:rsid w:val="00ED6205"/>
    <w:rsid w:val="00EE0E4E"/>
    <w:rsid w:val="00EE22E5"/>
    <w:rsid w:val="00EE69C1"/>
    <w:rsid w:val="00EF3834"/>
    <w:rsid w:val="00F0537F"/>
    <w:rsid w:val="00F05715"/>
    <w:rsid w:val="00F0594E"/>
    <w:rsid w:val="00F07091"/>
    <w:rsid w:val="00F1115B"/>
    <w:rsid w:val="00F13CDE"/>
    <w:rsid w:val="00F154CC"/>
    <w:rsid w:val="00F17D65"/>
    <w:rsid w:val="00F36907"/>
    <w:rsid w:val="00F43B21"/>
    <w:rsid w:val="00F46CB3"/>
    <w:rsid w:val="00F550EA"/>
    <w:rsid w:val="00F61536"/>
    <w:rsid w:val="00F74E3C"/>
    <w:rsid w:val="00F91795"/>
    <w:rsid w:val="00F943F6"/>
    <w:rsid w:val="00F96525"/>
    <w:rsid w:val="00FA1224"/>
    <w:rsid w:val="00FA6431"/>
    <w:rsid w:val="00FB3E47"/>
    <w:rsid w:val="00FB4D40"/>
    <w:rsid w:val="00FB7DA4"/>
    <w:rsid w:val="00FC065D"/>
    <w:rsid w:val="00FF1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48"/>
    <w:pPr>
      <w:widowControl w:val="0"/>
      <w:suppressAutoHyphens/>
      <w:spacing w:after="0" w:line="240" w:lineRule="auto"/>
    </w:pPr>
    <w:rPr>
      <w:rFonts w:ascii="Times New Roman" w:eastAsia="Lucida Sans Unicode" w:hAnsi="Times New Roman" w:cs="Tahoma"/>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200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0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002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5D3265"/>
    <w:pPr>
      <w:ind w:left="720"/>
      <w:contextualSpacing/>
    </w:pPr>
  </w:style>
  <w:style w:type="paragraph" w:styleId="a4">
    <w:name w:val="Balloon Text"/>
    <w:basedOn w:val="a"/>
    <w:link w:val="a5"/>
    <w:uiPriority w:val="99"/>
    <w:semiHidden/>
    <w:unhideWhenUsed/>
    <w:rsid w:val="0067520E"/>
    <w:rPr>
      <w:rFonts w:ascii="Tahoma" w:hAnsi="Tahoma"/>
      <w:sz w:val="16"/>
      <w:szCs w:val="16"/>
    </w:rPr>
  </w:style>
  <w:style w:type="character" w:customStyle="1" w:styleId="a5">
    <w:name w:val="Текст выноски Знак"/>
    <w:basedOn w:val="a0"/>
    <w:link w:val="a4"/>
    <w:uiPriority w:val="99"/>
    <w:semiHidden/>
    <w:rsid w:val="0067520E"/>
    <w:rPr>
      <w:rFonts w:ascii="Tahoma" w:eastAsia="Lucida Sans Unicode" w:hAnsi="Tahoma" w:cs="Tahoma"/>
      <w:sz w:val="16"/>
      <w:szCs w:val="16"/>
      <w:lang w:eastAsia="ru-RU" w:bidi="ru-RU"/>
    </w:rPr>
  </w:style>
  <w:style w:type="paragraph" w:styleId="a6">
    <w:name w:val="header"/>
    <w:basedOn w:val="a"/>
    <w:link w:val="a7"/>
    <w:uiPriority w:val="99"/>
    <w:unhideWhenUsed/>
    <w:rsid w:val="00BF32A7"/>
    <w:pPr>
      <w:tabs>
        <w:tab w:val="center" w:pos="4677"/>
        <w:tab w:val="right" w:pos="9355"/>
      </w:tabs>
    </w:pPr>
  </w:style>
  <w:style w:type="character" w:customStyle="1" w:styleId="a7">
    <w:name w:val="Верхний колонтитул Знак"/>
    <w:basedOn w:val="a0"/>
    <w:link w:val="a6"/>
    <w:uiPriority w:val="99"/>
    <w:rsid w:val="00BF32A7"/>
    <w:rPr>
      <w:rFonts w:ascii="Times New Roman" w:eastAsia="Lucida Sans Unicode" w:hAnsi="Times New Roman" w:cs="Tahoma"/>
      <w:sz w:val="24"/>
      <w:szCs w:val="24"/>
      <w:lang w:eastAsia="ru-RU" w:bidi="ru-RU"/>
    </w:rPr>
  </w:style>
  <w:style w:type="paragraph" w:styleId="a8">
    <w:name w:val="footer"/>
    <w:basedOn w:val="a"/>
    <w:link w:val="a9"/>
    <w:uiPriority w:val="99"/>
    <w:unhideWhenUsed/>
    <w:rsid w:val="00BF32A7"/>
    <w:pPr>
      <w:tabs>
        <w:tab w:val="center" w:pos="4677"/>
        <w:tab w:val="right" w:pos="9355"/>
      </w:tabs>
    </w:pPr>
  </w:style>
  <w:style w:type="character" w:customStyle="1" w:styleId="a9">
    <w:name w:val="Нижний колонтитул Знак"/>
    <w:basedOn w:val="a0"/>
    <w:link w:val="a8"/>
    <w:uiPriority w:val="99"/>
    <w:rsid w:val="00BF32A7"/>
    <w:rPr>
      <w:rFonts w:ascii="Times New Roman" w:eastAsia="Lucida Sans Unicode" w:hAnsi="Times New Roman" w:cs="Tahoma"/>
      <w:sz w:val="24"/>
      <w:szCs w:val="24"/>
      <w:lang w:eastAsia="ru-RU" w:bidi="ru-RU"/>
    </w:rPr>
  </w:style>
  <w:style w:type="paragraph" w:customStyle="1" w:styleId="ConsPlusNonformat">
    <w:name w:val="ConsPlusNonformat"/>
    <w:rsid w:val="00010D0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A26E4B"/>
    <w:rPr>
      <w:color w:val="0000FF" w:themeColor="hyperlink"/>
      <w:u w:val="single"/>
    </w:rPr>
  </w:style>
  <w:style w:type="character" w:customStyle="1" w:styleId="ConsPlusNormal0">
    <w:name w:val="ConsPlusNormal Знак"/>
    <w:link w:val="ConsPlusNormal"/>
    <w:locked/>
    <w:rsid w:val="00F550EA"/>
    <w:rPr>
      <w:rFonts w:ascii="Calibri" w:eastAsia="Times New Roman" w:hAnsi="Calibri" w:cs="Calibri"/>
      <w:szCs w:val="20"/>
      <w:lang w:eastAsia="ru-RU"/>
    </w:rPr>
  </w:style>
  <w:style w:type="paragraph" w:customStyle="1" w:styleId="Standard">
    <w:name w:val="Standard"/>
    <w:rsid w:val="004A79CF"/>
    <w:pPr>
      <w:widowControl w:val="0"/>
      <w:suppressAutoHyphens/>
      <w:autoSpaceDN w:val="0"/>
      <w:spacing w:after="0" w:line="240" w:lineRule="auto"/>
    </w:pPr>
    <w:rPr>
      <w:rFonts w:ascii="Times New Roman" w:eastAsia="Lucida Sans Unicode" w:hAnsi="Times New Roman" w:cs="Tahoma"/>
      <w:kern w:val="3"/>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48"/>
    <w:pPr>
      <w:widowControl w:val="0"/>
      <w:suppressAutoHyphens/>
      <w:spacing w:after="0" w:line="240" w:lineRule="auto"/>
    </w:pPr>
    <w:rPr>
      <w:rFonts w:ascii="Times New Roman" w:eastAsia="Lucida Sans Unicode" w:hAnsi="Times New Roman" w:cs="Tahoma"/>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200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0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002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5D3265"/>
    <w:pPr>
      <w:ind w:left="720"/>
      <w:contextualSpacing/>
    </w:pPr>
  </w:style>
  <w:style w:type="paragraph" w:styleId="a4">
    <w:name w:val="Balloon Text"/>
    <w:basedOn w:val="a"/>
    <w:link w:val="a5"/>
    <w:uiPriority w:val="99"/>
    <w:semiHidden/>
    <w:unhideWhenUsed/>
    <w:rsid w:val="0067520E"/>
    <w:rPr>
      <w:rFonts w:ascii="Tahoma" w:hAnsi="Tahoma"/>
      <w:sz w:val="16"/>
      <w:szCs w:val="16"/>
    </w:rPr>
  </w:style>
  <w:style w:type="character" w:customStyle="1" w:styleId="a5">
    <w:name w:val="Текст выноски Знак"/>
    <w:basedOn w:val="a0"/>
    <w:link w:val="a4"/>
    <w:uiPriority w:val="99"/>
    <w:semiHidden/>
    <w:rsid w:val="0067520E"/>
    <w:rPr>
      <w:rFonts w:ascii="Tahoma" w:eastAsia="Lucida Sans Unicode" w:hAnsi="Tahoma" w:cs="Tahoma"/>
      <w:sz w:val="16"/>
      <w:szCs w:val="16"/>
      <w:lang w:eastAsia="ru-RU" w:bidi="ru-RU"/>
    </w:rPr>
  </w:style>
  <w:style w:type="paragraph" w:styleId="a6">
    <w:name w:val="header"/>
    <w:basedOn w:val="a"/>
    <w:link w:val="a7"/>
    <w:uiPriority w:val="99"/>
    <w:unhideWhenUsed/>
    <w:rsid w:val="00BF32A7"/>
    <w:pPr>
      <w:tabs>
        <w:tab w:val="center" w:pos="4677"/>
        <w:tab w:val="right" w:pos="9355"/>
      </w:tabs>
    </w:pPr>
  </w:style>
  <w:style w:type="character" w:customStyle="1" w:styleId="a7">
    <w:name w:val="Верхний колонтитул Знак"/>
    <w:basedOn w:val="a0"/>
    <w:link w:val="a6"/>
    <w:uiPriority w:val="99"/>
    <w:rsid w:val="00BF32A7"/>
    <w:rPr>
      <w:rFonts w:ascii="Times New Roman" w:eastAsia="Lucida Sans Unicode" w:hAnsi="Times New Roman" w:cs="Tahoma"/>
      <w:sz w:val="24"/>
      <w:szCs w:val="24"/>
      <w:lang w:eastAsia="ru-RU" w:bidi="ru-RU"/>
    </w:rPr>
  </w:style>
  <w:style w:type="paragraph" w:styleId="a8">
    <w:name w:val="footer"/>
    <w:basedOn w:val="a"/>
    <w:link w:val="a9"/>
    <w:uiPriority w:val="99"/>
    <w:unhideWhenUsed/>
    <w:rsid w:val="00BF32A7"/>
    <w:pPr>
      <w:tabs>
        <w:tab w:val="center" w:pos="4677"/>
        <w:tab w:val="right" w:pos="9355"/>
      </w:tabs>
    </w:pPr>
  </w:style>
  <w:style w:type="character" w:customStyle="1" w:styleId="a9">
    <w:name w:val="Нижний колонтитул Знак"/>
    <w:basedOn w:val="a0"/>
    <w:link w:val="a8"/>
    <w:uiPriority w:val="99"/>
    <w:rsid w:val="00BF32A7"/>
    <w:rPr>
      <w:rFonts w:ascii="Times New Roman" w:eastAsia="Lucida Sans Unicode" w:hAnsi="Times New Roman" w:cs="Tahoma"/>
      <w:sz w:val="24"/>
      <w:szCs w:val="24"/>
      <w:lang w:eastAsia="ru-RU" w:bidi="ru-RU"/>
    </w:rPr>
  </w:style>
  <w:style w:type="paragraph" w:customStyle="1" w:styleId="ConsPlusNonformat">
    <w:name w:val="ConsPlusNonformat"/>
    <w:rsid w:val="00010D0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A26E4B"/>
    <w:rPr>
      <w:color w:val="0000FF" w:themeColor="hyperlink"/>
      <w:u w:val="single"/>
    </w:rPr>
  </w:style>
  <w:style w:type="character" w:customStyle="1" w:styleId="ConsPlusNormal0">
    <w:name w:val="ConsPlusNormal Знак"/>
    <w:link w:val="ConsPlusNormal"/>
    <w:locked/>
    <w:rsid w:val="00F550EA"/>
    <w:rPr>
      <w:rFonts w:ascii="Calibri" w:eastAsia="Times New Roman" w:hAnsi="Calibri" w:cs="Calibri"/>
      <w:szCs w:val="20"/>
      <w:lang w:eastAsia="ru-RU"/>
    </w:rPr>
  </w:style>
  <w:style w:type="paragraph" w:customStyle="1" w:styleId="Standard">
    <w:name w:val="Standard"/>
    <w:rsid w:val="004A79CF"/>
    <w:pPr>
      <w:widowControl w:val="0"/>
      <w:suppressAutoHyphens/>
      <w:autoSpaceDN w:val="0"/>
      <w:spacing w:after="0" w:line="240" w:lineRule="auto"/>
    </w:pPr>
    <w:rPr>
      <w:rFonts w:ascii="Times New Roman" w:eastAsia="Lucida Sans Unicode" w:hAnsi="Times New Roman" w:cs="Tahoma"/>
      <w:kern w:val="3"/>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regvrn.ru" TargetMode="External"/><Relationship Id="rId4" Type="http://schemas.microsoft.com/office/2007/relationships/stylesWithEffects" Target="stylesWithEffects.xml"/><Relationship Id="rId9" Type="http://schemas.openxmlformats.org/officeDocument/2006/relationships/hyperlink" Target="consultantplus://offline/ref=EDE515E1312856A69515E68900B5D2E95F5EA3FE87A47ED33431645DEB19EE68NBH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866A5-50E8-4B90-AAFF-9C34BA18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для Ленинской управы</dc:creator>
  <cp:lastModifiedBy>Красникова Е.В.</cp:lastModifiedBy>
  <cp:revision>8</cp:revision>
  <cp:lastPrinted>2024-10-16T10:53:00Z</cp:lastPrinted>
  <dcterms:created xsi:type="dcterms:W3CDTF">2024-10-15T13:55:00Z</dcterms:created>
  <dcterms:modified xsi:type="dcterms:W3CDTF">2024-10-17T12:56:00Z</dcterms:modified>
</cp:coreProperties>
</file>