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</w:t>
      </w: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B97388">
        <w:trPr>
          <w:trHeight w:val="2228"/>
        </w:trPr>
        <w:tc>
          <w:tcPr>
            <w:tcW w:w="1242" w:type="dxa"/>
          </w:tcPr>
          <w:p w:rsidR="00421A64" w:rsidRPr="00B97388" w:rsidRDefault="00B97388" w:rsidP="00B97388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>02</w:t>
            </w:r>
            <w:r w:rsidR="00421A64" w:rsidRPr="00B97388">
              <w:rPr>
                <w:rFonts w:ascii="Times New Roman" w:hAnsi="Times New Roman" w:cs="Times New Roman"/>
              </w:rPr>
              <w:t>.</w:t>
            </w:r>
            <w:r w:rsidRPr="00B97388">
              <w:rPr>
                <w:rFonts w:ascii="Times New Roman" w:hAnsi="Times New Roman" w:cs="Times New Roman"/>
              </w:rPr>
              <w:t>10</w:t>
            </w:r>
            <w:r w:rsidR="00421A64"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421A64" w:rsidRPr="00B97388" w:rsidRDefault="00B97388" w:rsidP="006023EA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ул. </w:t>
            </w:r>
            <w:r w:rsidRPr="00B97388">
              <w:rPr>
                <w:rFonts w:ascii="Times New Roman" w:hAnsi="Times New Roman" w:cs="Times New Roman"/>
              </w:rPr>
              <w:t>Домостроителей, 2</w:t>
            </w:r>
          </w:p>
        </w:tc>
        <w:tc>
          <w:tcPr>
            <w:tcW w:w="1944" w:type="dxa"/>
          </w:tcPr>
          <w:p w:rsidR="006023EA" w:rsidRPr="00B97388" w:rsidRDefault="00B97388" w:rsidP="00ED1A18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Газель, белого цвета, </w:t>
            </w:r>
            <w:proofErr w:type="gramStart"/>
            <w:r w:rsidRPr="00B97388">
              <w:rPr>
                <w:rFonts w:ascii="Times New Roman" w:hAnsi="Times New Roman" w:cs="Times New Roman"/>
              </w:rPr>
              <w:t>г</w:t>
            </w:r>
            <w:proofErr w:type="gramEnd"/>
            <w:r w:rsidRPr="00B97388">
              <w:rPr>
                <w:rFonts w:ascii="Times New Roman" w:hAnsi="Times New Roman" w:cs="Times New Roman"/>
              </w:rPr>
              <w:t>/н Н038АУ 36</w:t>
            </w:r>
          </w:p>
        </w:tc>
        <w:tc>
          <w:tcPr>
            <w:tcW w:w="2167" w:type="dxa"/>
          </w:tcPr>
          <w:p w:rsidR="00421A64" w:rsidRPr="00B97388" w:rsidRDefault="00B97388" w:rsidP="006023EA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>16</w:t>
            </w:r>
            <w:r w:rsidRPr="00B97388">
              <w:rPr>
                <w:rFonts w:ascii="Times New Roman" w:hAnsi="Times New Roman" w:cs="Times New Roman"/>
              </w:rPr>
              <w:t>.10.2020/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B97388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2_12115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B9738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2_1212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3EA" w:rsidRPr="003F5803" w:rsidTr="00B97388">
        <w:trPr>
          <w:trHeight w:val="2228"/>
        </w:trPr>
        <w:tc>
          <w:tcPr>
            <w:tcW w:w="1242" w:type="dxa"/>
          </w:tcPr>
          <w:p w:rsidR="006023EA" w:rsidRPr="00B97388" w:rsidRDefault="00B97388" w:rsidP="0050227E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>02.10.2020</w:t>
            </w:r>
          </w:p>
        </w:tc>
        <w:tc>
          <w:tcPr>
            <w:tcW w:w="2268" w:type="dxa"/>
          </w:tcPr>
          <w:p w:rsidR="006023EA" w:rsidRPr="00B97388" w:rsidRDefault="00B97388" w:rsidP="0050227E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>ул. Петрозаводская, 53</w:t>
            </w:r>
          </w:p>
        </w:tc>
        <w:tc>
          <w:tcPr>
            <w:tcW w:w="1944" w:type="dxa"/>
          </w:tcPr>
          <w:p w:rsidR="006023EA" w:rsidRPr="00B97388" w:rsidRDefault="00B97388" w:rsidP="00ED1A18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БМВ 5 серия, темно-синего цвета, </w:t>
            </w:r>
            <w:proofErr w:type="gramStart"/>
            <w:r w:rsidRPr="00B97388">
              <w:rPr>
                <w:rFonts w:ascii="Times New Roman" w:hAnsi="Times New Roman" w:cs="Times New Roman"/>
              </w:rPr>
              <w:t>г</w:t>
            </w:r>
            <w:proofErr w:type="gramEnd"/>
            <w:r w:rsidRPr="00B97388">
              <w:rPr>
                <w:rFonts w:ascii="Times New Roman" w:hAnsi="Times New Roman" w:cs="Times New Roman"/>
              </w:rPr>
              <w:t>/н М439ХЕ 36</w:t>
            </w:r>
          </w:p>
        </w:tc>
        <w:tc>
          <w:tcPr>
            <w:tcW w:w="2167" w:type="dxa"/>
          </w:tcPr>
          <w:p w:rsidR="006023EA" w:rsidRPr="00B97388" w:rsidRDefault="00B97388" w:rsidP="0050227E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>16.10.2020/ в соответствии с п. 4.1 постановления № 36 от 29.01.2018</w:t>
            </w:r>
          </w:p>
        </w:tc>
        <w:tc>
          <w:tcPr>
            <w:tcW w:w="3969" w:type="dxa"/>
          </w:tcPr>
          <w:p w:rsidR="006023EA" w:rsidRDefault="00B9738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2_1157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023EA" w:rsidRDefault="00B9738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2_1157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3EA" w:rsidRPr="003F5803" w:rsidTr="00B97388">
        <w:trPr>
          <w:trHeight w:val="2228"/>
        </w:trPr>
        <w:tc>
          <w:tcPr>
            <w:tcW w:w="1242" w:type="dxa"/>
          </w:tcPr>
          <w:p w:rsidR="006023EA" w:rsidRPr="00B97388" w:rsidRDefault="00B97388" w:rsidP="0050227E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>02.10.2020</w:t>
            </w:r>
          </w:p>
        </w:tc>
        <w:tc>
          <w:tcPr>
            <w:tcW w:w="2268" w:type="dxa"/>
          </w:tcPr>
          <w:p w:rsidR="006023EA" w:rsidRPr="00B97388" w:rsidRDefault="00B97388" w:rsidP="0050227E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>ул. Петрозаводская, 54</w:t>
            </w:r>
          </w:p>
        </w:tc>
        <w:tc>
          <w:tcPr>
            <w:tcW w:w="1944" w:type="dxa"/>
          </w:tcPr>
          <w:p w:rsidR="006023EA" w:rsidRPr="00B97388" w:rsidRDefault="00B97388" w:rsidP="00ED1A18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Фольксваген Гольф, красного цвета, </w:t>
            </w:r>
            <w:proofErr w:type="gramStart"/>
            <w:r w:rsidRPr="00B97388">
              <w:rPr>
                <w:rFonts w:ascii="Times New Roman" w:hAnsi="Times New Roman" w:cs="Times New Roman"/>
              </w:rPr>
              <w:t>г</w:t>
            </w:r>
            <w:proofErr w:type="gramEnd"/>
            <w:r w:rsidRPr="00B97388">
              <w:rPr>
                <w:rFonts w:ascii="Times New Roman" w:hAnsi="Times New Roman" w:cs="Times New Roman"/>
              </w:rPr>
              <w:t>/н Х131МЕ 36</w:t>
            </w:r>
          </w:p>
        </w:tc>
        <w:tc>
          <w:tcPr>
            <w:tcW w:w="2167" w:type="dxa"/>
          </w:tcPr>
          <w:p w:rsidR="006023EA" w:rsidRPr="00B97388" w:rsidRDefault="00B97388" w:rsidP="0050227E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>16.10.2020/ в соответствии с п. 4.1 постановления № 36 от 29.01.2018</w:t>
            </w:r>
          </w:p>
        </w:tc>
        <w:tc>
          <w:tcPr>
            <w:tcW w:w="3969" w:type="dxa"/>
          </w:tcPr>
          <w:p w:rsidR="006023EA" w:rsidRDefault="00B9738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2_1155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023EA" w:rsidRDefault="00B9738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2_11545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88" w:rsidRPr="003F5803" w:rsidTr="00B97388">
        <w:trPr>
          <w:trHeight w:val="2228"/>
        </w:trPr>
        <w:tc>
          <w:tcPr>
            <w:tcW w:w="1242" w:type="dxa"/>
          </w:tcPr>
          <w:p w:rsidR="00B97388" w:rsidRPr="00B97388" w:rsidRDefault="00B97388" w:rsidP="0050227E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>02.10.2020</w:t>
            </w:r>
          </w:p>
        </w:tc>
        <w:tc>
          <w:tcPr>
            <w:tcW w:w="2268" w:type="dxa"/>
          </w:tcPr>
          <w:p w:rsidR="00B97388" w:rsidRPr="00B97388" w:rsidRDefault="00B97388" w:rsidP="0050227E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>ул. Челюскинцев, 140</w:t>
            </w:r>
          </w:p>
        </w:tc>
        <w:tc>
          <w:tcPr>
            <w:tcW w:w="1944" w:type="dxa"/>
          </w:tcPr>
          <w:p w:rsidR="00B97388" w:rsidRPr="00B97388" w:rsidRDefault="00B97388" w:rsidP="00ED1A18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Мазда 626, темно-синего цвета, </w:t>
            </w:r>
            <w:proofErr w:type="gramStart"/>
            <w:r w:rsidRPr="00B97388">
              <w:rPr>
                <w:rFonts w:ascii="Times New Roman" w:hAnsi="Times New Roman" w:cs="Times New Roman"/>
              </w:rPr>
              <w:t>г</w:t>
            </w:r>
            <w:proofErr w:type="gramEnd"/>
            <w:r w:rsidRPr="00B97388">
              <w:rPr>
                <w:rFonts w:ascii="Times New Roman" w:hAnsi="Times New Roman" w:cs="Times New Roman"/>
              </w:rPr>
              <w:t>/н С232ТУ 36</w:t>
            </w:r>
          </w:p>
        </w:tc>
        <w:tc>
          <w:tcPr>
            <w:tcW w:w="2167" w:type="dxa"/>
          </w:tcPr>
          <w:p w:rsidR="00B97388" w:rsidRPr="00B97388" w:rsidRDefault="00B97388" w:rsidP="0050227E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>16.10.2020/ в соответствии с п. 4.1 постановления № 36 от 29.01.2018</w:t>
            </w:r>
          </w:p>
        </w:tc>
        <w:tc>
          <w:tcPr>
            <w:tcW w:w="3969" w:type="dxa"/>
          </w:tcPr>
          <w:p w:rsidR="00B97388" w:rsidRDefault="00B9738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2_11375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97388" w:rsidRDefault="00B9738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2_11381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F266-E1B3-46EE-B95C-EEFE1E9E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2020-10-02T11:53:00Z</dcterms:created>
  <dcterms:modified xsi:type="dcterms:W3CDTF">2020-10-02T11:53:00Z</dcterms:modified>
</cp:coreProperties>
</file>