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УИД 36RS0006-01-2025-00572--04</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 </w:t>
      </w:r>
      <w:bookmarkStart w:id="0" w:name="_GoBack"/>
      <w:r w:rsidRPr="00485BA7">
        <w:rPr>
          <w:color w:val="000000"/>
          <w:sz w:val="26"/>
          <w:szCs w:val="26"/>
        </w:rPr>
        <w:t>2а-3102/2025</w:t>
      </w:r>
      <w:bookmarkEnd w:id="0"/>
    </w:p>
    <w:p w:rsidR="00485BA7" w:rsidRPr="00485BA7" w:rsidRDefault="00485BA7" w:rsidP="00485BA7">
      <w:pPr>
        <w:pStyle w:val="a3"/>
        <w:shd w:val="clear" w:color="auto" w:fill="FFFFFF"/>
        <w:spacing w:before="0" w:beforeAutospacing="0" w:after="0" w:afterAutospacing="0"/>
        <w:ind w:firstLine="720"/>
        <w:jc w:val="center"/>
        <w:rPr>
          <w:color w:val="000000"/>
          <w:sz w:val="26"/>
          <w:szCs w:val="26"/>
        </w:rPr>
      </w:pPr>
      <w:proofErr w:type="gramStart"/>
      <w:r w:rsidRPr="00485BA7">
        <w:rPr>
          <w:color w:val="000000"/>
          <w:sz w:val="26"/>
          <w:szCs w:val="26"/>
        </w:rPr>
        <w:t>Р</w:t>
      </w:r>
      <w:proofErr w:type="gramEnd"/>
      <w:r w:rsidRPr="00485BA7">
        <w:rPr>
          <w:color w:val="000000"/>
          <w:sz w:val="26"/>
          <w:szCs w:val="26"/>
        </w:rPr>
        <w:t xml:space="preserve"> Е Ш Е Н И Е</w:t>
      </w:r>
    </w:p>
    <w:p w:rsidR="00485BA7" w:rsidRPr="00485BA7" w:rsidRDefault="00485BA7" w:rsidP="00485BA7">
      <w:pPr>
        <w:pStyle w:val="a3"/>
        <w:shd w:val="clear" w:color="auto" w:fill="FFFFFF"/>
        <w:spacing w:before="0" w:beforeAutospacing="0" w:after="0" w:afterAutospacing="0"/>
        <w:ind w:firstLine="720"/>
        <w:jc w:val="center"/>
        <w:rPr>
          <w:color w:val="000000"/>
          <w:sz w:val="26"/>
          <w:szCs w:val="26"/>
        </w:rPr>
      </w:pPr>
      <w:r w:rsidRPr="00485BA7">
        <w:rPr>
          <w:color w:val="000000"/>
          <w:sz w:val="26"/>
          <w:szCs w:val="26"/>
        </w:rPr>
        <w:t>ИМЕНЕМ РОССИЙСКОЙ ФЕДЕРАЦИИ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18 сентября 2025 года Центральный районный суд города Воронежа в составе</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председательствующего судьи В</w:t>
      </w:r>
      <w:r>
        <w:rPr>
          <w:color w:val="000000"/>
          <w:sz w:val="26"/>
          <w:szCs w:val="26"/>
        </w:rPr>
        <w:t>.</w:t>
      </w:r>
      <w:r w:rsidRPr="00485BA7">
        <w:rPr>
          <w:color w:val="000000"/>
          <w:sz w:val="26"/>
          <w:szCs w:val="26"/>
        </w:rPr>
        <w:t>В.Е.</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при секретаре К</w:t>
      </w:r>
      <w:r>
        <w:rPr>
          <w:color w:val="000000"/>
          <w:sz w:val="26"/>
          <w:szCs w:val="26"/>
        </w:rPr>
        <w:t>.</w:t>
      </w:r>
      <w:r w:rsidRPr="00485BA7">
        <w:rPr>
          <w:color w:val="000000"/>
          <w:sz w:val="26"/>
          <w:szCs w:val="26"/>
        </w:rPr>
        <w:t>А.Ю.</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с участием прокурора П</w:t>
      </w:r>
      <w:r>
        <w:rPr>
          <w:color w:val="000000"/>
          <w:sz w:val="26"/>
          <w:szCs w:val="26"/>
        </w:rPr>
        <w:t>.</w:t>
      </w:r>
      <w:r w:rsidRPr="00485BA7">
        <w:rPr>
          <w:color w:val="000000"/>
          <w:sz w:val="26"/>
          <w:szCs w:val="26"/>
        </w:rPr>
        <w:t>К.А.</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рассмотрел в открытом судебном заседании административное дело по административному исковому заявлению П</w:t>
      </w:r>
      <w:r>
        <w:rPr>
          <w:color w:val="000000"/>
          <w:sz w:val="26"/>
          <w:szCs w:val="26"/>
        </w:rPr>
        <w:t>.О.В.</w:t>
      </w:r>
      <w:r w:rsidRPr="00485BA7">
        <w:rPr>
          <w:color w:val="000000"/>
          <w:sz w:val="26"/>
          <w:szCs w:val="26"/>
        </w:rPr>
        <w:t xml:space="preserve"> к администрации городского округа город Воронеж, управлению главного архитектора Администрации ГО </w:t>
      </w:r>
      <w:r>
        <w:rPr>
          <w:color w:val="000000"/>
          <w:sz w:val="26"/>
          <w:szCs w:val="26"/>
        </w:rPr>
        <w:br/>
      </w:r>
      <w:r w:rsidRPr="00485BA7">
        <w:rPr>
          <w:color w:val="000000"/>
          <w:sz w:val="26"/>
          <w:szCs w:val="26"/>
        </w:rPr>
        <w:t>г. Воронеж о признании частично недействующим постановления Администрации городского окру</w:t>
      </w:r>
      <w:r>
        <w:rPr>
          <w:color w:val="000000"/>
          <w:sz w:val="26"/>
          <w:szCs w:val="26"/>
        </w:rPr>
        <w:t>га город Воронеж от 28.12.2016 №</w:t>
      </w:r>
      <w:r w:rsidRPr="00485BA7">
        <w:rPr>
          <w:color w:val="000000"/>
          <w:sz w:val="26"/>
          <w:szCs w:val="26"/>
        </w:rPr>
        <w:t>, возложении обязанности внести изменения в градостроительный план земельных участков,</w:t>
      </w:r>
    </w:p>
    <w:p w:rsidR="00485BA7" w:rsidRPr="00485BA7" w:rsidRDefault="00485BA7" w:rsidP="00485BA7">
      <w:pPr>
        <w:pStyle w:val="a3"/>
        <w:shd w:val="clear" w:color="auto" w:fill="FFFFFF"/>
        <w:spacing w:before="0" w:beforeAutospacing="0" w:after="0" w:afterAutospacing="0"/>
        <w:ind w:firstLine="720"/>
        <w:jc w:val="center"/>
        <w:rPr>
          <w:color w:val="000000"/>
          <w:sz w:val="26"/>
          <w:szCs w:val="26"/>
        </w:rPr>
      </w:pPr>
      <w:r w:rsidRPr="00485BA7">
        <w:rPr>
          <w:color w:val="000000"/>
          <w:sz w:val="26"/>
          <w:szCs w:val="26"/>
        </w:rPr>
        <w:t>УСТАНОВИЛ:</w:t>
      </w:r>
    </w:p>
    <w:p w:rsidR="00485BA7" w:rsidRPr="00485BA7" w:rsidRDefault="00485BA7" w:rsidP="00485BA7">
      <w:pPr>
        <w:pStyle w:val="msoclass140"/>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Административный истец Паршина О.В. обратилась в суд с указанным административным иском (с учетом уточнений), ссылаясь на то, что она является собственником земельных участков по адресу: </w:t>
      </w:r>
      <w:r w:rsidRPr="00485BA7">
        <w:rPr>
          <w:rStyle w:val="address2"/>
          <w:color w:val="000000"/>
          <w:sz w:val="26"/>
          <w:szCs w:val="26"/>
        </w:rPr>
        <w:t>&lt;адрес&gt;</w:t>
      </w:r>
      <w:r w:rsidRPr="00485BA7">
        <w:rPr>
          <w:color w:val="000000"/>
          <w:sz w:val="26"/>
          <w:szCs w:val="26"/>
        </w:rPr>
        <w:t> кадастровые номера </w:t>
      </w:r>
      <w:r w:rsidRPr="00485BA7">
        <w:rPr>
          <w:rStyle w:val="nomer2"/>
          <w:color w:val="000000"/>
          <w:sz w:val="26"/>
          <w:szCs w:val="26"/>
        </w:rPr>
        <w:t>№</w:t>
      </w:r>
      <w:r w:rsidRPr="00485BA7">
        <w:rPr>
          <w:color w:val="000000"/>
          <w:sz w:val="26"/>
          <w:szCs w:val="26"/>
        </w:rPr>
        <w:t> </w:t>
      </w:r>
      <w:r w:rsidRPr="00485BA7">
        <w:rPr>
          <w:rStyle w:val="nomer2"/>
          <w:color w:val="000000"/>
          <w:sz w:val="26"/>
          <w:szCs w:val="26"/>
        </w:rPr>
        <w:t>№</w:t>
      </w:r>
      <w:r w:rsidRPr="00485BA7">
        <w:rPr>
          <w:color w:val="000000"/>
          <w:sz w:val="26"/>
          <w:szCs w:val="26"/>
        </w:rPr>
        <w:t xml:space="preserve">. Постановлением администрации городского округа город Воронеж от 28.12.2016 </w:t>
      </w:r>
      <w:r>
        <w:rPr>
          <w:color w:val="000000"/>
          <w:sz w:val="26"/>
          <w:szCs w:val="26"/>
        </w:rPr>
        <w:t>№</w:t>
      </w:r>
      <w:r w:rsidRPr="00485BA7">
        <w:rPr>
          <w:color w:val="000000"/>
          <w:sz w:val="26"/>
          <w:szCs w:val="26"/>
        </w:rPr>
        <w:t xml:space="preserve"> </w:t>
      </w:r>
      <w:r>
        <w:rPr>
          <w:color w:val="000000"/>
          <w:sz w:val="26"/>
          <w:szCs w:val="26"/>
        </w:rPr>
        <w:t>«</w:t>
      </w:r>
      <w:r w:rsidRPr="00485BA7">
        <w:rPr>
          <w:color w:val="000000"/>
          <w:sz w:val="26"/>
          <w:szCs w:val="26"/>
        </w:rPr>
        <w:t>Об утверждении проекта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Pr>
          <w:color w:val="000000"/>
          <w:sz w:val="26"/>
          <w:szCs w:val="26"/>
        </w:rPr>
        <w:t>»</w:t>
      </w:r>
      <w:r w:rsidRPr="00485BA7">
        <w:rPr>
          <w:color w:val="000000"/>
          <w:sz w:val="26"/>
          <w:szCs w:val="26"/>
        </w:rPr>
        <w:t>, в том числе, утвержден проект планировки территории, согласно которому части земельных</w:t>
      </w:r>
      <w:proofErr w:type="gramEnd"/>
      <w:r w:rsidRPr="00485BA7">
        <w:rPr>
          <w:color w:val="000000"/>
          <w:sz w:val="26"/>
          <w:szCs w:val="26"/>
        </w:rPr>
        <w:t xml:space="preserve"> </w:t>
      </w:r>
      <w:proofErr w:type="gramStart"/>
      <w:r w:rsidRPr="00485BA7">
        <w:rPr>
          <w:color w:val="000000"/>
          <w:sz w:val="26"/>
          <w:szCs w:val="26"/>
        </w:rPr>
        <w:t>участков административного истца вынесены за границы красных линий.</w:t>
      </w:r>
      <w:proofErr w:type="gramEnd"/>
      <w:r w:rsidRPr="00485BA7">
        <w:rPr>
          <w:color w:val="000000"/>
          <w:sz w:val="26"/>
          <w:szCs w:val="26"/>
        </w:rPr>
        <w:t xml:space="preserve"> </w:t>
      </w:r>
      <w:proofErr w:type="gramStart"/>
      <w:r w:rsidRPr="00485BA7">
        <w:rPr>
          <w:color w:val="000000"/>
          <w:sz w:val="26"/>
          <w:szCs w:val="26"/>
        </w:rPr>
        <w:t xml:space="preserve">В судебном порядке просит суд признать недействующим постановление Администрации городского округа город Воронеж от 28.12.2016 </w:t>
      </w:r>
      <w:r>
        <w:rPr>
          <w:color w:val="000000"/>
          <w:sz w:val="26"/>
          <w:szCs w:val="26"/>
        </w:rPr>
        <w:t>№</w:t>
      </w:r>
      <w:r w:rsidRPr="00485BA7">
        <w:rPr>
          <w:color w:val="000000"/>
          <w:sz w:val="26"/>
          <w:szCs w:val="26"/>
        </w:rPr>
        <w:t xml:space="preserve"> </w:t>
      </w:r>
      <w:r>
        <w:rPr>
          <w:color w:val="000000"/>
          <w:sz w:val="26"/>
          <w:szCs w:val="26"/>
        </w:rPr>
        <w:t>«</w:t>
      </w:r>
      <w:r w:rsidRPr="00485BA7">
        <w:rPr>
          <w:color w:val="000000"/>
          <w:sz w:val="26"/>
          <w:szCs w:val="26"/>
        </w:rPr>
        <w:t>Об утверждении проекта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Pr>
          <w:color w:val="000000"/>
          <w:sz w:val="26"/>
          <w:szCs w:val="26"/>
        </w:rPr>
        <w:t>»</w:t>
      </w:r>
      <w:r w:rsidRPr="00485BA7">
        <w:rPr>
          <w:color w:val="000000"/>
          <w:sz w:val="26"/>
          <w:szCs w:val="26"/>
        </w:rPr>
        <w:t xml:space="preserve"> в части установлений красных линий т. 24, т. 25 в районе земельных участков по адресу: </w:t>
      </w:r>
      <w:r w:rsidRPr="00485BA7">
        <w:rPr>
          <w:rStyle w:val="address2"/>
          <w:color w:val="000000"/>
          <w:sz w:val="26"/>
          <w:szCs w:val="26"/>
        </w:rPr>
        <w:t>&lt;адрес&gt;</w:t>
      </w:r>
      <w:r w:rsidRPr="00485BA7">
        <w:rPr>
          <w:color w:val="000000"/>
          <w:sz w:val="26"/>
          <w:szCs w:val="26"/>
        </w:rPr>
        <w:t>, кадастровые номера </w:t>
      </w:r>
      <w:r w:rsidRPr="00485BA7">
        <w:rPr>
          <w:rStyle w:val="nomer2"/>
          <w:color w:val="000000"/>
          <w:sz w:val="26"/>
          <w:szCs w:val="26"/>
        </w:rPr>
        <w:t>№</w:t>
      </w:r>
      <w:r w:rsidRPr="00485BA7">
        <w:rPr>
          <w:color w:val="000000"/>
          <w:sz w:val="26"/>
          <w:szCs w:val="26"/>
        </w:rPr>
        <w:t>, </w:t>
      </w:r>
      <w:r w:rsidRPr="00485BA7">
        <w:rPr>
          <w:rStyle w:val="nomer2"/>
          <w:color w:val="000000"/>
          <w:sz w:val="26"/>
          <w:szCs w:val="26"/>
        </w:rPr>
        <w:t>№</w:t>
      </w:r>
      <w:r w:rsidRPr="00485BA7">
        <w:rPr>
          <w:color w:val="000000"/>
          <w:sz w:val="26"/>
          <w:szCs w:val="26"/>
        </w:rPr>
        <w:t>, и в части отнесения вышеуказанных земельных участков к «внутриквартальным зеленым насаждениям», а также возложить на</w:t>
      </w:r>
      <w:proofErr w:type="gramEnd"/>
      <w:r w:rsidRPr="00485BA7">
        <w:rPr>
          <w:color w:val="000000"/>
          <w:sz w:val="26"/>
          <w:szCs w:val="26"/>
        </w:rPr>
        <w:t xml:space="preserve"> Управление главного архитектора городского округа город Воронеж обязанность внести изменения в градостроительный план земельных участков с кадастровыми номерами </w:t>
      </w:r>
      <w:r w:rsidRPr="00485BA7">
        <w:rPr>
          <w:rStyle w:val="nomer2"/>
          <w:color w:val="000000"/>
          <w:sz w:val="26"/>
          <w:szCs w:val="26"/>
        </w:rPr>
        <w:t>№</w:t>
      </w:r>
      <w:r w:rsidRPr="00485BA7">
        <w:rPr>
          <w:color w:val="000000"/>
          <w:sz w:val="26"/>
          <w:szCs w:val="26"/>
        </w:rPr>
        <w:t>, </w:t>
      </w:r>
      <w:r w:rsidRPr="00485BA7">
        <w:rPr>
          <w:rStyle w:val="nomer2"/>
          <w:color w:val="000000"/>
          <w:sz w:val="26"/>
          <w:szCs w:val="26"/>
        </w:rPr>
        <w:t>№</w:t>
      </w:r>
      <w:r w:rsidRPr="00485BA7">
        <w:rPr>
          <w:color w:val="000000"/>
          <w:sz w:val="26"/>
          <w:szCs w:val="26"/>
        </w:rPr>
        <w:t> по адресу: </w:t>
      </w:r>
      <w:r w:rsidRPr="00485BA7">
        <w:rPr>
          <w:rStyle w:val="address2"/>
          <w:color w:val="000000"/>
          <w:sz w:val="26"/>
          <w:szCs w:val="26"/>
        </w:rPr>
        <w:t>&lt;</w:t>
      </w:r>
      <w:proofErr w:type="gramStart"/>
      <w:r w:rsidRPr="00485BA7">
        <w:rPr>
          <w:rStyle w:val="address2"/>
          <w:color w:val="000000"/>
          <w:sz w:val="26"/>
          <w:szCs w:val="26"/>
        </w:rPr>
        <w:t>адрес</w:t>
      </w:r>
      <w:proofErr w:type="gramEnd"/>
      <w:r w:rsidRPr="00485BA7">
        <w:rPr>
          <w:rStyle w:val="address2"/>
          <w:color w:val="000000"/>
          <w:sz w:val="26"/>
          <w:szCs w:val="26"/>
        </w:rPr>
        <w:t>&gt;</w:t>
      </w:r>
      <w:r w:rsidRPr="00485BA7">
        <w:rPr>
          <w:color w:val="000000"/>
          <w:sz w:val="26"/>
          <w:szCs w:val="26"/>
        </w:rPr>
        <w:t> исключив из него сведения об отнесении участков к территории общего пользования, так как они расположены за красной линией, в связи с чем на них не распространяется действие градостроительного регламента.</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В судебном заседании представитель административного истца по доверенности П</w:t>
      </w:r>
      <w:r>
        <w:rPr>
          <w:color w:val="000000"/>
          <w:sz w:val="26"/>
          <w:szCs w:val="26"/>
        </w:rPr>
        <w:t>.</w:t>
      </w:r>
      <w:r w:rsidRPr="00485BA7">
        <w:rPr>
          <w:color w:val="000000"/>
          <w:sz w:val="26"/>
          <w:szCs w:val="26"/>
        </w:rPr>
        <w:t>Д.В. требования поддержал.</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Представитель административного ответчика Администрации ГО г. Воронеж по доверенности С</w:t>
      </w:r>
      <w:r>
        <w:rPr>
          <w:color w:val="000000"/>
          <w:sz w:val="26"/>
          <w:szCs w:val="26"/>
        </w:rPr>
        <w:t>.</w:t>
      </w:r>
      <w:r w:rsidRPr="00485BA7">
        <w:rPr>
          <w:color w:val="000000"/>
          <w:sz w:val="26"/>
          <w:szCs w:val="26"/>
        </w:rPr>
        <w:t>К.А. в судебном заседании возражала против удовлетворения иска.</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Представитель административного ответчика Управления главного архитектора Администрации ГО г. Воронеж по доверенности П</w:t>
      </w:r>
      <w:r>
        <w:rPr>
          <w:color w:val="000000"/>
          <w:sz w:val="26"/>
          <w:szCs w:val="26"/>
        </w:rPr>
        <w:t>.</w:t>
      </w:r>
      <w:r w:rsidRPr="00485BA7">
        <w:rPr>
          <w:color w:val="000000"/>
          <w:sz w:val="26"/>
          <w:szCs w:val="26"/>
        </w:rPr>
        <w:t>А.В. в судебном заседании возражала против удовлетворения иска.</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Представитель заинтересованного лица Управления имущественных </w:t>
      </w:r>
      <w:r>
        <w:rPr>
          <w:color w:val="000000"/>
          <w:sz w:val="26"/>
          <w:szCs w:val="26"/>
        </w:rPr>
        <w:br/>
      </w:r>
      <w:r w:rsidRPr="00485BA7">
        <w:rPr>
          <w:color w:val="000000"/>
          <w:sz w:val="26"/>
          <w:szCs w:val="26"/>
        </w:rPr>
        <w:t>и земельных отношений Администрации ГО г. Воронеж по доверенности П</w:t>
      </w:r>
      <w:r>
        <w:rPr>
          <w:color w:val="000000"/>
          <w:sz w:val="26"/>
          <w:szCs w:val="26"/>
        </w:rPr>
        <w:t>.</w:t>
      </w:r>
      <w:r w:rsidRPr="00485BA7">
        <w:rPr>
          <w:color w:val="000000"/>
          <w:sz w:val="26"/>
          <w:szCs w:val="26"/>
        </w:rPr>
        <w:t xml:space="preserve">Д.В. </w:t>
      </w:r>
      <w:r>
        <w:rPr>
          <w:color w:val="000000"/>
          <w:sz w:val="26"/>
          <w:szCs w:val="26"/>
        </w:rPr>
        <w:br/>
      </w:r>
      <w:r w:rsidRPr="00485BA7">
        <w:rPr>
          <w:color w:val="000000"/>
          <w:sz w:val="26"/>
          <w:szCs w:val="26"/>
        </w:rPr>
        <w:t>в судебном заседании полагался на усмотрение суда.</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lastRenderedPageBreak/>
        <w:t>Остальные лица, участвующие в деле, о месте и времени рассмотрения дела извещены надлежащим образом, в судебное заседание не явились.</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Выслушав участников процесса, заключение прокурора, полагавшего, требования подлежащими частичному удовлетворению, исследовав предоставленные по делу доказательства, суд приходит к следующим выводам.</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Согласно статьи 4 Кодекса административного судопроизводства Российской Федерации (далее - КАС РФ), каждому заинтересованному лицу гарантируется право на обращение в суд за защитой нарушенных или оспариваемых прав, свобод и законных интересов, в том числе в случае, если, по мнению этого лица, созданы препятствия к осуществлению его прав, свобод и реализации законных интересов либо на него незаконно возложена какая-либо обязанность, а также</w:t>
      </w:r>
      <w:proofErr w:type="gramEnd"/>
      <w:r w:rsidRPr="00485BA7">
        <w:rPr>
          <w:color w:val="000000"/>
          <w:sz w:val="26"/>
          <w:szCs w:val="26"/>
        </w:rPr>
        <w:t xml:space="preserve"> право на обращение в суд в защиту прав других лиц или в защиту публичных интересов в случаях, предусмотренных настоящим Кодексом и другими федеральными законами.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В соответствии с ч. 1 ст. 208 КАС РФ с административным исковым заявлением о признании нормативного правового акта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Согласно ч. 7 ст. 213 КАС РФ при рассмотрении административного дела об оспаривании нормативного правового акта суд проверяет законность положений нормативного правового акта, которые оспариваются, в частности, соблюдены ли требования нормативных правовых актов, устанавливающих:</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а) полномочия органа, организации, должностного лица на принятие нормативных правовых актов;</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б) форму и вид, в </w:t>
      </w:r>
      <w:proofErr w:type="gramStart"/>
      <w:r w:rsidRPr="00485BA7">
        <w:rPr>
          <w:color w:val="000000"/>
          <w:sz w:val="26"/>
          <w:szCs w:val="26"/>
        </w:rPr>
        <w:t>которых</w:t>
      </w:r>
      <w:proofErr w:type="gramEnd"/>
      <w:r w:rsidRPr="00485BA7">
        <w:rPr>
          <w:color w:val="000000"/>
          <w:sz w:val="26"/>
          <w:szCs w:val="26"/>
        </w:rPr>
        <w:t xml:space="preserve"> орган, организация, должностное лицо вправе принимать нормативные правовые акты;</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в) процедуру принятия оспариваемого нормативного правового акта;</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г) правила введения нормативных правовых актов в действие, в том числе порядок опубликования, государственной регистрации (если государственная регистрация данных нормативных правовых актов предусмотрена законодательством Российской Федерации) и вступления их в силу;</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3) соответствие оспариваемого нормативного правового акта или его части нормативным правовым актам, имеющим большую юридическую силу.</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В соответствии с </w:t>
      </w:r>
      <w:proofErr w:type="spellStart"/>
      <w:r w:rsidRPr="00485BA7">
        <w:rPr>
          <w:color w:val="000000"/>
          <w:sz w:val="26"/>
          <w:szCs w:val="26"/>
        </w:rPr>
        <w:t>ч.ч</w:t>
      </w:r>
      <w:proofErr w:type="spellEnd"/>
      <w:r w:rsidRPr="00485BA7">
        <w:rPr>
          <w:color w:val="000000"/>
          <w:sz w:val="26"/>
          <w:szCs w:val="26"/>
        </w:rPr>
        <w:t>. 8, 9 ст. 213 КАС РФ при рассмотрении административного дела об оспаривании нормативного правового акта суд выясняет: нарушены ли права, свободы и законные интересы административного истца или лиц, в интересах которых подано административное исковое заявление; соблюдены ли требования нормативных правовых актов, устанавливающих соответствие оспариваемого нормативного правового акта или его части нормативным правовым актам, имеющим большую юридическую силу.</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Обязанность доказывания обстоятельств, указанных в пунктах 2 и 3 части 8 изложенной статьи, возлагается на орган, организацию, должностное лицо, принявшие оспариваемый нормативный правовой акт.</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Постановлением администрации городского округа город Воронеж от 28.12.2016 № утвержден Проект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sidRPr="00485BA7">
        <w:rPr>
          <w:color w:val="000000"/>
          <w:sz w:val="26"/>
          <w:szCs w:val="26"/>
        </w:rPr>
        <w:t>.</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lastRenderedPageBreak/>
        <w:t>П</w:t>
      </w:r>
      <w:r>
        <w:rPr>
          <w:color w:val="000000"/>
          <w:sz w:val="26"/>
          <w:szCs w:val="26"/>
        </w:rPr>
        <w:t>.</w:t>
      </w:r>
      <w:r w:rsidRPr="00485BA7">
        <w:rPr>
          <w:color w:val="000000"/>
          <w:sz w:val="26"/>
          <w:szCs w:val="26"/>
        </w:rPr>
        <w:t>О.В. принадлежат два земельных участка, расположенных по адресу: </w:t>
      </w:r>
      <w:r w:rsidRPr="00485BA7">
        <w:rPr>
          <w:rStyle w:val="address2"/>
          <w:color w:val="000000"/>
          <w:sz w:val="26"/>
          <w:szCs w:val="26"/>
        </w:rPr>
        <w:t>&lt;адрес&gt;</w:t>
      </w:r>
      <w:r w:rsidRPr="00485BA7">
        <w:rPr>
          <w:color w:val="000000"/>
          <w:sz w:val="26"/>
          <w:szCs w:val="26"/>
        </w:rPr>
        <w:t>: право собственности на земельный участок по адресу: </w:t>
      </w:r>
      <w:r w:rsidRPr="00485BA7">
        <w:rPr>
          <w:rStyle w:val="address2"/>
          <w:color w:val="000000"/>
          <w:sz w:val="26"/>
          <w:szCs w:val="26"/>
        </w:rPr>
        <w:t>&lt;адрес&gt;</w:t>
      </w:r>
      <w:r w:rsidRPr="00485BA7">
        <w:rPr>
          <w:color w:val="000000"/>
          <w:sz w:val="26"/>
          <w:szCs w:val="26"/>
        </w:rPr>
        <w:t>, кадастровый </w:t>
      </w:r>
      <w:r w:rsidRPr="00485BA7">
        <w:rPr>
          <w:rStyle w:val="nomer2"/>
          <w:color w:val="000000"/>
          <w:sz w:val="26"/>
          <w:szCs w:val="26"/>
        </w:rPr>
        <w:t>№</w:t>
      </w:r>
      <w:r w:rsidRPr="00485BA7">
        <w:rPr>
          <w:color w:val="000000"/>
          <w:sz w:val="26"/>
          <w:szCs w:val="26"/>
        </w:rPr>
        <w:t>, площадью 1006 кв.</w:t>
      </w:r>
      <w:r>
        <w:rPr>
          <w:color w:val="000000"/>
          <w:sz w:val="26"/>
          <w:szCs w:val="26"/>
        </w:rPr>
        <w:t xml:space="preserve"> </w:t>
      </w:r>
      <w:r w:rsidRPr="00485BA7">
        <w:rPr>
          <w:color w:val="000000"/>
          <w:sz w:val="26"/>
          <w:szCs w:val="26"/>
        </w:rPr>
        <w:t>м., категория земель - земли населенных пунктов, разрешенное использование - индивидуальное жилищное строительство, право собственности подтверждается Выпиской из Единого государственного реестра недвижимости, участок поставлен на кадастровый учет 18.07.2002 года;</w:t>
      </w:r>
      <w:proofErr w:type="gramEnd"/>
      <w:r w:rsidRPr="00485BA7">
        <w:rPr>
          <w:color w:val="000000"/>
          <w:sz w:val="26"/>
          <w:szCs w:val="26"/>
        </w:rPr>
        <w:t xml:space="preserve"> право собственности на земельный участок по адресу: </w:t>
      </w:r>
      <w:r w:rsidRPr="00485BA7">
        <w:rPr>
          <w:rStyle w:val="address2"/>
          <w:color w:val="000000"/>
          <w:sz w:val="26"/>
          <w:szCs w:val="26"/>
        </w:rPr>
        <w:t>&lt;адрес&gt;</w:t>
      </w:r>
      <w:r w:rsidRPr="00485BA7">
        <w:rPr>
          <w:color w:val="000000"/>
          <w:sz w:val="26"/>
          <w:szCs w:val="26"/>
        </w:rPr>
        <w:t>, кадастровый </w:t>
      </w:r>
      <w:r w:rsidRPr="00485BA7">
        <w:rPr>
          <w:rStyle w:val="nomer2"/>
          <w:color w:val="000000"/>
          <w:sz w:val="26"/>
          <w:szCs w:val="26"/>
        </w:rPr>
        <w:t>№</w:t>
      </w:r>
      <w:r w:rsidRPr="00485BA7">
        <w:rPr>
          <w:color w:val="000000"/>
          <w:sz w:val="26"/>
          <w:szCs w:val="26"/>
        </w:rPr>
        <w:t>, площадью 1014 кв.</w:t>
      </w:r>
      <w:r>
        <w:rPr>
          <w:color w:val="000000"/>
          <w:sz w:val="26"/>
          <w:szCs w:val="26"/>
        </w:rPr>
        <w:t xml:space="preserve"> </w:t>
      </w:r>
      <w:r w:rsidRPr="00485BA7">
        <w:rPr>
          <w:color w:val="000000"/>
          <w:sz w:val="26"/>
          <w:szCs w:val="26"/>
        </w:rPr>
        <w:t>м., категория земель - земли населенных пунктов, разрешенное использование - индивидуальное жилищное строительство, право собственности подтверждается Выпиской из Единого государственного реестра недвижимости, участок поставлен на кадастровый учет 14.10.2002 года.</w:t>
      </w:r>
    </w:p>
    <w:p w:rsidR="00485BA7" w:rsidRPr="00485BA7" w:rsidRDefault="00485BA7" w:rsidP="00485BA7">
      <w:pPr>
        <w:pStyle w:val="msoclass20"/>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Проектом планировки территории, ограниченного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sidRPr="00485BA7">
        <w:rPr>
          <w:color w:val="000000"/>
          <w:sz w:val="26"/>
          <w:szCs w:val="26"/>
        </w:rPr>
        <w:t>, утвержденного Постановлением Администрации городского округа гор</w:t>
      </w:r>
      <w:r>
        <w:rPr>
          <w:color w:val="000000"/>
          <w:sz w:val="26"/>
          <w:szCs w:val="26"/>
        </w:rPr>
        <w:t>ода Воронежа от 28.12.2016 №</w:t>
      </w:r>
      <w:r w:rsidRPr="00485BA7">
        <w:rPr>
          <w:color w:val="000000"/>
          <w:sz w:val="26"/>
          <w:szCs w:val="26"/>
        </w:rPr>
        <w:t>, включены в проект планировки территории земельные участки административного истца по адресу: </w:t>
      </w:r>
      <w:r w:rsidRPr="00485BA7">
        <w:rPr>
          <w:rStyle w:val="address2"/>
          <w:color w:val="000000"/>
          <w:sz w:val="26"/>
          <w:szCs w:val="26"/>
        </w:rPr>
        <w:t>&lt;адрес&gt;</w:t>
      </w:r>
      <w:r w:rsidRPr="00485BA7">
        <w:rPr>
          <w:color w:val="000000"/>
          <w:sz w:val="26"/>
          <w:szCs w:val="26"/>
        </w:rPr>
        <w:t> в части установления красных линий, номера точек красных линий т. 24, т. 25, в результате установления которых вышеуказанные земельные участки по адресу: </w:t>
      </w:r>
      <w:r w:rsidRPr="00485BA7">
        <w:rPr>
          <w:rStyle w:val="address2"/>
          <w:color w:val="000000"/>
          <w:sz w:val="26"/>
          <w:szCs w:val="26"/>
        </w:rPr>
        <w:t>&lt;адрес&gt;</w:t>
      </w:r>
      <w:r w:rsidRPr="00485BA7">
        <w:rPr>
          <w:color w:val="000000"/>
          <w:sz w:val="26"/>
          <w:szCs w:val="26"/>
        </w:rPr>
        <w:t> отнесены к территории общего пользования (вынесены</w:t>
      </w:r>
      <w:proofErr w:type="gramEnd"/>
      <w:r w:rsidRPr="00485BA7">
        <w:rPr>
          <w:color w:val="000000"/>
          <w:sz w:val="26"/>
          <w:szCs w:val="26"/>
        </w:rPr>
        <w:t xml:space="preserve"> за красные линии).</w:t>
      </w:r>
    </w:p>
    <w:p w:rsidR="00485BA7" w:rsidRPr="00485BA7" w:rsidRDefault="00485BA7" w:rsidP="00485BA7">
      <w:pPr>
        <w:pStyle w:val="msoclass20"/>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Согласно градостроительному плану земельного участка № </w:t>
      </w:r>
      <w:r w:rsidRPr="00485BA7">
        <w:rPr>
          <w:rStyle w:val="nomer2"/>
          <w:color w:val="000000"/>
          <w:sz w:val="26"/>
          <w:szCs w:val="26"/>
        </w:rPr>
        <w:t>№</w:t>
      </w:r>
      <w:r w:rsidRPr="00485BA7">
        <w:rPr>
          <w:color w:val="000000"/>
          <w:sz w:val="26"/>
          <w:szCs w:val="26"/>
        </w:rPr>
        <w:t> по адресу </w:t>
      </w:r>
      <w:r w:rsidRPr="00485BA7">
        <w:rPr>
          <w:rStyle w:val="address2"/>
          <w:color w:val="000000"/>
          <w:sz w:val="26"/>
          <w:szCs w:val="26"/>
        </w:rPr>
        <w:t>&lt;адрес&gt;</w:t>
      </w:r>
      <w:r w:rsidRPr="00485BA7">
        <w:rPr>
          <w:color w:val="000000"/>
          <w:sz w:val="26"/>
          <w:szCs w:val="26"/>
        </w:rPr>
        <w:t>, и РФ</w:t>
      </w:r>
      <w:r>
        <w:rPr>
          <w:color w:val="000000"/>
          <w:sz w:val="26"/>
          <w:szCs w:val="26"/>
        </w:rPr>
        <w:t xml:space="preserve"> </w:t>
      </w:r>
      <w:r w:rsidRPr="00485BA7">
        <w:rPr>
          <w:rStyle w:val="nomer2"/>
          <w:color w:val="000000"/>
          <w:sz w:val="26"/>
          <w:szCs w:val="26"/>
        </w:rPr>
        <w:t>№</w:t>
      </w:r>
      <w:r w:rsidRPr="00485BA7">
        <w:rPr>
          <w:color w:val="000000"/>
          <w:sz w:val="26"/>
          <w:szCs w:val="26"/>
        </w:rPr>
        <w:t> по адресу г. </w:t>
      </w:r>
      <w:r w:rsidRPr="00485BA7">
        <w:rPr>
          <w:rStyle w:val="address2"/>
          <w:color w:val="000000"/>
          <w:sz w:val="26"/>
          <w:szCs w:val="26"/>
        </w:rPr>
        <w:t>&lt;адрес&gt;</w:t>
      </w:r>
      <w:r w:rsidRPr="00485BA7">
        <w:rPr>
          <w:color w:val="000000"/>
          <w:sz w:val="26"/>
          <w:szCs w:val="26"/>
        </w:rPr>
        <w:t> участки на основании Проекта планировки территории, ограниченного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sidRPr="00485BA7">
        <w:rPr>
          <w:color w:val="000000"/>
          <w:sz w:val="26"/>
          <w:szCs w:val="26"/>
        </w:rPr>
        <w:t>, утвержденного Постановлением Администрации городского округа горо</w:t>
      </w:r>
      <w:r>
        <w:rPr>
          <w:color w:val="000000"/>
          <w:sz w:val="26"/>
          <w:szCs w:val="26"/>
        </w:rPr>
        <w:t>да Воронежа от 28.12.2016 №</w:t>
      </w:r>
      <w:r w:rsidRPr="00485BA7">
        <w:rPr>
          <w:color w:val="000000"/>
          <w:sz w:val="26"/>
          <w:szCs w:val="26"/>
        </w:rPr>
        <w:t>, расположены на территории общего пользования, так как земельные участки за красной линией (п. 2 ГПЗУ).</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В соответствии со статьей 72 Конституции Российской Федерации законодательство о градостроительной деятельности находится в совместном ведении Российской Федерации и субъектов Российской Федерации. По данным предметам ведения издаются федеральные законы и принимаемые в соответствии с ними законы и иные нормативные правовые акты субъектов Российской Федерации. Законы и иные нормативные правовые акты субъектов Российской Федерации не могут противоречить федеральным законам. В случае противоречия между федеральным законом и иным актом, изданным в Российской Федерации, действует федеральный закон (части 2 и 5 статьи 76 Конституции Российской Федерации).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(часть 1 статьи 4 Градостроительного кодекса Российской Федерации).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 xml:space="preserve">На основании пунктов 8 и 9 статьи 1 Градостроительного кодекса Российской Федерации (далее - </w:t>
      </w:r>
      <w:proofErr w:type="spellStart"/>
      <w:r w:rsidRPr="00485BA7">
        <w:rPr>
          <w:color w:val="000000"/>
          <w:sz w:val="26"/>
          <w:szCs w:val="26"/>
        </w:rPr>
        <w:t>ГрК</w:t>
      </w:r>
      <w:proofErr w:type="spellEnd"/>
      <w:r w:rsidRPr="00485BA7">
        <w:rPr>
          <w:color w:val="000000"/>
          <w:sz w:val="26"/>
          <w:szCs w:val="26"/>
        </w:rPr>
        <w:t xml:space="preserve"> РФ) и части 20 статьи 14 Федерального закона от 6 октября 2003 года </w:t>
      </w:r>
      <w:r>
        <w:rPr>
          <w:color w:val="000000"/>
          <w:sz w:val="26"/>
          <w:szCs w:val="26"/>
        </w:rPr>
        <w:t>№</w:t>
      </w:r>
      <w:r w:rsidRPr="00485BA7">
        <w:rPr>
          <w:color w:val="000000"/>
          <w:sz w:val="26"/>
          <w:szCs w:val="26"/>
        </w:rPr>
        <w:t xml:space="preserve"> 131-ФЗ </w:t>
      </w:r>
      <w:r>
        <w:rPr>
          <w:color w:val="000000"/>
          <w:sz w:val="26"/>
          <w:szCs w:val="26"/>
        </w:rPr>
        <w:t>«</w:t>
      </w:r>
      <w:r w:rsidRPr="00485BA7">
        <w:rPr>
          <w:color w:val="000000"/>
          <w:sz w:val="26"/>
          <w:szCs w:val="26"/>
        </w:rPr>
        <w:t>Об общих принципах организации местного самоуправления в Российской Федерации</w:t>
      </w:r>
      <w:r>
        <w:rPr>
          <w:color w:val="000000"/>
          <w:sz w:val="26"/>
          <w:szCs w:val="26"/>
        </w:rPr>
        <w:t>»</w:t>
      </w:r>
      <w:r w:rsidRPr="00485BA7">
        <w:rPr>
          <w:color w:val="000000"/>
          <w:sz w:val="26"/>
          <w:szCs w:val="26"/>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отнесено к вопросам местного</w:t>
      </w:r>
      <w:proofErr w:type="gramEnd"/>
      <w:r w:rsidRPr="00485BA7">
        <w:rPr>
          <w:color w:val="000000"/>
          <w:sz w:val="26"/>
          <w:szCs w:val="26"/>
        </w:rPr>
        <w:t xml:space="preserve"> значения и оформляется путем принятия нормативных правовых актов органов местного самоуправления.</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lastRenderedPageBreak/>
        <w:t xml:space="preserve">В соответствии с п. 4 ч. 3 ст. 8 </w:t>
      </w:r>
      <w:proofErr w:type="spellStart"/>
      <w:r w:rsidRPr="00485BA7">
        <w:rPr>
          <w:color w:val="000000"/>
          <w:sz w:val="26"/>
          <w:szCs w:val="26"/>
        </w:rPr>
        <w:t>ГрК</w:t>
      </w:r>
      <w:proofErr w:type="spellEnd"/>
      <w:r w:rsidRPr="00485BA7">
        <w:rPr>
          <w:color w:val="000000"/>
          <w:sz w:val="26"/>
          <w:szCs w:val="26"/>
        </w:rPr>
        <w:t xml:space="preserve"> РФ утверждение подготовленной на основе документов территориального планирования городских округов документации по планировке территории относится к полномочиям органов местного самоуправления городского округа в области градостроительной деятельности.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Согласно </w:t>
      </w:r>
      <w:proofErr w:type="spellStart"/>
      <w:r w:rsidRPr="00485BA7">
        <w:rPr>
          <w:color w:val="000000"/>
          <w:sz w:val="26"/>
          <w:szCs w:val="26"/>
        </w:rPr>
        <w:t>ч.ч</w:t>
      </w:r>
      <w:proofErr w:type="spellEnd"/>
      <w:r w:rsidRPr="00485BA7">
        <w:rPr>
          <w:color w:val="000000"/>
          <w:sz w:val="26"/>
          <w:szCs w:val="26"/>
        </w:rPr>
        <w:t xml:space="preserve">. 1 и 2 ст. 46 </w:t>
      </w:r>
      <w:proofErr w:type="spellStart"/>
      <w:r w:rsidRPr="00485BA7">
        <w:rPr>
          <w:color w:val="000000"/>
          <w:sz w:val="26"/>
          <w:szCs w:val="26"/>
        </w:rPr>
        <w:t>ГрК</w:t>
      </w:r>
      <w:proofErr w:type="spellEnd"/>
      <w:r w:rsidRPr="00485BA7">
        <w:rPr>
          <w:color w:val="000000"/>
          <w:sz w:val="26"/>
          <w:szCs w:val="26"/>
        </w:rPr>
        <w:t xml:space="preserve"> РФ решение о подготовке документации по планировке территории принимается органом местного самоуправления поселения или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В ч. 1 ст. 41 </w:t>
      </w:r>
      <w:proofErr w:type="spellStart"/>
      <w:r w:rsidRPr="00485BA7">
        <w:rPr>
          <w:color w:val="000000"/>
          <w:sz w:val="26"/>
          <w:szCs w:val="26"/>
        </w:rPr>
        <w:t>ГрК</w:t>
      </w:r>
      <w:proofErr w:type="spellEnd"/>
      <w:r w:rsidRPr="00485BA7">
        <w:rPr>
          <w:color w:val="000000"/>
          <w:sz w:val="26"/>
          <w:szCs w:val="26"/>
        </w:rPr>
        <w:t xml:space="preserve"> РФ указано, что планировка территории является одним из этапов градостроительной деятельности, и она не может осуществляться без оформленной надлежащим образом градостроительной документации.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В силу ч. 1 и ч. 9 ст. 42 </w:t>
      </w:r>
      <w:proofErr w:type="spellStart"/>
      <w:r w:rsidRPr="00485BA7">
        <w:rPr>
          <w:color w:val="000000"/>
          <w:sz w:val="26"/>
          <w:szCs w:val="26"/>
        </w:rPr>
        <w:t>ГрК</w:t>
      </w:r>
      <w:proofErr w:type="spellEnd"/>
      <w:r w:rsidRPr="00485BA7">
        <w:rPr>
          <w:color w:val="000000"/>
          <w:sz w:val="26"/>
          <w:szCs w:val="26"/>
        </w:rPr>
        <w:t xml:space="preserve"> РФ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капитального строительства и является основой для разработки проектов межевания территорий.</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 xml:space="preserve">Согласно ч. 5 ст. 45 </w:t>
      </w:r>
      <w:proofErr w:type="spellStart"/>
      <w:r w:rsidRPr="00485BA7">
        <w:rPr>
          <w:color w:val="000000"/>
          <w:sz w:val="26"/>
          <w:szCs w:val="26"/>
        </w:rPr>
        <w:t>ГрК</w:t>
      </w:r>
      <w:proofErr w:type="spellEnd"/>
      <w:r w:rsidRPr="00485BA7">
        <w:rPr>
          <w:color w:val="000000"/>
          <w:sz w:val="26"/>
          <w:szCs w:val="26"/>
        </w:rPr>
        <w:t xml:space="preserve"> РФ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поселения, городского округа, за исключением случаев, указанных в частях 2 - 4.2, 5.2 настоящей</w:t>
      </w:r>
      <w:proofErr w:type="gramEnd"/>
      <w:r w:rsidRPr="00485BA7">
        <w:rPr>
          <w:color w:val="000000"/>
          <w:sz w:val="26"/>
          <w:szCs w:val="26"/>
        </w:rPr>
        <w:t xml:space="preserve"> статьи, с учетом особенностей, указанных в части 5.1 настоящей статьи.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частях 2 - 4.2 и 5.2 статьи 45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w:t>
      </w:r>
      <w:proofErr w:type="gramEnd"/>
      <w:r w:rsidRPr="00485BA7">
        <w:rPr>
          <w:color w:val="000000"/>
          <w:sz w:val="26"/>
          <w:szCs w:val="26"/>
        </w:rPr>
        <w:t xml:space="preserve"> В случае подготовки документации по планировке территории заинтересованными лицами, указанными в части 1.1 статьи 45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 (ч. 1 ст. 46 </w:t>
      </w:r>
      <w:proofErr w:type="spellStart"/>
      <w:r w:rsidRPr="00485BA7">
        <w:rPr>
          <w:color w:val="000000"/>
          <w:sz w:val="26"/>
          <w:szCs w:val="26"/>
        </w:rPr>
        <w:t>ГрК</w:t>
      </w:r>
      <w:proofErr w:type="spellEnd"/>
      <w:r w:rsidRPr="00485BA7">
        <w:rPr>
          <w:color w:val="000000"/>
          <w:sz w:val="26"/>
          <w:szCs w:val="26"/>
        </w:rPr>
        <w:t xml:space="preserve"> РФ).</w:t>
      </w:r>
    </w:p>
    <w:p w:rsid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 xml:space="preserve">Согласно п. 26 ст. 14 Устава городского округа город Воронеж (принят решением Воронежской городской Думы от 27 октября 2004 года N 150-I) </w:t>
      </w:r>
      <w:r>
        <w:rPr>
          <w:color w:val="000000"/>
          <w:sz w:val="26"/>
          <w:szCs w:val="26"/>
        </w:rPr>
        <w:br/>
      </w:r>
      <w:r w:rsidRPr="00485BA7">
        <w:rPr>
          <w:color w:val="000000"/>
          <w:sz w:val="26"/>
          <w:szCs w:val="26"/>
        </w:rPr>
        <w:t>к вопросам местного значения городского округа отнесено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разрешений на ввод объектов в эксплуатацию</w:t>
      </w:r>
      <w:proofErr w:type="gramEnd"/>
      <w:r w:rsidRPr="00485BA7">
        <w:rPr>
          <w:color w:val="000000"/>
          <w:sz w:val="26"/>
          <w:szCs w:val="26"/>
        </w:rPr>
        <w:t xml:space="preserve"> при осуществлении строительства, реконструкции, капитального ремонта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lastRenderedPageBreak/>
        <w:t xml:space="preserve">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w:t>
      </w:r>
      <w:r>
        <w:rPr>
          <w:color w:val="000000"/>
          <w:sz w:val="26"/>
          <w:szCs w:val="26"/>
        </w:rPr>
        <w:t>«</w:t>
      </w:r>
      <w:r w:rsidRPr="00485BA7">
        <w:rPr>
          <w:color w:val="000000"/>
          <w:sz w:val="26"/>
          <w:szCs w:val="26"/>
        </w:rPr>
        <w:t>Интернет</w:t>
      </w:r>
      <w:r>
        <w:rPr>
          <w:color w:val="000000"/>
          <w:sz w:val="26"/>
          <w:szCs w:val="26"/>
        </w:rPr>
        <w:t xml:space="preserve">» </w:t>
      </w:r>
      <w:r w:rsidRPr="00485BA7">
        <w:rPr>
          <w:color w:val="000000"/>
          <w:sz w:val="26"/>
          <w:szCs w:val="26"/>
        </w:rPr>
        <w:t>(часть 2 ст. 46</w:t>
      </w:r>
      <w:proofErr w:type="gramEnd"/>
      <w:r w:rsidRPr="00485BA7">
        <w:rPr>
          <w:color w:val="000000"/>
          <w:sz w:val="26"/>
          <w:szCs w:val="26"/>
        </w:rPr>
        <w:t xml:space="preserve"> </w:t>
      </w:r>
      <w:proofErr w:type="spellStart"/>
      <w:proofErr w:type="gramStart"/>
      <w:r w:rsidRPr="00485BA7">
        <w:rPr>
          <w:color w:val="000000"/>
          <w:sz w:val="26"/>
          <w:szCs w:val="26"/>
        </w:rPr>
        <w:t>ГрК</w:t>
      </w:r>
      <w:proofErr w:type="spellEnd"/>
      <w:r w:rsidRPr="00485BA7">
        <w:rPr>
          <w:color w:val="000000"/>
          <w:sz w:val="26"/>
          <w:szCs w:val="26"/>
        </w:rPr>
        <w:t xml:space="preserve"> РФ).</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При разрешении заявленных требований, с учетом приведенного правового регулирования, суд приходит к выводу о том, что оспариваемый нормативный правовой акт принят уполномоченным органом в пределах его компетенции, в установленной форме.</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Оспариваемый нормативный акт официально опубликован в газете </w:t>
      </w:r>
      <w:r>
        <w:rPr>
          <w:color w:val="000000"/>
          <w:sz w:val="26"/>
          <w:szCs w:val="26"/>
        </w:rPr>
        <w:t>«</w:t>
      </w:r>
      <w:r w:rsidRPr="00485BA7">
        <w:rPr>
          <w:color w:val="000000"/>
          <w:sz w:val="26"/>
          <w:szCs w:val="26"/>
        </w:rPr>
        <w:t>Берег</w:t>
      </w:r>
      <w:r>
        <w:rPr>
          <w:color w:val="000000"/>
          <w:sz w:val="26"/>
          <w:szCs w:val="26"/>
        </w:rPr>
        <w:t>»</w:t>
      </w:r>
      <w:r w:rsidRPr="00485BA7">
        <w:rPr>
          <w:color w:val="000000"/>
          <w:sz w:val="26"/>
          <w:szCs w:val="26"/>
        </w:rPr>
        <w:t xml:space="preserve"> № 96 от 30.12.2016 и размещен на официальном сайте администрации городского округа город Воронеж в сети Интернет.</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Постановлением администрации городского округ</w:t>
      </w:r>
      <w:r>
        <w:rPr>
          <w:color w:val="000000"/>
          <w:sz w:val="26"/>
          <w:szCs w:val="26"/>
        </w:rPr>
        <w:t>а город Воронеж от 24.09.2019 №</w:t>
      </w:r>
      <w:r w:rsidRPr="00485BA7">
        <w:rPr>
          <w:color w:val="000000"/>
          <w:sz w:val="26"/>
          <w:szCs w:val="26"/>
        </w:rPr>
        <w:t xml:space="preserve"> </w:t>
      </w:r>
      <w:r>
        <w:rPr>
          <w:color w:val="000000"/>
          <w:sz w:val="26"/>
          <w:szCs w:val="26"/>
        </w:rPr>
        <w:t>«</w:t>
      </w:r>
      <w:r w:rsidRPr="00485BA7">
        <w:rPr>
          <w:color w:val="000000"/>
          <w:sz w:val="26"/>
          <w:szCs w:val="26"/>
        </w:rPr>
        <w:t>Об утверждении изменений в проект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Pr>
          <w:color w:val="000000"/>
          <w:sz w:val="26"/>
          <w:szCs w:val="26"/>
        </w:rPr>
        <w:t>»</w:t>
      </w:r>
      <w:r w:rsidRPr="00485BA7">
        <w:rPr>
          <w:color w:val="000000"/>
          <w:sz w:val="26"/>
          <w:szCs w:val="26"/>
        </w:rPr>
        <w:t xml:space="preserve"> утверждены изменения в проект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sidRPr="00485BA7">
        <w:rPr>
          <w:color w:val="000000"/>
          <w:sz w:val="26"/>
          <w:szCs w:val="26"/>
        </w:rPr>
        <w:t>.</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В соответствии с п. 2 постановления, изменения в проект планировки территории, утвержденные настоящим постановлением, рассматриваются и применяются с учетом параметров застройки территории, установленных постановлением администрации городского округа город Воронеж от 28.12.2016 </w:t>
      </w:r>
      <w:r>
        <w:rPr>
          <w:color w:val="000000"/>
          <w:sz w:val="26"/>
          <w:szCs w:val="26"/>
        </w:rPr>
        <w:t>№</w:t>
      </w:r>
      <w:r w:rsidRPr="00485BA7">
        <w:rPr>
          <w:color w:val="000000"/>
          <w:sz w:val="26"/>
          <w:szCs w:val="26"/>
        </w:rPr>
        <w:t xml:space="preserve"> </w:t>
      </w:r>
      <w:r>
        <w:rPr>
          <w:color w:val="000000"/>
          <w:sz w:val="26"/>
          <w:szCs w:val="26"/>
        </w:rPr>
        <w:t>«</w:t>
      </w:r>
      <w:r w:rsidRPr="00485BA7">
        <w:rPr>
          <w:color w:val="000000"/>
          <w:sz w:val="26"/>
          <w:szCs w:val="26"/>
        </w:rPr>
        <w:t>Об утверждении проекта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Pr>
          <w:color w:val="000000"/>
          <w:sz w:val="26"/>
          <w:szCs w:val="26"/>
        </w:rPr>
        <w:t>»</w:t>
      </w:r>
      <w:r w:rsidRPr="00485BA7">
        <w:rPr>
          <w:color w:val="000000"/>
          <w:sz w:val="26"/>
          <w:szCs w:val="26"/>
        </w:rPr>
        <w:t>.</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Постановление администрации городского округа город Воронеж </w:t>
      </w:r>
      <w:r>
        <w:rPr>
          <w:color w:val="000000"/>
          <w:sz w:val="26"/>
          <w:szCs w:val="26"/>
        </w:rPr>
        <w:br/>
      </w:r>
      <w:r w:rsidRPr="00485BA7">
        <w:rPr>
          <w:color w:val="000000"/>
          <w:sz w:val="26"/>
          <w:szCs w:val="26"/>
        </w:rPr>
        <w:t xml:space="preserve">от 24.09.2019 №  опубликовано в газете </w:t>
      </w:r>
      <w:r>
        <w:rPr>
          <w:color w:val="000000"/>
          <w:sz w:val="26"/>
          <w:szCs w:val="26"/>
        </w:rPr>
        <w:t>«</w:t>
      </w:r>
      <w:r w:rsidRPr="00485BA7">
        <w:rPr>
          <w:color w:val="000000"/>
          <w:sz w:val="26"/>
          <w:szCs w:val="26"/>
        </w:rPr>
        <w:t>Берег</w:t>
      </w:r>
      <w:r>
        <w:rPr>
          <w:color w:val="000000"/>
          <w:sz w:val="26"/>
          <w:szCs w:val="26"/>
        </w:rPr>
        <w:t>»</w:t>
      </w:r>
      <w:r w:rsidRPr="00485BA7">
        <w:rPr>
          <w:color w:val="000000"/>
          <w:sz w:val="26"/>
          <w:szCs w:val="26"/>
        </w:rPr>
        <w:t xml:space="preserve"> № 72 от 27.09.2019.</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Таким образом, правила введения оспариваемого нормативного правового акта в действие, в том числе порядок опубликования, вступления их в силу, соблюдены.</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Решением Воронежской городской Думы от 08.07.2011 № 501-III </w:t>
      </w:r>
      <w:r>
        <w:rPr>
          <w:color w:val="000000"/>
          <w:sz w:val="26"/>
          <w:szCs w:val="26"/>
        </w:rPr>
        <w:t>«</w:t>
      </w:r>
      <w:r w:rsidRPr="00485BA7">
        <w:rPr>
          <w:color w:val="000000"/>
          <w:sz w:val="26"/>
          <w:szCs w:val="26"/>
        </w:rPr>
        <w:t>О порядке подготовки документации по планировке территории, разрабатываемой на основании решений органов местного самоуправления городского округа город Воронеж</w:t>
      </w:r>
      <w:r>
        <w:rPr>
          <w:color w:val="000000"/>
          <w:sz w:val="26"/>
          <w:szCs w:val="26"/>
        </w:rPr>
        <w:t>»</w:t>
      </w:r>
      <w:r w:rsidRPr="00485BA7">
        <w:rPr>
          <w:color w:val="000000"/>
          <w:sz w:val="26"/>
          <w:szCs w:val="26"/>
        </w:rPr>
        <w:t xml:space="preserve"> определен порядок подготовки документации по планировке территории, разрабатываемой на основании решений органов местного самоуправления городского округа город Воронеж.</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Подготовка документации по планировки территории произведена на основании заявления общества с ограниченной ответственностью </w:t>
      </w:r>
      <w:r>
        <w:rPr>
          <w:color w:val="000000"/>
          <w:sz w:val="26"/>
          <w:szCs w:val="26"/>
        </w:rPr>
        <w:t>«</w:t>
      </w:r>
      <w:r w:rsidRPr="00485BA7">
        <w:rPr>
          <w:color w:val="000000"/>
          <w:sz w:val="26"/>
          <w:szCs w:val="26"/>
        </w:rPr>
        <w:t>Инвестиционная строительная фирма</w:t>
      </w:r>
      <w:proofErr w:type="gramStart"/>
      <w:r w:rsidRPr="00485BA7">
        <w:rPr>
          <w:color w:val="000000"/>
          <w:sz w:val="26"/>
          <w:szCs w:val="26"/>
        </w:rPr>
        <w:t xml:space="preserve"> </w:t>
      </w:r>
      <w:r>
        <w:rPr>
          <w:color w:val="000000"/>
          <w:sz w:val="26"/>
          <w:szCs w:val="26"/>
        </w:rPr>
        <w:t>«</w:t>
      </w:r>
      <w:r w:rsidR="0085010E">
        <w:rPr>
          <w:color w:val="000000"/>
          <w:sz w:val="26"/>
          <w:szCs w:val="26"/>
        </w:rPr>
        <w:t>…</w:t>
      </w:r>
      <w:r>
        <w:rPr>
          <w:color w:val="000000"/>
          <w:sz w:val="26"/>
          <w:szCs w:val="26"/>
        </w:rPr>
        <w:t>»</w:t>
      </w:r>
      <w:r w:rsidRPr="00485BA7">
        <w:rPr>
          <w:color w:val="000000"/>
          <w:sz w:val="26"/>
          <w:szCs w:val="26"/>
        </w:rPr>
        <w:t xml:space="preserve"> (</w:t>
      </w:r>
      <w:r w:rsidRPr="00485BA7">
        <w:rPr>
          <w:rStyle w:val="nomer2"/>
          <w:color w:val="000000"/>
          <w:sz w:val="26"/>
          <w:szCs w:val="26"/>
        </w:rPr>
        <w:t>№</w:t>
      </w:r>
      <w:r w:rsidR="0085010E">
        <w:rPr>
          <w:rStyle w:val="nomer2"/>
          <w:color w:val="000000"/>
          <w:sz w:val="26"/>
          <w:szCs w:val="26"/>
        </w:rPr>
        <w:t>).</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Решение о подготовке документации по планировке территории принято органом местного самоуправления городского округа в виде постановления администрации городского округа город Воронеж от 13.02.2013 № </w:t>
      </w:r>
      <w:r>
        <w:rPr>
          <w:color w:val="000000"/>
          <w:sz w:val="26"/>
          <w:szCs w:val="26"/>
        </w:rPr>
        <w:t>«</w:t>
      </w:r>
      <w:r w:rsidRPr="00485BA7">
        <w:rPr>
          <w:color w:val="000000"/>
          <w:sz w:val="26"/>
          <w:szCs w:val="26"/>
        </w:rPr>
        <w:t>О подготовке проекта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Pr>
          <w:color w:val="000000"/>
          <w:sz w:val="26"/>
          <w:szCs w:val="26"/>
        </w:rPr>
        <w:t>»</w:t>
      </w:r>
      <w:r w:rsidRPr="00485BA7">
        <w:rPr>
          <w:color w:val="000000"/>
          <w:sz w:val="26"/>
          <w:szCs w:val="26"/>
        </w:rPr>
        <w:t>.</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Указанное решение опубликовано в газете </w:t>
      </w:r>
      <w:r>
        <w:rPr>
          <w:color w:val="000000"/>
          <w:sz w:val="26"/>
          <w:szCs w:val="26"/>
        </w:rPr>
        <w:t>«</w:t>
      </w:r>
      <w:r w:rsidRPr="00485BA7">
        <w:rPr>
          <w:color w:val="000000"/>
          <w:sz w:val="26"/>
          <w:szCs w:val="26"/>
        </w:rPr>
        <w:t>Берег</w:t>
      </w:r>
      <w:r>
        <w:rPr>
          <w:color w:val="000000"/>
          <w:sz w:val="26"/>
          <w:szCs w:val="26"/>
        </w:rPr>
        <w:t xml:space="preserve">» </w:t>
      </w:r>
      <w:r w:rsidRPr="00485BA7">
        <w:rPr>
          <w:color w:val="000000"/>
          <w:sz w:val="26"/>
          <w:szCs w:val="26"/>
        </w:rPr>
        <w:t>№ 15 от 14.02.2013.</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Разработка документации по планировке территории была </w:t>
      </w:r>
      <w:r>
        <w:rPr>
          <w:color w:val="000000"/>
          <w:sz w:val="26"/>
          <w:szCs w:val="26"/>
        </w:rPr>
        <w:t>разработана и подготовлен</w:t>
      </w:r>
      <w:proofErr w:type="gramStart"/>
      <w:r>
        <w:rPr>
          <w:color w:val="000000"/>
          <w:sz w:val="26"/>
          <w:szCs w:val="26"/>
        </w:rPr>
        <w:t>а ООО</w:t>
      </w:r>
      <w:proofErr w:type="gramEnd"/>
      <w:r>
        <w:rPr>
          <w:color w:val="000000"/>
          <w:sz w:val="26"/>
          <w:szCs w:val="26"/>
        </w:rPr>
        <w:t xml:space="preserve"> «</w:t>
      </w:r>
      <w:r w:rsidRPr="00485BA7">
        <w:rPr>
          <w:color w:val="000000"/>
          <w:sz w:val="26"/>
          <w:szCs w:val="26"/>
        </w:rPr>
        <w:t xml:space="preserve">Инвестиционная строительная фирма </w:t>
      </w:r>
      <w:r>
        <w:rPr>
          <w:color w:val="000000"/>
          <w:sz w:val="26"/>
          <w:szCs w:val="26"/>
        </w:rPr>
        <w:t>«</w:t>
      </w:r>
      <w:r w:rsidR="0085010E">
        <w:rPr>
          <w:color w:val="000000"/>
          <w:sz w:val="26"/>
          <w:szCs w:val="26"/>
        </w:rPr>
        <w:t>…</w:t>
      </w:r>
      <w:r>
        <w:rPr>
          <w:color w:val="000000"/>
          <w:sz w:val="26"/>
          <w:szCs w:val="26"/>
        </w:rPr>
        <w:t>»</w:t>
      </w:r>
      <w:r w:rsidRPr="00485BA7">
        <w:rPr>
          <w:color w:val="000000"/>
          <w:sz w:val="26"/>
          <w:szCs w:val="26"/>
        </w:rPr>
        <w:t>.</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lastRenderedPageBreak/>
        <w:t>Постановлением администрации городского округ</w:t>
      </w:r>
      <w:r>
        <w:rPr>
          <w:color w:val="000000"/>
          <w:sz w:val="26"/>
          <w:szCs w:val="26"/>
        </w:rPr>
        <w:t xml:space="preserve">а город Воронеж </w:t>
      </w:r>
      <w:r>
        <w:rPr>
          <w:color w:val="000000"/>
          <w:sz w:val="26"/>
          <w:szCs w:val="26"/>
        </w:rPr>
        <w:br/>
        <w:t>от 13.07.2016 №</w:t>
      </w:r>
      <w:r w:rsidRPr="00485BA7">
        <w:rPr>
          <w:color w:val="000000"/>
          <w:sz w:val="26"/>
          <w:szCs w:val="26"/>
        </w:rPr>
        <w:t xml:space="preserve"> были назначены публичные слушания по проекту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sidRPr="00485BA7">
        <w:rPr>
          <w:color w:val="000000"/>
          <w:sz w:val="26"/>
          <w:szCs w:val="26"/>
        </w:rPr>
        <w:t>.</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Информация о проведении публичных слушаний опубликована в газете </w:t>
      </w:r>
      <w:r>
        <w:rPr>
          <w:color w:val="000000"/>
          <w:sz w:val="26"/>
          <w:szCs w:val="26"/>
        </w:rPr>
        <w:t>«</w:t>
      </w:r>
      <w:r w:rsidRPr="00485BA7">
        <w:rPr>
          <w:color w:val="000000"/>
          <w:sz w:val="26"/>
          <w:szCs w:val="26"/>
        </w:rPr>
        <w:t>Берег</w:t>
      </w:r>
      <w:r>
        <w:rPr>
          <w:color w:val="000000"/>
          <w:sz w:val="26"/>
          <w:szCs w:val="26"/>
        </w:rPr>
        <w:t>»</w:t>
      </w:r>
      <w:r w:rsidRPr="00485BA7">
        <w:rPr>
          <w:color w:val="000000"/>
          <w:sz w:val="26"/>
          <w:szCs w:val="26"/>
        </w:rPr>
        <w:t xml:space="preserve"> № 49 от 15.07.2016.</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Оспариваемый проект планировки прошел процедуру публичных слушаний и принят с учетом заключения от 01.09.2016 о результатах публичных слушаний по проекту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sidRPr="00485BA7">
        <w:rPr>
          <w:color w:val="000000"/>
          <w:sz w:val="26"/>
          <w:szCs w:val="26"/>
        </w:rPr>
        <w:t>, администрация городского округа город Воронеж.</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Заключение о результатах публичных слушаний от 01.09.2016 опубликовано в газете </w:t>
      </w:r>
      <w:r>
        <w:rPr>
          <w:color w:val="000000"/>
          <w:sz w:val="26"/>
          <w:szCs w:val="26"/>
        </w:rPr>
        <w:t>«</w:t>
      </w:r>
      <w:r w:rsidRPr="00485BA7">
        <w:rPr>
          <w:color w:val="000000"/>
          <w:sz w:val="26"/>
          <w:szCs w:val="26"/>
        </w:rPr>
        <w:t>Берег</w:t>
      </w:r>
      <w:r>
        <w:rPr>
          <w:color w:val="000000"/>
          <w:sz w:val="26"/>
          <w:szCs w:val="26"/>
        </w:rPr>
        <w:t>»</w:t>
      </w:r>
      <w:r w:rsidRPr="00485BA7">
        <w:rPr>
          <w:color w:val="000000"/>
          <w:sz w:val="26"/>
          <w:szCs w:val="26"/>
        </w:rPr>
        <w:t xml:space="preserve"> 09.09.2016 № 65.</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При проведении публичных слушаний предложения и замечания по указанной документации в оспариваемой части не поступали, что следует из протокола публичных слушаний.</w:t>
      </w:r>
    </w:p>
    <w:p w:rsidR="00485BA7" w:rsidRPr="00485BA7" w:rsidRDefault="00485BA7" w:rsidP="00485BA7">
      <w:pPr>
        <w:pStyle w:val="msoclass20"/>
        <w:shd w:val="clear" w:color="auto" w:fill="FFFFFF"/>
        <w:spacing w:before="0" w:beforeAutospacing="0" w:after="0" w:afterAutospacing="0"/>
        <w:ind w:firstLine="720"/>
        <w:jc w:val="both"/>
        <w:rPr>
          <w:color w:val="000000"/>
          <w:sz w:val="26"/>
          <w:szCs w:val="26"/>
        </w:rPr>
      </w:pPr>
      <w:r w:rsidRPr="00485BA7">
        <w:rPr>
          <w:color w:val="000000"/>
          <w:sz w:val="26"/>
          <w:szCs w:val="26"/>
        </w:rPr>
        <w:t>Как установлено судом, земельные участки по </w:t>
      </w:r>
      <w:r w:rsidRPr="00485BA7">
        <w:rPr>
          <w:rStyle w:val="address2"/>
          <w:color w:val="000000"/>
          <w:sz w:val="26"/>
          <w:szCs w:val="26"/>
        </w:rPr>
        <w:t>&lt;адрес&gt;</w:t>
      </w:r>
      <w:r w:rsidRPr="00485BA7">
        <w:rPr>
          <w:color w:val="000000"/>
          <w:sz w:val="26"/>
          <w:szCs w:val="26"/>
        </w:rPr>
        <w:t> </w:t>
      </w:r>
      <w:r w:rsidRPr="00485BA7">
        <w:rPr>
          <w:rStyle w:val="address2"/>
          <w:color w:val="000000"/>
          <w:sz w:val="26"/>
          <w:szCs w:val="26"/>
        </w:rPr>
        <w:t>&lt;</w:t>
      </w:r>
      <w:proofErr w:type="gramStart"/>
      <w:r w:rsidRPr="00485BA7">
        <w:rPr>
          <w:rStyle w:val="address2"/>
          <w:color w:val="000000"/>
          <w:sz w:val="26"/>
          <w:szCs w:val="26"/>
        </w:rPr>
        <w:t>адрес</w:t>
      </w:r>
      <w:proofErr w:type="gramEnd"/>
      <w:r w:rsidRPr="00485BA7">
        <w:rPr>
          <w:rStyle w:val="address2"/>
          <w:color w:val="000000"/>
          <w:sz w:val="26"/>
          <w:szCs w:val="26"/>
        </w:rPr>
        <w:t>&gt;</w:t>
      </w:r>
      <w:r w:rsidRPr="00485BA7">
        <w:rPr>
          <w:color w:val="000000"/>
          <w:sz w:val="26"/>
          <w:szCs w:val="26"/>
        </w:rPr>
        <w:t> предоставлены в частную собственность в 1994 г., границы сформированы, участки поставлены на кадастровый учет в 2002 г., то есть до утверждения Генерального плана городского округа, Правил землепользования и застройки городского округа и соответственно Проекта планировки территории.</w:t>
      </w:r>
    </w:p>
    <w:p w:rsidR="00485BA7" w:rsidRPr="00485BA7" w:rsidRDefault="00485BA7" w:rsidP="00485BA7">
      <w:pPr>
        <w:pStyle w:val="msoclass20"/>
        <w:shd w:val="clear" w:color="auto" w:fill="FFFFFF"/>
        <w:spacing w:before="0" w:beforeAutospacing="0" w:after="0" w:afterAutospacing="0"/>
        <w:ind w:firstLine="720"/>
        <w:jc w:val="both"/>
        <w:rPr>
          <w:color w:val="000000"/>
          <w:sz w:val="26"/>
          <w:szCs w:val="26"/>
        </w:rPr>
      </w:pPr>
      <w:r w:rsidRPr="00485BA7">
        <w:rPr>
          <w:color w:val="000000"/>
          <w:sz w:val="26"/>
          <w:szCs w:val="26"/>
        </w:rPr>
        <w:t>Устанавливать границы указанных земельных участков необходимость отсутствовала (границы установлены), участки не являются территорией общего пользования (находятся в частной собственности). Генеральным планом ГО город Воронеж не предусмотрено размещение или строительство на земельных участках объектов федерального, регионального или местного значения, решения о резервировании либо об изъятии земельных участков для государственных или муниципальных нужд не принимались, не принимались в установленном законом порядке акты о переводе земельных участков из одной категории в другую.</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Согласно ч. 11 ст. 1 </w:t>
      </w:r>
      <w:proofErr w:type="spellStart"/>
      <w:r w:rsidRPr="00485BA7">
        <w:rPr>
          <w:color w:val="000000"/>
          <w:sz w:val="26"/>
          <w:szCs w:val="26"/>
        </w:rPr>
        <w:t>ГрК</w:t>
      </w:r>
      <w:proofErr w:type="spellEnd"/>
      <w:r w:rsidRPr="00485BA7">
        <w:rPr>
          <w:color w:val="000000"/>
          <w:sz w:val="26"/>
          <w:szCs w:val="26"/>
        </w:rPr>
        <w:t xml:space="preserve"> РФ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В соответствии со ст. 1 </w:t>
      </w:r>
      <w:proofErr w:type="spellStart"/>
      <w:r w:rsidRPr="00485BA7">
        <w:rPr>
          <w:color w:val="000000"/>
          <w:sz w:val="26"/>
          <w:szCs w:val="26"/>
        </w:rPr>
        <w:t>ГрК</w:t>
      </w:r>
      <w:proofErr w:type="spellEnd"/>
      <w:r w:rsidRPr="00485BA7">
        <w:rPr>
          <w:color w:val="000000"/>
          <w:sz w:val="26"/>
          <w:szCs w:val="26"/>
        </w:rPr>
        <w:t xml:space="preserve"> РФ территориальное планирование – планирование развития территории,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 xml:space="preserve">Согласно части 1 статьи 9 </w:t>
      </w:r>
      <w:proofErr w:type="spellStart"/>
      <w:r w:rsidRPr="00485BA7">
        <w:rPr>
          <w:color w:val="000000"/>
          <w:sz w:val="26"/>
          <w:szCs w:val="26"/>
        </w:rPr>
        <w:t>ГрК</w:t>
      </w:r>
      <w:proofErr w:type="spellEnd"/>
      <w:r w:rsidRPr="00485BA7">
        <w:rPr>
          <w:color w:val="000000"/>
          <w:sz w:val="26"/>
          <w:szCs w:val="26"/>
        </w:rPr>
        <w:t xml:space="preserve"> РФ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Реализация документов территориального планирования </w:t>
      </w:r>
      <w:proofErr w:type="gramStart"/>
      <w:r w:rsidRPr="00485BA7">
        <w:rPr>
          <w:color w:val="000000"/>
          <w:sz w:val="26"/>
          <w:szCs w:val="26"/>
        </w:rPr>
        <w:t>осуществляется</w:t>
      </w:r>
      <w:proofErr w:type="gramEnd"/>
      <w:r w:rsidRPr="00485BA7">
        <w:rPr>
          <w:color w:val="000000"/>
          <w:sz w:val="26"/>
          <w:szCs w:val="26"/>
        </w:rPr>
        <w:t xml:space="preserve"> в том числе путем подготовки и утверждения документации по планировке территории в соответствии с документами территориального планирования (пункт 1 части 1 статьи 26 </w:t>
      </w:r>
      <w:proofErr w:type="spellStart"/>
      <w:r w:rsidRPr="00485BA7">
        <w:rPr>
          <w:color w:val="000000"/>
          <w:sz w:val="26"/>
          <w:szCs w:val="26"/>
        </w:rPr>
        <w:t>ГрК</w:t>
      </w:r>
      <w:proofErr w:type="spellEnd"/>
      <w:r w:rsidRPr="00485BA7">
        <w:rPr>
          <w:color w:val="000000"/>
          <w:sz w:val="26"/>
          <w:szCs w:val="26"/>
        </w:rPr>
        <w:t xml:space="preserve"> РФ).</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 xml:space="preserve">Приведенные нормы указывают на то, что положения градостроительного законодательства не ставят возможность непосредственной разработки </w:t>
      </w:r>
      <w:r w:rsidRPr="00485BA7">
        <w:rPr>
          <w:color w:val="000000"/>
          <w:sz w:val="26"/>
          <w:szCs w:val="26"/>
        </w:rPr>
        <w:lastRenderedPageBreak/>
        <w:t>документации по планировке территории, в том числе применительно к установлению красных линий, в зависимость от наличия или отсутствия прав на земельные участки в границах территории, на которую разрабатывается проект планировки, и не содержат требований учитывать фактическое использование земельных участков при разработке и утверждении проектов планировки территории.</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В сфере градостроительных отношений приоритет публичной цели устойчивого развития территории обусловливает возможность ограничения в ходе градостроительной деятельности прав собственников и обладателей иных прав на земельные участки, расположенные на территории, правовой режим использования которой планируется изменить в соответствии с документами территориального планирования.</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 xml:space="preserve">Как неоднократно указывал Конституционный Суд Российской Федерации, регламентация градостроительной деятельности направлена в первую очередь на обеспечение комфортной среды обитания, комплексного учета потребностей населения и территорий в развитии и необходима для согласования государственных, общественных и частных интересов в данной области в целях обеспечения благоприятных условий проживания (определения от 6 ноября 2003 г. </w:t>
      </w:r>
      <w:r>
        <w:rPr>
          <w:color w:val="000000"/>
          <w:sz w:val="26"/>
          <w:szCs w:val="26"/>
        </w:rPr>
        <w:t>№</w:t>
      </w:r>
      <w:r w:rsidRPr="00485BA7">
        <w:rPr>
          <w:color w:val="000000"/>
          <w:sz w:val="26"/>
          <w:szCs w:val="26"/>
        </w:rPr>
        <w:t xml:space="preserve"> 387-О, от 15 июля 2010 г. </w:t>
      </w:r>
      <w:r>
        <w:rPr>
          <w:color w:val="000000"/>
          <w:sz w:val="26"/>
          <w:szCs w:val="26"/>
        </w:rPr>
        <w:t>№</w:t>
      </w:r>
      <w:r w:rsidRPr="00485BA7">
        <w:rPr>
          <w:color w:val="000000"/>
          <w:sz w:val="26"/>
          <w:szCs w:val="26"/>
        </w:rPr>
        <w:t xml:space="preserve"> 931-О-О и от</w:t>
      </w:r>
      <w:proofErr w:type="gramEnd"/>
      <w:r w:rsidRPr="00485BA7">
        <w:rPr>
          <w:color w:val="000000"/>
          <w:sz w:val="26"/>
          <w:szCs w:val="26"/>
        </w:rPr>
        <w:t xml:space="preserve"> </w:t>
      </w:r>
      <w:proofErr w:type="gramStart"/>
      <w:r w:rsidRPr="00485BA7">
        <w:rPr>
          <w:color w:val="000000"/>
          <w:sz w:val="26"/>
          <w:szCs w:val="26"/>
        </w:rPr>
        <w:t xml:space="preserve">25 февраля 2016 г. </w:t>
      </w:r>
      <w:r>
        <w:rPr>
          <w:color w:val="000000"/>
          <w:sz w:val="26"/>
          <w:szCs w:val="26"/>
        </w:rPr>
        <w:t>№</w:t>
      </w:r>
      <w:r w:rsidRPr="00485BA7">
        <w:rPr>
          <w:color w:val="000000"/>
          <w:sz w:val="26"/>
          <w:szCs w:val="26"/>
        </w:rPr>
        <w:t xml:space="preserve"> 242-О).</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 xml:space="preserve">В данном случае судом установлено, что на момент принятия проект планировки не противоречит Генеральному плану городского округа город Воронеж, утвержденных решением Воронежской городской Думы от 19.12.2008 </w:t>
      </w:r>
      <w:r>
        <w:rPr>
          <w:color w:val="000000"/>
          <w:sz w:val="26"/>
          <w:szCs w:val="26"/>
        </w:rPr>
        <w:br/>
      </w:r>
      <w:r w:rsidRPr="00485BA7">
        <w:rPr>
          <w:color w:val="000000"/>
          <w:sz w:val="26"/>
          <w:szCs w:val="26"/>
        </w:rPr>
        <w:t xml:space="preserve">№ 422-II, и Правилам землепользования и застройки городского округа город Воронеж, утвержденных решением Воронежской городской Думы от 25.12.2009 </w:t>
      </w:r>
      <w:r>
        <w:rPr>
          <w:color w:val="000000"/>
          <w:sz w:val="26"/>
          <w:szCs w:val="26"/>
        </w:rPr>
        <w:br/>
      </w:r>
      <w:r w:rsidRPr="00485BA7">
        <w:rPr>
          <w:color w:val="000000"/>
          <w:sz w:val="26"/>
          <w:szCs w:val="26"/>
        </w:rPr>
        <w:t>№ 384- II, действующих на дату принятия оспариваемого акта.</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Вместе с тем, согласно статье 41 </w:t>
      </w:r>
      <w:proofErr w:type="spellStart"/>
      <w:r w:rsidRPr="00485BA7">
        <w:rPr>
          <w:color w:val="000000"/>
          <w:sz w:val="26"/>
          <w:szCs w:val="26"/>
        </w:rPr>
        <w:t>ГрК</w:t>
      </w:r>
      <w:proofErr w:type="spellEnd"/>
      <w:r w:rsidRPr="00485BA7">
        <w:rPr>
          <w:color w:val="000000"/>
          <w:sz w:val="26"/>
          <w:szCs w:val="26"/>
        </w:rPr>
        <w:t xml:space="preserve"> РФ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(часть 1). Подготовка документации по планировке территории, предусмотренной Кодексом, осуществляется в отношении застроенных или подлежащих застройке территорий (часть 2).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 (часть 5 статьи 41 </w:t>
      </w:r>
      <w:proofErr w:type="spellStart"/>
      <w:r w:rsidRPr="00485BA7">
        <w:rPr>
          <w:color w:val="000000"/>
          <w:sz w:val="26"/>
          <w:szCs w:val="26"/>
        </w:rPr>
        <w:t>ГрК</w:t>
      </w:r>
      <w:proofErr w:type="spellEnd"/>
      <w:r w:rsidRPr="00485BA7">
        <w:rPr>
          <w:color w:val="000000"/>
          <w:sz w:val="26"/>
          <w:szCs w:val="26"/>
        </w:rPr>
        <w:t xml:space="preserve"> РФ)</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Согласно </w:t>
      </w:r>
      <w:proofErr w:type="spellStart"/>
      <w:r w:rsidRPr="00485BA7">
        <w:rPr>
          <w:color w:val="000000"/>
          <w:sz w:val="26"/>
          <w:szCs w:val="26"/>
        </w:rPr>
        <w:t>п.п</w:t>
      </w:r>
      <w:proofErr w:type="spellEnd"/>
      <w:r w:rsidRPr="00485BA7">
        <w:rPr>
          <w:color w:val="000000"/>
          <w:sz w:val="26"/>
          <w:szCs w:val="26"/>
        </w:rPr>
        <w:t xml:space="preserve">. «а» п. 1 ч. 3 ст. 42 </w:t>
      </w:r>
      <w:proofErr w:type="spellStart"/>
      <w:r w:rsidRPr="00485BA7">
        <w:rPr>
          <w:color w:val="000000"/>
          <w:sz w:val="26"/>
          <w:szCs w:val="26"/>
        </w:rPr>
        <w:t>ГрК</w:t>
      </w:r>
      <w:proofErr w:type="spellEnd"/>
      <w:r w:rsidRPr="00485BA7">
        <w:rPr>
          <w:color w:val="000000"/>
          <w:sz w:val="26"/>
          <w:szCs w:val="26"/>
        </w:rPr>
        <w:t xml:space="preserve"> РФ основная часть проекта планировки территории включает в себя чертеж или чертежи планировки территории, на которых отображаются: а) красные линии; б) границы существующих и планируемых элементов планировочной структуры; в) границы зон планируемого размещения объектов капитального строительства.</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В свою очередь основная часть проекта межевания территории состоит из текстовой части и чертежей межевания (ч. 4 ст. 43 </w:t>
      </w:r>
      <w:proofErr w:type="spellStart"/>
      <w:r w:rsidRPr="00485BA7">
        <w:rPr>
          <w:color w:val="000000"/>
          <w:sz w:val="26"/>
          <w:szCs w:val="26"/>
        </w:rPr>
        <w:t>ГрК</w:t>
      </w:r>
      <w:proofErr w:type="spellEnd"/>
      <w:r w:rsidRPr="00485BA7">
        <w:rPr>
          <w:color w:val="000000"/>
          <w:sz w:val="26"/>
          <w:szCs w:val="26"/>
        </w:rPr>
        <w:t xml:space="preserve"> РФ). Текстовая часть включает, в частности, перечень и 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 </w:t>
      </w:r>
      <w:r>
        <w:rPr>
          <w:color w:val="000000"/>
          <w:sz w:val="26"/>
          <w:szCs w:val="26"/>
        </w:rPr>
        <w:br/>
      </w:r>
      <w:r w:rsidRPr="00485BA7">
        <w:rPr>
          <w:color w:val="000000"/>
          <w:sz w:val="26"/>
          <w:szCs w:val="26"/>
        </w:rPr>
        <w:lastRenderedPageBreak/>
        <w:t xml:space="preserve">(п. 2 ч. ст. 43 </w:t>
      </w:r>
      <w:proofErr w:type="spellStart"/>
      <w:r w:rsidRPr="00485BA7">
        <w:rPr>
          <w:color w:val="000000"/>
          <w:sz w:val="26"/>
          <w:szCs w:val="26"/>
        </w:rPr>
        <w:t>ГрК</w:t>
      </w:r>
      <w:proofErr w:type="spellEnd"/>
      <w:r w:rsidRPr="00485BA7">
        <w:rPr>
          <w:color w:val="000000"/>
          <w:sz w:val="26"/>
          <w:szCs w:val="26"/>
        </w:rPr>
        <w:t xml:space="preserve"> РФ). На последних отображаются красные линии в целях определения мест допустимого размещения зданий, строений, сооружений </w:t>
      </w:r>
      <w:r>
        <w:rPr>
          <w:color w:val="000000"/>
          <w:sz w:val="26"/>
          <w:szCs w:val="26"/>
        </w:rPr>
        <w:br/>
      </w:r>
      <w:r w:rsidRPr="00485BA7">
        <w:rPr>
          <w:color w:val="000000"/>
          <w:sz w:val="26"/>
          <w:szCs w:val="26"/>
        </w:rPr>
        <w:t>(</w:t>
      </w:r>
      <w:proofErr w:type="spellStart"/>
      <w:r w:rsidRPr="00485BA7">
        <w:rPr>
          <w:color w:val="000000"/>
          <w:sz w:val="26"/>
          <w:szCs w:val="26"/>
        </w:rPr>
        <w:t>п.п</w:t>
      </w:r>
      <w:proofErr w:type="spellEnd"/>
      <w:r w:rsidRPr="00485BA7">
        <w:rPr>
          <w:color w:val="000000"/>
          <w:sz w:val="26"/>
          <w:szCs w:val="26"/>
        </w:rPr>
        <w:t xml:space="preserve">. 2, 3 ч. 6 ст. 43 </w:t>
      </w:r>
      <w:proofErr w:type="spellStart"/>
      <w:r w:rsidRPr="00485BA7">
        <w:rPr>
          <w:color w:val="000000"/>
          <w:sz w:val="26"/>
          <w:szCs w:val="26"/>
        </w:rPr>
        <w:t>ГрК</w:t>
      </w:r>
      <w:proofErr w:type="spellEnd"/>
      <w:r w:rsidRPr="00485BA7">
        <w:rPr>
          <w:color w:val="000000"/>
          <w:sz w:val="26"/>
          <w:szCs w:val="26"/>
        </w:rPr>
        <w:t xml:space="preserve"> РФ).</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 xml:space="preserve">В соответствии с ч. 12.4 ст. 45 </w:t>
      </w:r>
      <w:proofErr w:type="spellStart"/>
      <w:r w:rsidRPr="00485BA7">
        <w:rPr>
          <w:color w:val="000000"/>
          <w:sz w:val="26"/>
          <w:szCs w:val="26"/>
        </w:rPr>
        <w:t>ГрК</w:t>
      </w:r>
      <w:proofErr w:type="spellEnd"/>
      <w:r w:rsidRPr="00485BA7">
        <w:rPr>
          <w:color w:val="000000"/>
          <w:sz w:val="26"/>
          <w:szCs w:val="26"/>
        </w:rPr>
        <w:t xml:space="preserve"> РФ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w:t>
      </w:r>
      <w:proofErr w:type="gramEnd"/>
      <w:r w:rsidRPr="00485BA7">
        <w:rPr>
          <w:color w:val="000000"/>
          <w:sz w:val="26"/>
          <w:szCs w:val="26"/>
        </w:rPr>
        <w:t xml:space="preserve"> муниципальных нужд, за исключением случая, предусмотренного частью 22 настоящей статьи. </w:t>
      </w:r>
      <w:proofErr w:type="gramStart"/>
      <w:r w:rsidRPr="00485BA7">
        <w:rPr>
          <w:color w:val="000000"/>
          <w:sz w:val="26"/>
          <w:szCs w:val="26"/>
        </w:rPr>
        <w:t>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Согласно п. 1 ст. 56.3 Земельного Кодекса Российской Федерации (далее – ЗК РФ)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 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w:t>
      </w:r>
      <w:proofErr w:type="gramEnd"/>
      <w:r w:rsidRPr="00485BA7">
        <w:rPr>
          <w:color w:val="000000"/>
          <w:sz w:val="26"/>
          <w:szCs w:val="26"/>
        </w:rPr>
        <w:t xml:space="preserve"> законодательством о градостроительной деятельности не подлежат отображению в документах территориального планирования); </w:t>
      </w:r>
      <w:r>
        <w:rPr>
          <w:color w:val="000000"/>
          <w:sz w:val="26"/>
          <w:szCs w:val="26"/>
        </w:rPr>
        <w:br/>
      </w:r>
      <w:r w:rsidRPr="00485BA7">
        <w:rPr>
          <w:color w:val="000000"/>
          <w:sz w:val="26"/>
          <w:szCs w:val="26"/>
        </w:rPr>
        <w:t>2) утвержденными проектами планировки территории.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Таким образом, указание в проекте планировки территории сведений о земельных участках, подлежащих изъятию, и согласование его с указанными органами является императивным требованием градостроительного законодательства.</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Однако сведений о том, что земельные участки административного истца подлежит изъятию, в оспариваемом постановлении администрации городского округа город Воронеж от 28.12.2016 №  не содержится.</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На основании изложенного суд приходит к выводу о том, что оспариваемое постановление вынесено с нарушением требований градостроительного законодательства, нарушает права административного истца, как собственника земельного участка, в </w:t>
      </w:r>
      <w:proofErr w:type="gramStart"/>
      <w:r w:rsidRPr="00485BA7">
        <w:rPr>
          <w:color w:val="000000"/>
          <w:sz w:val="26"/>
          <w:szCs w:val="26"/>
        </w:rPr>
        <w:t>связи</w:t>
      </w:r>
      <w:proofErr w:type="gramEnd"/>
      <w:r w:rsidRPr="00485BA7">
        <w:rPr>
          <w:color w:val="000000"/>
          <w:sz w:val="26"/>
          <w:szCs w:val="26"/>
        </w:rPr>
        <w:t xml:space="preserve"> с чем имеются основания для удовлетворения заявленных исковых требований и признания недействующим постановления Администрации городского округа город Воронеж от 28.12.2016 </w:t>
      </w:r>
      <w:r>
        <w:rPr>
          <w:color w:val="000000"/>
          <w:sz w:val="26"/>
          <w:szCs w:val="26"/>
        </w:rPr>
        <w:t>№</w:t>
      </w:r>
      <w:r w:rsidRPr="00485BA7">
        <w:rPr>
          <w:color w:val="000000"/>
          <w:sz w:val="26"/>
          <w:szCs w:val="26"/>
        </w:rPr>
        <w:t xml:space="preserve"> </w:t>
      </w:r>
      <w:r>
        <w:rPr>
          <w:color w:val="000000"/>
          <w:sz w:val="26"/>
          <w:szCs w:val="26"/>
        </w:rPr>
        <w:t>«</w:t>
      </w:r>
      <w:r w:rsidRPr="00485BA7">
        <w:rPr>
          <w:color w:val="000000"/>
          <w:sz w:val="26"/>
          <w:szCs w:val="26"/>
        </w:rPr>
        <w:t>Об утверждении проекта планировки территории, ограниченной улицами: </w:t>
      </w:r>
      <w:r w:rsidRPr="00485BA7">
        <w:rPr>
          <w:rStyle w:val="address2"/>
          <w:color w:val="000000"/>
          <w:sz w:val="26"/>
          <w:szCs w:val="26"/>
        </w:rPr>
        <w:t>&lt;адрес&gt;</w:t>
      </w:r>
      <w:r w:rsidRPr="00485BA7">
        <w:rPr>
          <w:color w:val="000000"/>
          <w:sz w:val="26"/>
          <w:szCs w:val="26"/>
        </w:rPr>
        <w:t> </w:t>
      </w:r>
      <w:r>
        <w:rPr>
          <w:color w:val="000000"/>
          <w:sz w:val="26"/>
          <w:szCs w:val="26"/>
        </w:rPr>
        <w:br/>
      </w:r>
      <w:r w:rsidRPr="00485BA7">
        <w:rPr>
          <w:color w:val="000000"/>
          <w:sz w:val="26"/>
          <w:szCs w:val="26"/>
        </w:rPr>
        <w:t>в городском округе </w:t>
      </w:r>
      <w:r w:rsidRPr="00485BA7">
        <w:rPr>
          <w:rStyle w:val="address2"/>
          <w:color w:val="000000"/>
          <w:sz w:val="26"/>
          <w:szCs w:val="26"/>
        </w:rPr>
        <w:t>&lt;адрес&gt;</w:t>
      </w:r>
      <w:r>
        <w:rPr>
          <w:color w:val="000000"/>
          <w:sz w:val="26"/>
          <w:szCs w:val="26"/>
        </w:rPr>
        <w:t>»</w:t>
      </w:r>
      <w:r w:rsidRPr="00485BA7">
        <w:rPr>
          <w:color w:val="000000"/>
          <w:sz w:val="26"/>
          <w:szCs w:val="26"/>
        </w:rPr>
        <w:t xml:space="preserve"> в части установлений красных линий т. 24, т. 25 </w:t>
      </w:r>
      <w:r>
        <w:rPr>
          <w:color w:val="000000"/>
          <w:sz w:val="26"/>
          <w:szCs w:val="26"/>
        </w:rPr>
        <w:br/>
      </w:r>
      <w:r w:rsidRPr="00485BA7">
        <w:rPr>
          <w:color w:val="000000"/>
          <w:sz w:val="26"/>
          <w:szCs w:val="26"/>
        </w:rPr>
        <w:t>в районе земельных участков по адресу: </w:t>
      </w:r>
      <w:r w:rsidRPr="00485BA7">
        <w:rPr>
          <w:rStyle w:val="address2"/>
          <w:color w:val="000000"/>
          <w:sz w:val="26"/>
          <w:szCs w:val="26"/>
        </w:rPr>
        <w:t>&lt;адрес&gt;</w:t>
      </w:r>
      <w:r w:rsidRPr="00485BA7">
        <w:rPr>
          <w:color w:val="000000"/>
          <w:sz w:val="26"/>
          <w:szCs w:val="26"/>
        </w:rPr>
        <w:t> кадастровые номера </w:t>
      </w:r>
      <w:r w:rsidRPr="00485BA7">
        <w:rPr>
          <w:rStyle w:val="nomer2"/>
          <w:color w:val="000000"/>
          <w:sz w:val="26"/>
          <w:szCs w:val="26"/>
        </w:rPr>
        <w:t>№</w:t>
      </w:r>
      <w:r w:rsidRPr="00485BA7">
        <w:rPr>
          <w:color w:val="000000"/>
          <w:sz w:val="26"/>
          <w:szCs w:val="26"/>
        </w:rPr>
        <w:t>, </w:t>
      </w:r>
      <w:r w:rsidRPr="00485BA7">
        <w:rPr>
          <w:rStyle w:val="nomer2"/>
          <w:color w:val="000000"/>
          <w:sz w:val="26"/>
          <w:szCs w:val="26"/>
        </w:rPr>
        <w:t>№</w:t>
      </w:r>
      <w:r w:rsidRPr="00485BA7">
        <w:rPr>
          <w:color w:val="000000"/>
          <w:sz w:val="26"/>
          <w:szCs w:val="26"/>
        </w:rPr>
        <w:t xml:space="preserve">, </w:t>
      </w:r>
      <w:r>
        <w:rPr>
          <w:color w:val="000000"/>
          <w:sz w:val="26"/>
          <w:szCs w:val="26"/>
        </w:rPr>
        <w:br/>
      </w:r>
      <w:r w:rsidRPr="00485BA7">
        <w:rPr>
          <w:color w:val="000000"/>
          <w:sz w:val="26"/>
          <w:szCs w:val="26"/>
        </w:rPr>
        <w:t>и в части отнесения вышеуказанных земельных участков к «внутриквартальным зеленым насаждениям».</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В части заявленных административным истцом уточненных требований к Управлению главного архитектора городского округа город Воронеж о возложении обязанности внести изменения в градостроительный план земельных участков с кадастровыми номерами </w:t>
      </w:r>
      <w:r w:rsidRPr="00485BA7">
        <w:rPr>
          <w:rStyle w:val="nomer2"/>
          <w:color w:val="000000"/>
          <w:sz w:val="26"/>
          <w:szCs w:val="26"/>
        </w:rPr>
        <w:t>№</w:t>
      </w:r>
      <w:r w:rsidRPr="00485BA7">
        <w:rPr>
          <w:color w:val="000000"/>
          <w:sz w:val="26"/>
          <w:szCs w:val="26"/>
        </w:rPr>
        <w:t> </w:t>
      </w:r>
      <w:r w:rsidRPr="00485BA7">
        <w:rPr>
          <w:rStyle w:val="nomer2"/>
          <w:color w:val="000000"/>
          <w:sz w:val="26"/>
          <w:szCs w:val="26"/>
        </w:rPr>
        <w:t>№</w:t>
      </w:r>
      <w:r w:rsidRPr="00485BA7">
        <w:rPr>
          <w:color w:val="000000"/>
          <w:sz w:val="26"/>
          <w:szCs w:val="26"/>
        </w:rPr>
        <w:t> по адресу: </w:t>
      </w:r>
      <w:r w:rsidRPr="00485BA7">
        <w:rPr>
          <w:rStyle w:val="address2"/>
          <w:color w:val="000000"/>
          <w:sz w:val="26"/>
          <w:szCs w:val="26"/>
        </w:rPr>
        <w:t>&lt;</w:t>
      </w:r>
      <w:proofErr w:type="gramStart"/>
      <w:r w:rsidRPr="00485BA7">
        <w:rPr>
          <w:rStyle w:val="address2"/>
          <w:color w:val="000000"/>
          <w:sz w:val="26"/>
          <w:szCs w:val="26"/>
        </w:rPr>
        <w:t>адрес</w:t>
      </w:r>
      <w:proofErr w:type="gramEnd"/>
      <w:r w:rsidRPr="00485BA7">
        <w:rPr>
          <w:rStyle w:val="address2"/>
          <w:color w:val="000000"/>
          <w:sz w:val="26"/>
          <w:szCs w:val="26"/>
        </w:rPr>
        <w:t>&gt;</w:t>
      </w:r>
      <w:r w:rsidRPr="00485BA7">
        <w:rPr>
          <w:color w:val="000000"/>
          <w:sz w:val="26"/>
          <w:szCs w:val="26"/>
        </w:rPr>
        <w:t xml:space="preserve"> исключив из него сведения об </w:t>
      </w:r>
      <w:r w:rsidRPr="00485BA7">
        <w:rPr>
          <w:color w:val="000000"/>
          <w:sz w:val="26"/>
          <w:szCs w:val="26"/>
        </w:rPr>
        <w:lastRenderedPageBreak/>
        <w:t xml:space="preserve">отнесении участков к территории общего пользования, суд считает необходимым отказать, так как в соответствии с Постановлением Администрации ГО г. Воронеж от 30 июля 2012 г. №  «Об утверждении административного регламента администрации городского округа город Воронеж по предоставлению муниципальной услуги </w:t>
      </w:r>
      <w:r>
        <w:rPr>
          <w:color w:val="000000"/>
          <w:sz w:val="26"/>
          <w:szCs w:val="26"/>
        </w:rPr>
        <w:t>«</w:t>
      </w:r>
      <w:r w:rsidRPr="00485BA7">
        <w:rPr>
          <w:color w:val="000000"/>
          <w:sz w:val="26"/>
          <w:szCs w:val="26"/>
        </w:rPr>
        <w:t>выдача градостроительного плана земельного участка</w:t>
      </w:r>
      <w:r>
        <w:rPr>
          <w:color w:val="000000"/>
          <w:sz w:val="26"/>
          <w:szCs w:val="26"/>
        </w:rPr>
        <w:t>»</w:t>
      </w:r>
      <w:r w:rsidRPr="00485BA7">
        <w:rPr>
          <w:color w:val="000000"/>
          <w:sz w:val="26"/>
          <w:szCs w:val="26"/>
        </w:rPr>
        <w:t xml:space="preserve"> орган, предоставляющий муниципальную услугу, - администрация городского округа город Воронеж (п. 2.2). Таким образом, Управление главного архитектора является ненадлежащим ответчиком по делу.</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Кроме того, согласно п. 1.3.1 муниципальная услуга предоставляется заявителю в соответствии с вариантом предоставления муниципальной услуги. Заявителями на получение муниципальной услуги являются правообладатели земельных участков, а также иные лица в случае, предусмотренном частью 1.1 или 1.2 статьи 57.3 Градостроительного кодекса Российской Федерации (п. 1.2.1). При этом П</w:t>
      </w:r>
      <w:r>
        <w:rPr>
          <w:color w:val="000000"/>
          <w:sz w:val="26"/>
          <w:szCs w:val="26"/>
        </w:rPr>
        <w:t>.</w:t>
      </w:r>
      <w:r w:rsidRPr="00485BA7">
        <w:rPr>
          <w:color w:val="000000"/>
          <w:sz w:val="26"/>
          <w:szCs w:val="26"/>
        </w:rPr>
        <w:t xml:space="preserve">О.В. в случае вступления решения в законную силу (с учетом удовлетворенной части исковых требований) не </w:t>
      </w:r>
      <w:proofErr w:type="gramStart"/>
      <w:r w:rsidRPr="00485BA7">
        <w:rPr>
          <w:color w:val="000000"/>
          <w:sz w:val="26"/>
          <w:szCs w:val="26"/>
        </w:rPr>
        <w:t>лишена</w:t>
      </w:r>
      <w:proofErr w:type="gramEnd"/>
      <w:r w:rsidRPr="00485BA7">
        <w:rPr>
          <w:color w:val="000000"/>
          <w:sz w:val="26"/>
          <w:szCs w:val="26"/>
        </w:rPr>
        <w:t xml:space="preserve"> права обратиться за предоставлением соответствующей муниципальной услуги.</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 xml:space="preserve">Руководствуясь </w:t>
      </w:r>
      <w:proofErr w:type="spellStart"/>
      <w:r w:rsidRPr="00485BA7">
        <w:rPr>
          <w:color w:val="000000"/>
          <w:sz w:val="26"/>
          <w:szCs w:val="26"/>
        </w:rPr>
        <w:t>ст.ст</w:t>
      </w:r>
      <w:proofErr w:type="spellEnd"/>
      <w:r w:rsidRPr="00485BA7">
        <w:rPr>
          <w:color w:val="000000"/>
          <w:sz w:val="26"/>
          <w:szCs w:val="26"/>
        </w:rPr>
        <w:t>. 177-179 КАС РФ, суд</w:t>
      </w:r>
    </w:p>
    <w:p w:rsidR="00485BA7" w:rsidRPr="00485BA7" w:rsidRDefault="00485BA7" w:rsidP="00485BA7">
      <w:pPr>
        <w:pStyle w:val="a3"/>
        <w:shd w:val="clear" w:color="auto" w:fill="FFFFFF"/>
        <w:spacing w:before="0" w:beforeAutospacing="0" w:after="0" w:afterAutospacing="0"/>
        <w:ind w:firstLine="720"/>
        <w:jc w:val="center"/>
        <w:rPr>
          <w:color w:val="000000"/>
          <w:sz w:val="26"/>
          <w:szCs w:val="26"/>
        </w:rPr>
      </w:pPr>
      <w:proofErr w:type="gramStart"/>
      <w:r w:rsidRPr="00485BA7">
        <w:rPr>
          <w:color w:val="000000"/>
          <w:sz w:val="26"/>
          <w:szCs w:val="26"/>
        </w:rPr>
        <w:t>Р</w:t>
      </w:r>
      <w:proofErr w:type="gramEnd"/>
      <w:r w:rsidRPr="00485BA7">
        <w:rPr>
          <w:color w:val="000000"/>
          <w:sz w:val="26"/>
          <w:szCs w:val="26"/>
        </w:rPr>
        <w:t xml:space="preserve"> Е Ш И Л :</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Административное исковое заявление П</w:t>
      </w:r>
      <w:r>
        <w:rPr>
          <w:color w:val="000000"/>
          <w:sz w:val="26"/>
          <w:szCs w:val="26"/>
        </w:rPr>
        <w:t xml:space="preserve">.О.В. </w:t>
      </w:r>
      <w:r w:rsidRPr="00485BA7">
        <w:rPr>
          <w:color w:val="000000"/>
          <w:sz w:val="26"/>
          <w:szCs w:val="26"/>
        </w:rPr>
        <w:t>удовлетворить частично.</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proofErr w:type="gramStart"/>
      <w:r w:rsidRPr="00485BA7">
        <w:rPr>
          <w:color w:val="000000"/>
          <w:sz w:val="26"/>
          <w:szCs w:val="26"/>
        </w:rPr>
        <w:t xml:space="preserve">Признать недействующим постановление Администрации городского округа город Воронеж от 28.12.2016 </w:t>
      </w:r>
      <w:r>
        <w:rPr>
          <w:color w:val="000000"/>
          <w:sz w:val="26"/>
          <w:szCs w:val="26"/>
        </w:rPr>
        <w:t>№</w:t>
      </w:r>
      <w:r w:rsidRPr="00485BA7">
        <w:rPr>
          <w:color w:val="000000"/>
          <w:sz w:val="26"/>
          <w:szCs w:val="26"/>
        </w:rPr>
        <w:t xml:space="preserve"> </w:t>
      </w:r>
      <w:r>
        <w:rPr>
          <w:color w:val="000000"/>
          <w:sz w:val="26"/>
          <w:szCs w:val="26"/>
        </w:rPr>
        <w:t>«</w:t>
      </w:r>
      <w:r w:rsidRPr="00485BA7">
        <w:rPr>
          <w:color w:val="000000"/>
          <w:sz w:val="26"/>
          <w:szCs w:val="26"/>
        </w:rPr>
        <w:t>Об утверждении проекта планировки территории, ограниченной улицами: </w:t>
      </w:r>
      <w:r w:rsidRPr="00485BA7">
        <w:rPr>
          <w:rStyle w:val="address2"/>
          <w:color w:val="000000"/>
          <w:sz w:val="26"/>
          <w:szCs w:val="26"/>
        </w:rPr>
        <w:t>&lt;адрес&gt;</w:t>
      </w:r>
      <w:r w:rsidRPr="00485BA7">
        <w:rPr>
          <w:color w:val="000000"/>
          <w:sz w:val="26"/>
          <w:szCs w:val="26"/>
        </w:rPr>
        <w:t> в городском округе </w:t>
      </w:r>
      <w:r w:rsidRPr="00485BA7">
        <w:rPr>
          <w:rStyle w:val="address2"/>
          <w:color w:val="000000"/>
          <w:sz w:val="26"/>
          <w:szCs w:val="26"/>
        </w:rPr>
        <w:t>&lt;адрес&gt;</w:t>
      </w:r>
      <w:r>
        <w:rPr>
          <w:color w:val="000000"/>
          <w:sz w:val="26"/>
          <w:szCs w:val="26"/>
        </w:rPr>
        <w:t>»</w:t>
      </w:r>
      <w:r w:rsidRPr="00485BA7">
        <w:rPr>
          <w:color w:val="000000"/>
          <w:sz w:val="26"/>
          <w:szCs w:val="26"/>
        </w:rPr>
        <w:t xml:space="preserve"> в части установлений красных линий т. 24, т. 25 в районе земельных участков по адресу: </w:t>
      </w:r>
      <w:r w:rsidRPr="00485BA7">
        <w:rPr>
          <w:rStyle w:val="address2"/>
          <w:color w:val="000000"/>
          <w:sz w:val="26"/>
          <w:szCs w:val="26"/>
        </w:rPr>
        <w:t>&lt;адрес&gt;</w:t>
      </w:r>
      <w:r w:rsidRPr="00485BA7">
        <w:rPr>
          <w:color w:val="000000"/>
          <w:sz w:val="26"/>
          <w:szCs w:val="26"/>
        </w:rPr>
        <w:t>, </w:t>
      </w:r>
      <w:r w:rsidRPr="00485BA7">
        <w:rPr>
          <w:rStyle w:val="address2"/>
          <w:color w:val="000000"/>
          <w:sz w:val="26"/>
          <w:szCs w:val="26"/>
        </w:rPr>
        <w:t>&lt;адрес&gt;</w:t>
      </w:r>
      <w:r w:rsidRPr="00485BA7">
        <w:rPr>
          <w:color w:val="000000"/>
          <w:sz w:val="26"/>
          <w:szCs w:val="26"/>
        </w:rPr>
        <w:t>, кадастровые номера </w:t>
      </w:r>
      <w:r w:rsidRPr="00485BA7">
        <w:rPr>
          <w:rStyle w:val="nomer2"/>
          <w:color w:val="000000"/>
          <w:sz w:val="26"/>
          <w:szCs w:val="26"/>
        </w:rPr>
        <w:t>№</w:t>
      </w:r>
      <w:r w:rsidRPr="00485BA7">
        <w:rPr>
          <w:color w:val="000000"/>
          <w:sz w:val="26"/>
          <w:szCs w:val="26"/>
        </w:rPr>
        <w:t> </w:t>
      </w:r>
      <w:r w:rsidRPr="00485BA7">
        <w:rPr>
          <w:rStyle w:val="nomer2"/>
          <w:color w:val="000000"/>
          <w:sz w:val="26"/>
          <w:szCs w:val="26"/>
        </w:rPr>
        <w:t>№</w:t>
      </w:r>
      <w:r w:rsidRPr="00485BA7">
        <w:rPr>
          <w:color w:val="000000"/>
          <w:sz w:val="26"/>
          <w:szCs w:val="26"/>
        </w:rPr>
        <w:t> и в части отнесения вышеуказанных земельных участков к «внутриквартальным зеленым насаждениям».</w:t>
      </w:r>
      <w:proofErr w:type="gramEnd"/>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В остальной части административного иска отказать.</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На решение может быть подана апелляционная жалоба, а прокурором принесено апелляционное представление в Воронежский областной суд через Центральный районный суд г. Воронежа в течение месяца со дня принятия решения судом в окончательной форме.</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Судья                                                                             В</w:t>
      </w:r>
      <w:r>
        <w:rPr>
          <w:color w:val="000000"/>
          <w:sz w:val="26"/>
          <w:szCs w:val="26"/>
        </w:rPr>
        <w:t>.</w:t>
      </w:r>
      <w:r w:rsidRPr="00485BA7">
        <w:rPr>
          <w:color w:val="000000"/>
          <w:sz w:val="26"/>
          <w:szCs w:val="26"/>
        </w:rPr>
        <w:t>В.Е.</w:t>
      </w:r>
    </w:p>
    <w:p w:rsidR="00485BA7" w:rsidRPr="00485BA7" w:rsidRDefault="00485BA7" w:rsidP="00485BA7">
      <w:pPr>
        <w:pStyle w:val="a3"/>
        <w:shd w:val="clear" w:color="auto" w:fill="FFFFFF"/>
        <w:spacing w:before="0" w:beforeAutospacing="0" w:after="0" w:afterAutospacing="0"/>
        <w:ind w:firstLine="720"/>
        <w:jc w:val="both"/>
        <w:rPr>
          <w:color w:val="000000"/>
          <w:sz w:val="26"/>
          <w:szCs w:val="26"/>
        </w:rPr>
      </w:pPr>
      <w:r w:rsidRPr="00485BA7">
        <w:rPr>
          <w:color w:val="000000"/>
          <w:sz w:val="26"/>
          <w:szCs w:val="26"/>
        </w:rPr>
        <w:t>Решение суда изготовлено в окончательной форме 29.09.2025.</w:t>
      </w:r>
    </w:p>
    <w:p w:rsidR="005A2829" w:rsidRDefault="005A2829"/>
    <w:sectPr w:rsidR="005A2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410"/>
    <w:rsid w:val="00380410"/>
    <w:rsid w:val="00485BA7"/>
    <w:rsid w:val="00494A65"/>
    <w:rsid w:val="005A2829"/>
    <w:rsid w:val="00664663"/>
    <w:rsid w:val="00850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5B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140">
    <w:name w:val="msoclass140"/>
    <w:basedOn w:val="a"/>
    <w:rsid w:val="00485B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485BA7"/>
  </w:style>
  <w:style w:type="character" w:customStyle="1" w:styleId="nomer2">
    <w:name w:val="nomer2"/>
    <w:basedOn w:val="a0"/>
    <w:rsid w:val="00485BA7"/>
  </w:style>
  <w:style w:type="paragraph" w:customStyle="1" w:styleId="msoclass20">
    <w:name w:val="msoclass20"/>
    <w:basedOn w:val="a"/>
    <w:rsid w:val="00485B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5B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140">
    <w:name w:val="msoclass140"/>
    <w:basedOn w:val="a"/>
    <w:rsid w:val="00485B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485BA7"/>
  </w:style>
  <w:style w:type="character" w:customStyle="1" w:styleId="nomer2">
    <w:name w:val="nomer2"/>
    <w:basedOn w:val="a0"/>
    <w:rsid w:val="00485BA7"/>
  </w:style>
  <w:style w:type="paragraph" w:customStyle="1" w:styleId="msoclass20">
    <w:name w:val="msoclass20"/>
    <w:basedOn w:val="a"/>
    <w:rsid w:val="00485BA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74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4038</Words>
  <Characters>23019</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Елтышева Е.В.</dc:creator>
  <cp:lastModifiedBy>Козлов</cp:lastModifiedBy>
  <cp:revision>2</cp:revision>
  <dcterms:created xsi:type="dcterms:W3CDTF">2026-07-03T10:26:00Z</dcterms:created>
  <dcterms:modified xsi:type="dcterms:W3CDTF">2026-07-03T10:26:00Z</dcterms:modified>
</cp:coreProperties>
</file>