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027F3F" w:rsidRDefault="003C1A45" w:rsidP="00973580">
      <w:pPr>
        <w:pStyle w:val="ConsPlusNormal"/>
        <w:jc w:val="center"/>
        <w:rPr>
          <w:b/>
          <w:sz w:val="22"/>
          <w:szCs w:val="22"/>
        </w:rPr>
      </w:pPr>
      <w:r w:rsidRPr="00027F3F">
        <w:rPr>
          <w:b/>
          <w:sz w:val="22"/>
          <w:szCs w:val="22"/>
        </w:rPr>
        <w:t xml:space="preserve">ЗАКЛЮЧЕНИЕ О РЕЗУЛЬТАТАХ </w:t>
      </w:r>
      <w:r w:rsidR="005769A0" w:rsidRPr="00027F3F">
        <w:rPr>
          <w:b/>
          <w:sz w:val="22"/>
          <w:szCs w:val="22"/>
        </w:rPr>
        <w:t>ОБЩЕСТВЕННЫХ ОБСУЖДЕНИЙ</w:t>
      </w:r>
    </w:p>
    <w:p w:rsidR="00027F3F" w:rsidRPr="00524946" w:rsidRDefault="00027F3F" w:rsidP="00973580">
      <w:pPr>
        <w:pStyle w:val="ConsPlusNormal"/>
        <w:jc w:val="center"/>
        <w:rPr>
          <w:szCs w:val="24"/>
        </w:rPr>
      </w:pPr>
    </w:p>
    <w:p w:rsidR="004A746A" w:rsidRDefault="004A746A" w:rsidP="004A7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A299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278CA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E278CA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247C0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47C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78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3D2CED" w:rsidRDefault="003C1A45" w:rsidP="00DC4FB4">
      <w:pPr>
        <w:jc w:val="both"/>
      </w:pPr>
      <w:r w:rsidRPr="003D2CED">
        <w:tab/>
      </w:r>
    </w:p>
    <w:p w:rsidR="00247C0F" w:rsidRPr="00247C0F" w:rsidRDefault="00B30EA4" w:rsidP="00247C0F">
      <w:pPr>
        <w:pBdr>
          <w:bottom w:val="single" w:sz="4" w:space="1" w:color="auto"/>
        </w:pBdr>
        <w:jc w:val="both"/>
        <w:rPr>
          <w:bCs/>
        </w:rPr>
      </w:pPr>
      <w:r w:rsidRPr="003D2CED">
        <w:t xml:space="preserve">       </w:t>
      </w:r>
      <w:r w:rsidR="00286155" w:rsidRPr="00247C0F">
        <w:t>Проект</w:t>
      </w:r>
      <w:r w:rsidR="00286155" w:rsidRPr="00247C0F">
        <w:rPr>
          <w:color w:val="000000"/>
        </w:rPr>
        <w:t xml:space="preserve"> </w:t>
      </w:r>
      <w:r w:rsidR="004101D8" w:rsidRPr="00247C0F">
        <w:rPr>
          <w:color w:val="000000"/>
        </w:rPr>
        <w:t xml:space="preserve">постановления о предоставлении </w:t>
      </w:r>
      <w:r w:rsidR="00C04241" w:rsidRPr="00926185">
        <w:rPr>
          <w:rFonts w:eastAsia="Calibri"/>
          <w:color w:val="000000"/>
          <w:sz w:val="26"/>
          <w:szCs w:val="26"/>
        </w:rPr>
        <w:t xml:space="preserve">Гаршиной О.Ю. разрешения на отклонение от предельных параметров разрешенного строительства на земельном участке по </w:t>
      </w:r>
      <w:r w:rsidR="00C04241">
        <w:rPr>
          <w:rFonts w:eastAsia="Calibri"/>
          <w:color w:val="000000"/>
          <w:sz w:val="26"/>
          <w:szCs w:val="26"/>
        </w:rPr>
        <w:t xml:space="preserve">                   </w:t>
      </w:r>
      <w:r w:rsidR="00C04241" w:rsidRPr="00926185">
        <w:rPr>
          <w:sz w:val="26"/>
          <w:szCs w:val="26"/>
        </w:rPr>
        <w:t>ул. Вавилова, 43</w:t>
      </w:r>
    </w:p>
    <w:p w:rsidR="002F0BD7" w:rsidRPr="00A367A6" w:rsidRDefault="0062750B" w:rsidP="00247C0F">
      <w:pPr>
        <w:ind w:right="56"/>
        <w:jc w:val="center"/>
        <w:rPr>
          <w:i/>
          <w:sz w:val="22"/>
          <w:szCs w:val="22"/>
        </w:rPr>
      </w:pPr>
      <w:r w:rsidRPr="00A367A6">
        <w:rPr>
          <w:i/>
          <w:sz w:val="22"/>
          <w:szCs w:val="22"/>
        </w:rPr>
        <w:t>(наименование проекта)</w:t>
      </w:r>
    </w:p>
    <w:p w:rsidR="00C04241" w:rsidRPr="00926185" w:rsidRDefault="0025370F" w:rsidP="0025370F">
      <w:pPr>
        <w:pBdr>
          <w:bottom w:val="single" w:sz="4" w:space="1" w:color="auto"/>
        </w:pBdr>
        <w:spacing w:line="276" w:lineRule="auto"/>
        <w:ind w:right="56"/>
        <w:contextualSpacing/>
        <w:jc w:val="both"/>
        <w:rPr>
          <w:sz w:val="26"/>
          <w:szCs w:val="26"/>
        </w:rPr>
      </w:pPr>
      <w:r>
        <w:rPr>
          <w:i/>
          <w:sz w:val="10"/>
          <w:szCs w:val="10"/>
        </w:rPr>
        <w:t xml:space="preserve">              </w:t>
      </w:r>
      <w:proofErr w:type="gramStart"/>
      <w:r w:rsidR="004405AD" w:rsidRPr="001D00FF">
        <w:t>Оповещение о на</w:t>
      </w:r>
      <w:r w:rsidR="004D0CC0" w:rsidRPr="001D00FF">
        <w:t>чале</w:t>
      </w:r>
      <w:r w:rsidR="00BF1C9F" w:rsidRPr="001D00FF">
        <w:t xml:space="preserve"> общественных обсуждений от</w:t>
      </w:r>
      <w:r w:rsidR="00314BA1" w:rsidRPr="001D00FF">
        <w:t xml:space="preserve"> </w:t>
      </w:r>
      <w:r w:rsidR="00B42DE3" w:rsidRPr="001D00FF">
        <w:t>1</w:t>
      </w:r>
      <w:r w:rsidR="001D00FF" w:rsidRPr="001D00FF">
        <w:t>5</w:t>
      </w:r>
      <w:r w:rsidR="0015572F" w:rsidRPr="001D00FF">
        <w:t>.0</w:t>
      </w:r>
      <w:r w:rsidR="00247C0F">
        <w:t>5</w:t>
      </w:r>
      <w:r w:rsidR="0015572F" w:rsidRPr="001D00FF">
        <w:t>.2025</w:t>
      </w:r>
      <w:r w:rsidR="009927E2" w:rsidRPr="001D00FF">
        <w:t xml:space="preserve"> по </w:t>
      </w:r>
      <w:r w:rsidR="00FE1DE0" w:rsidRPr="001D00FF">
        <w:t xml:space="preserve">проекту </w:t>
      </w:r>
      <w:r w:rsidR="004101D8" w:rsidRPr="001D00FF">
        <w:rPr>
          <w:color w:val="000000"/>
        </w:rPr>
        <w:t xml:space="preserve">постановления о предоставлении </w:t>
      </w:r>
      <w:r w:rsidR="00C04241" w:rsidRPr="00926185">
        <w:rPr>
          <w:rFonts w:eastAsia="Calibri"/>
          <w:color w:val="000000"/>
          <w:sz w:val="26"/>
          <w:szCs w:val="26"/>
        </w:rPr>
        <w:t xml:space="preserve">Гаршиной О.Ю. разрешения на отклонение от предельных параметров разрешенного строительства на земельном участке по </w:t>
      </w:r>
      <w:r w:rsidR="00C04241" w:rsidRPr="00926185">
        <w:rPr>
          <w:sz w:val="26"/>
          <w:szCs w:val="26"/>
        </w:rPr>
        <w:t xml:space="preserve">ул. Вавилова, 43, в части </w:t>
      </w:r>
      <w:r w:rsidR="00C04241" w:rsidRPr="00926185">
        <w:rPr>
          <w:spacing w:val="-1"/>
          <w:sz w:val="26"/>
          <w:szCs w:val="26"/>
        </w:rPr>
        <w:t xml:space="preserve">сокращения минимального отступа от северной границы участка с кадастровым номером 36:34:0604031:18 </w:t>
      </w:r>
      <w:r w:rsidR="00C04241">
        <w:rPr>
          <w:spacing w:val="-1"/>
          <w:sz w:val="26"/>
          <w:szCs w:val="26"/>
        </w:rPr>
        <w:t xml:space="preserve"> с 3 м</w:t>
      </w:r>
      <w:r w:rsidR="00C04241" w:rsidRPr="00926185">
        <w:rPr>
          <w:spacing w:val="-1"/>
          <w:sz w:val="26"/>
          <w:szCs w:val="26"/>
        </w:rPr>
        <w:t xml:space="preserve"> до 0 м</w:t>
      </w:r>
      <w:proofErr w:type="gramEnd"/>
    </w:p>
    <w:p w:rsidR="004101D8" w:rsidRPr="00A367A6" w:rsidRDefault="0069785E" w:rsidP="00C04241">
      <w:pPr>
        <w:ind w:right="56"/>
        <w:contextualSpacing/>
        <w:jc w:val="center"/>
        <w:rPr>
          <w:sz w:val="22"/>
          <w:szCs w:val="22"/>
          <w:u w:val="single"/>
        </w:rPr>
      </w:pPr>
      <w:r w:rsidRPr="00A367A6">
        <w:rPr>
          <w:i/>
          <w:sz w:val="22"/>
          <w:szCs w:val="22"/>
        </w:rPr>
        <w:t>(основание для проведения общественных обсуждений)</w:t>
      </w:r>
    </w:p>
    <w:p w:rsidR="004101D8" w:rsidRDefault="004101D8" w:rsidP="003E6F65">
      <w:pPr>
        <w:ind w:right="56"/>
        <w:contextualSpacing/>
        <w:rPr>
          <w:sz w:val="20"/>
          <w:szCs w:val="20"/>
          <w:u w:val="single"/>
        </w:rPr>
      </w:pPr>
    </w:p>
    <w:p w:rsidR="00383ED7" w:rsidRPr="004101D8" w:rsidRDefault="004101D8" w:rsidP="003E6F65">
      <w:pPr>
        <w:ind w:right="56"/>
        <w:contextualSpacing/>
        <w:rPr>
          <w:sz w:val="20"/>
          <w:szCs w:val="20"/>
          <w:u w:val="single"/>
        </w:rPr>
      </w:pPr>
      <w:r>
        <w:t xml:space="preserve">      </w:t>
      </w:r>
      <w:r w:rsidR="00383ED7" w:rsidRPr="004101D8">
        <w:t xml:space="preserve">Количество участников общественных обсуждений: </w:t>
      </w:r>
      <w:r w:rsidR="00CA2992">
        <w:t>1</w:t>
      </w:r>
      <w:r w:rsidR="001A54B2" w:rsidRPr="004101D8">
        <w:t xml:space="preserve"> </w:t>
      </w:r>
      <w:r w:rsidR="00383ED7" w:rsidRPr="004101D8">
        <w:t>(</w:t>
      </w:r>
      <w:r w:rsidR="00CA2992">
        <w:t>один</w:t>
      </w:r>
      <w:r w:rsidR="001A54B2" w:rsidRPr="004101D8">
        <w:t>)</w:t>
      </w:r>
    </w:p>
    <w:p w:rsidR="003C1A45" w:rsidRDefault="003C1A45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</w:t>
      </w:r>
      <w:r w:rsidR="00027F3F">
        <w:rPr>
          <w:i/>
          <w:sz w:val="20"/>
          <w:szCs w:val="20"/>
        </w:rPr>
        <w:t>,</w:t>
      </w:r>
      <w:r w:rsidRPr="006B0594">
        <w:rPr>
          <w:i/>
          <w:sz w:val="20"/>
          <w:szCs w:val="20"/>
        </w:rPr>
        <w:t xml:space="preserve">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 xml:space="preserve">участие в </w:t>
      </w:r>
      <w:r w:rsidR="00D94D4E" w:rsidRPr="006B0594">
        <w:rPr>
          <w:i/>
          <w:sz w:val="20"/>
          <w:szCs w:val="20"/>
        </w:rPr>
        <w:t>общественных обсуждениях</w:t>
      </w:r>
      <w:r w:rsidRPr="006B0594">
        <w:rPr>
          <w:i/>
          <w:sz w:val="20"/>
          <w:szCs w:val="20"/>
        </w:rPr>
        <w:t>)</w:t>
      </w:r>
    </w:p>
    <w:p w:rsidR="00027F3F" w:rsidRPr="006B0594" w:rsidRDefault="00027F3F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</w:p>
    <w:p w:rsidR="00E03308" w:rsidRPr="00D5503A" w:rsidRDefault="001D0E0A" w:rsidP="003E6F65">
      <w:pPr>
        <w:pStyle w:val="ConsPlusNonformat"/>
        <w:pBdr>
          <w:bottom w:val="single" w:sz="6" w:space="1" w:color="auto"/>
        </w:pBdr>
        <w:ind w:right="5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3E6F65">
      <w:pPr>
        <w:pStyle w:val="ConsPlusNonformat"/>
        <w:pBdr>
          <w:bottom w:val="single" w:sz="6" w:space="1" w:color="auto"/>
        </w:pBdr>
        <w:ind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 </w:t>
      </w:r>
      <w:r w:rsidR="00CA2992">
        <w:rPr>
          <w:rFonts w:ascii="Times New Roman" w:hAnsi="Times New Roman" w:cs="Times New Roman"/>
          <w:sz w:val="24"/>
          <w:szCs w:val="24"/>
        </w:rPr>
        <w:t>1</w:t>
      </w:r>
      <w:r w:rsidR="00E278CA">
        <w:rPr>
          <w:rFonts w:ascii="Times New Roman" w:hAnsi="Times New Roman" w:cs="Times New Roman"/>
          <w:sz w:val="24"/>
          <w:szCs w:val="24"/>
        </w:rPr>
        <w:t>0</w:t>
      </w:r>
      <w:r w:rsidR="0015572F">
        <w:rPr>
          <w:rFonts w:ascii="Times New Roman" w:hAnsi="Times New Roman" w:cs="Times New Roman"/>
          <w:sz w:val="24"/>
          <w:szCs w:val="24"/>
        </w:rPr>
        <w:t>.0</w:t>
      </w:r>
      <w:r w:rsidR="00E278CA">
        <w:rPr>
          <w:rFonts w:ascii="Times New Roman" w:hAnsi="Times New Roman" w:cs="Times New Roman"/>
          <w:sz w:val="24"/>
          <w:szCs w:val="24"/>
        </w:rPr>
        <w:t>6</w:t>
      </w:r>
      <w:r w:rsidR="0015572F">
        <w:rPr>
          <w:rFonts w:ascii="Times New Roman" w:hAnsi="Times New Roman" w:cs="Times New Roman"/>
          <w:sz w:val="24"/>
          <w:szCs w:val="24"/>
        </w:rPr>
        <w:t>.2025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087" w:rsidRPr="00D5503A" w:rsidRDefault="003C1A45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7A6">
        <w:rPr>
          <w:rFonts w:ascii="Times New Roman" w:hAnsi="Times New Roman" w:cs="Times New Roman"/>
          <w:i/>
          <w:sz w:val="22"/>
          <w:szCs w:val="22"/>
        </w:rPr>
        <w:t xml:space="preserve">(реквизиты протокола </w:t>
      </w:r>
      <w:r w:rsidR="00922C59" w:rsidRPr="00A367A6">
        <w:rPr>
          <w:rFonts w:ascii="Times New Roman" w:hAnsi="Times New Roman" w:cs="Times New Roman"/>
          <w:i/>
          <w:sz w:val="22"/>
          <w:szCs w:val="22"/>
        </w:rPr>
        <w:t>общественных обсуждений</w:t>
      </w:r>
      <w:r w:rsidR="00027F3F" w:rsidRPr="00A367A6">
        <w:rPr>
          <w:rFonts w:ascii="Times New Roman" w:hAnsi="Times New Roman" w:cs="Times New Roman"/>
          <w:i/>
          <w:sz w:val="22"/>
          <w:szCs w:val="22"/>
        </w:rPr>
        <w:t>,</w:t>
      </w:r>
      <w:r w:rsidRPr="00A367A6">
        <w:rPr>
          <w:rFonts w:ascii="Times New Roman" w:hAnsi="Times New Roman" w:cs="Times New Roman"/>
          <w:i/>
          <w:sz w:val="22"/>
          <w:szCs w:val="22"/>
        </w:rPr>
        <w:t xml:space="preserve"> на основании которого</w:t>
      </w:r>
      <w:r w:rsidR="00D5503A" w:rsidRPr="00A367A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367A6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A367A6">
        <w:rPr>
          <w:rFonts w:ascii="Times New Roman" w:hAnsi="Times New Roman" w:cs="Times New Roman"/>
          <w:i/>
          <w:sz w:val="22"/>
          <w:szCs w:val="22"/>
        </w:rPr>
        <w:t>общественных обсуждени</w:t>
      </w:r>
      <w:r w:rsidR="00922C59" w:rsidRPr="00A367A6">
        <w:rPr>
          <w:rFonts w:ascii="Times New Roman" w:hAnsi="Times New Roman" w:cs="Times New Roman"/>
          <w:i/>
          <w:sz w:val="22"/>
          <w:szCs w:val="22"/>
        </w:rPr>
        <w:t>й</w:t>
      </w:r>
      <w:r w:rsidRPr="00A367A6">
        <w:rPr>
          <w:rFonts w:ascii="Times New Roman" w:hAnsi="Times New Roman" w:cs="Times New Roman"/>
          <w:i/>
          <w:sz w:val="22"/>
          <w:szCs w:val="22"/>
        </w:rPr>
        <w:t>)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709"/>
        <w:gridCol w:w="5386"/>
      </w:tblGrid>
      <w:tr w:rsidR="00DD3DCB" w:rsidRPr="00D5503A" w:rsidTr="004736CF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4736CF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25370F" w:rsidP="0025370F">
            <w:pPr>
              <w:pStyle w:val="ConsPlusNormal"/>
              <w:ind w:right="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93D49" w:rsidRPr="00B93D49">
              <w:rPr>
                <w:sz w:val="22"/>
                <w:szCs w:val="22"/>
              </w:rPr>
              <w:t>осточной границей домовладения  участка по ул. Вавилова, 43 является деревянная стена дома № 41, наружно размещен</w:t>
            </w:r>
            <w:r w:rsidR="00B93D49">
              <w:rPr>
                <w:sz w:val="22"/>
                <w:szCs w:val="22"/>
              </w:rPr>
              <w:t xml:space="preserve"> газопровод низкого давления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B93D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B93D49" w:rsidRPr="00B93D49">
              <w:rPr>
                <w:sz w:val="22"/>
                <w:szCs w:val="22"/>
              </w:rPr>
              <w:t>еобходимо</w:t>
            </w:r>
            <w:r>
              <w:rPr>
                <w:sz w:val="22"/>
                <w:szCs w:val="22"/>
              </w:rPr>
              <w:t xml:space="preserve"> </w:t>
            </w:r>
            <w:r w:rsidR="00B93D49" w:rsidRPr="00B93D49">
              <w:rPr>
                <w:sz w:val="22"/>
                <w:szCs w:val="22"/>
              </w:rPr>
              <w:t>соблюд</w:t>
            </w:r>
            <w:r>
              <w:rPr>
                <w:sz w:val="22"/>
                <w:szCs w:val="22"/>
              </w:rPr>
              <w:t xml:space="preserve">ать </w:t>
            </w:r>
            <w:r w:rsidR="00B93D49" w:rsidRPr="00B93D49">
              <w:rPr>
                <w:sz w:val="22"/>
                <w:szCs w:val="22"/>
              </w:rPr>
              <w:t>противопожарны</w:t>
            </w:r>
            <w:r>
              <w:rPr>
                <w:sz w:val="22"/>
                <w:szCs w:val="22"/>
              </w:rPr>
              <w:t>е</w:t>
            </w:r>
            <w:r w:rsidR="00B93D49" w:rsidRPr="00B93D49">
              <w:rPr>
                <w:sz w:val="22"/>
                <w:szCs w:val="22"/>
              </w:rPr>
              <w:t xml:space="preserve"> разрыв</w:t>
            </w:r>
            <w:r>
              <w:rPr>
                <w:sz w:val="22"/>
                <w:szCs w:val="22"/>
              </w:rPr>
              <w:t>ы</w:t>
            </w:r>
            <w:r w:rsidR="00B93D49" w:rsidRPr="00B93D49">
              <w:rPr>
                <w:sz w:val="22"/>
                <w:szCs w:val="22"/>
              </w:rPr>
              <w:t xml:space="preserve"> и норматив</w:t>
            </w:r>
            <w:r>
              <w:rPr>
                <w:sz w:val="22"/>
                <w:szCs w:val="22"/>
              </w:rPr>
              <w:t>ы</w:t>
            </w:r>
            <w:r w:rsidR="00B93D49" w:rsidRPr="00B93D49">
              <w:rPr>
                <w:sz w:val="22"/>
                <w:szCs w:val="22"/>
              </w:rPr>
              <w:t xml:space="preserve"> при </w:t>
            </w:r>
            <w:r>
              <w:rPr>
                <w:sz w:val="22"/>
                <w:szCs w:val="22"/>
              </w:rPr>
              <w:t>реконструкции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CA299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25370F" w:rsidP="0025370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Нец</w:t>
            </w:r>
            <w:r w:rsidR="00CA2992" w:rsidRPr="008F5D27">
              <w:rPr>
                <w:sz w:val="22"/>
                <w:szCs w:val="22"/>
              </w:rPr>
              <w:t>елесообразно к учету</w:t>
            </w:r>
            <w:r>
              <w:rPr>
                <w:sz w:val="22"/>
                <w:szCs w:val="22"/>
              </w:rPr>
              <w:t>, так как отклонение запрашивается со стороны ул.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Вавилова.</w:t>
            </w:r>
          </w:p>
        </w:tc>
      </w:tr>
    </w:tbl>
    <w:p w:rsidR="006A3DAF" w:rsidRDefault="006A3DAF" w:rsidP="003E6F65">
      <w:pPr>
        <w:ind w:right="56"/>
        <w:jc w:val="both"/>
        <w:rPr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709"/>
        <w:gridCol w:w="5386"/>
      </w:tblGrid>
      <w:tr w:rsidR="00DD3DCB" w:rsidRPr="0096307B" w:rsidTr="004736CF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027F3F">
            <w:pPr>
              <w:pStyle w:val="ConsPlusNormal"/>
              <w:ind w:right="56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4736CF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B93D49" w:rsidRDefault="00B93D49" w:rsidP="00B93D49">
      <w:pPr>
        <w:ind w:right="-143"/>
        <w:jc w:val="both"/>
      </w:pPr>
    </w:p>
    <w:p w:rsidR="00A367A6" w:rsidRPr="00124E20" w:rsidRDefault="00A367A6" w:rsidP="00B93D49">
      <w:pPr>
        <w:ind w:right="-143"/>
        <w:jc w:val="both"/>
        <w:rPr>
          <w:i/>
          <w:sz w:val="22"/>
          <w:szCs w:val="22"/>
        </w:rPr>
      </w:pPr>
      <w:r w:rsidRPr="0028094B">
        <w:t>Признать общест</w:t>
      </w:r>
      <w:r w:rsidR="00694BA5">
        <w:t>венные обсуждения состоявшимися</w:t>
      </w:r>
    </w:p>
    <w:p w:rsidR="00502172" w:rsidRPr="003D2CED" w:rsidRDefault="00502172" w:rsidP="00DC4FB4">
      <w:pPr>
        <w:contextualSpacing/>
        <w:jc w:val="both"/>
      </w:pPr>
    </w:p>
    <w:p w:rsidR="003E6F65" w:rsidRDefault="003E6F65" w:rsidP="003E6F65">
      <w:pPr>
        <w:jc w:val="both"/>
      </w:pPr>
      <w:r>
        <w:t xml:space="preserve">Председатель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                                                                                  Д.Е. </w:t>
      </w:r>
      <w:proofErr w:type="gramStart"/>
      <w:r>
        <w:t>Гладких</w:t>
      </w:r>
      <w:proofErr w:type="gramEnd"/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Заместитель председателя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Г.Ю. Чурсанов</w:t>
      </w:r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Секретарь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862CA8" w:rsidRPr="003D2CED" w:rsidRDefault="003E6F65" w:rsidP="00B93D49">
      <w:pPr>
        <w:ind w:right="-284"/>
        <w:contextualSpacing/>
        <w:jc w:val="both"/>
      </w:pPr>
      <w:r>
        <w:t>городского округа город Воронеж                                                                                      Е.В. Зарникова</w:t>
      </w:r>
    </w:p>
    <w:sectPr w:rsidR="00862CA8" w:rsidRPr="003D2CED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E9" w:rsidRDefault="001E74E9" w:rsidP="00067BAF">
      <w:r>
        <w:separator/>
      </w:r>
    </w:p>
  </w:endnote>
  <w:endnote w:type="continuationSeparator" w:id="0">
    <w:p w:rsidR="001E74E9" w:rsidRDefault="001E74E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E9" w:rsidRDefault="001E74E9" w:rsidP="00067BAF">
      <w:r>
        <w:separator/>
      </w:r>
    </w:p>
  </w:footnote>
  <w:footnote w:type="continuationSeparator" w:id="0">
    <w:p w:rsidR="001E74E9" w:rsidRDefault="001E74E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D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27F3F"/>
    <w:rsid w:val="00030B98"/>
    <w:rsid w:val="000327E9"/>
    <w:rsid w:val="000343C5"/>
    <w:rsid w:val="00042442"/>
    <w:rsid w:val="000433DB"/>
    <w:rsid w:val="00052682"/>
    <w:rsid w:val="00052F19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C69"/>
    <w:rsid w:val="00100EDF"/>
    <w:rsid w:val="00103256"/>
    <w:rsid w:val="00111A41"/>
    <w:rsid w:val="00116A22"/>
    <w:rsid w:val="00121AB6"/>
    <w:rsid w:val="0012685E"/>
    <w:rsid w:val="00131B7B"/>
    <w:rsid w:val="001515AD"/>
    <w:rsid w:val="0015572F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43DD"/>
    <w:rsid w:val="001D00FF"/>
    <w:rsid w:val="001D0E0A"/>
    <w:rsid w:val="001D4D70"/>
    <w:rsid w:val="001E1DC9"/>
    <w:rsid w:val="001E74E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47C0F"/>
    <w:rsid w:val="00250C6B"/>
    <w:rsid w:val="0025370F"/>
    <w:rsid w:val="002601F5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1177"/>
    <w:rsid w:val="002A550A"/>
    <w:rsid w:val="002A5A8C"/>
    <w:rsid w:val="002A696A"/>
    <w:rsid w:val="002B0F28"/>
    <w:rsid w:val="002B1E6F"/>
    <w:rsid w:val="002B7F7B"/>
    <w:rsid w:val="002C7B69"/>
    <w:rsid w:val="002E07D1"/>
    <w:rsid w:val="002E4386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2C3F"/>
    <w:rsid w:val="003E3BEC"/>
    <w:rsid w:val="003E4C5A"/>
    <w:rsid w:val="003E6F65"/>
    <w:rsid w:val="003E7896"/>
    <w:rsid w:val="003E79E9"/>
    <w:rsid w:val="003F01B2"/>
    <w:rsid w:val="003F3BAB"/>
    <w:rsid w:val="00403E8D"/>
    <w:rsid w:val="00404A16"/>
    <w:rsid w:val="004101D8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36CF"/>
    <w:rsid w:val="0047504A"/>
    <w:rsid w:val="00484059"/>
    <w:rsid w:val="004948CD"/>
    <w:rsid w:val="004A1405"/>
    <w:rsid w:val="004A1EEE"/>
    <w:rsid w:val="004A746A"/>
    <w:rsid w:val="004B098D"/>
    <w:rsid w:val="004B4EC3"/>
    <w:rsid w:val="004B5BD8"/>
    <w:rsid w:val="004D0CC0"/>
    <w:rsid w:val="004D0D4B"/>
    <w:rsid w:val="004D116F"/>
    <w:rsid w:val="004D6DB6"/>
    <w:rsid w:val="004F2193"/>
    <w:rsid w:val="004F3184"/>
    <w:rsid w:val="004F3947"/>
    <w:rsid w:val="004F522E"/>
    <w:rsid w:val="004F5E3B"/>
    <w:rsid w:val="00502172"/>
    <w:rsid w:val="00514C87"/>
    <w:rsid w:val="00515BAB"/>
    <w:rsid w:val="005212F0"/>
    <w:rsid w:val="00524946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1D91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4BA5"/>
    <w:rsid w:val="0069785E"/>
    <w:rsid w:val="006A0E0F"/>
    <w:rsid w:val="006A3DAF"/>
    <w:rsid w:val="006B0594"/>
    <w:rsid w:val="006C0D3D"/>
    <w:rsid w:val="006C18BE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C7C28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22C59"/>
    <w:rsid w:val="009313CA"/>
    <w:rsid w:val="00932F25"/>
    <w:rsid w:val="009431B6"/>
    <w:rsid w:val="00951D2C"/>
    <w:rsid w:val="0095688F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10D98"/>
    <w:rsid w:val="00A20DCA"/>
    <w:rsid w:val="00A238BB"/>
    <w:rsid w:val="00A24B6A"/>
    <w:rsid w:val="00A26FC1"/>
    <w:rsid w:val="00A32419"/>
    <w:rsid w:val="00A3494B"/>
    <w:rsid w:val="00A367A6"/>
    <w:rsid w:val="00A42137"/>
    <w:rsid w:val="00A440D2"/>
    <w:rsid w:val="00A450EE"/>
    <w:rsid w:val="00A57B6B"/>
    <w:rsid w:val="00A60D1D"/>
    <w:rsid w:val="00A64FA2"/>
    <w:rsid w:val="00A663B0"/>
    <w:rsid w:val="00A7047C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42DE3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3D49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A64"/>
    <w:rsid w:val="00BF1C9F"/>
    <w:rsid w:val="00BF5497"/>
    <w:rsid w:val="00BF5E31"/>
    <w:rsid w:val="00C02FFA"/>
    <w:rsid w:val="00C04241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874B8"/>
    <w:rsid w:val="00C90E99"/>
    <w:rsid w:val="00C90FB7"/>
    <w:rsid w:val="00C94E71"/>
    <w:rsid w:val="00CA2992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4E6B"/>
    <w:rsid w:val="00DE5F6E"/>
    <w:rsid w:val="00DF111A"/>
    <w:rsid w:val="00E03308"/>
    <w:rsid w:val="00E03D8E"/>
    <w:rsid w:val="00E10E69"/>
    <w:rsid w:val="00E14D2F"/>
    <w:rsid w:val="00E15EDD"/>
    <w:rsid w:val="00E225A6"/>
    <w:rsid w:val="00E24390"/>
    <w:rsid w:val="00E278CA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4DC1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2025-03-13T14:07:00Z</cp:lastPrinted>
  <dcterms:created xsi:type="dcterms:W3CDTF">2025-05-06T14:25:00Z</dcterms:created>
  <dcterms:modified xsi:type="dcterms:W3CDTF">2025-06-09T09:23:00Z</dcterms:modified>
</cp:coreProperties>
</file>