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hd w:val="clear" w:fill="FFFFFF"/>
        <w:spacing w:lineRule="auto" w:line="240" w:before="0" w:after="300" w:beforeAutospacing="0" w:afterAutospacing="0"/>
        <w:ind w:left="0" w:right="0"/>
        <w:rPr>
          <w:rFonts w:ascii="Verdana" w:hAnsi="Verdana"/>
          <w:sz w:val="38"/>
          <w:shd w:val="clear" w:color="auto" w:fill="FFFFFF"/>
        </w:rPr>
      </w:pPr>
      <w:r>
        <w:rPr>
          <w:rFonts w:ascii="Verdana" w:hAnsi="Verdana"/>
          <w:sz w:val="38"/>
          <w:shd w:val="clear" w:color="auto" w:fill="FFFFFF"/>
        </w:rPr>
        <w:t>ПОСТАНОВЛЕНИЕ от 17 января 2022 г. № 33</w:t>
      </w:r>
    </w:p>
    <w:p>
      <w:pPr>
        <w:shd w:val="clear" w:fill="FFFFFF"/>
        <w:spacing w:lineRule="auto" w:line="240" w:beforeAutospacing="0" w:afterAutospacing="0"/>
        <w:jc w:val="center"/>
        <w:rPr>
          <w:rFonts w:ascii="Verdana" w:hAnsi="Verdana"/>
          <w:color w:val="486DAA"/>
          <w:sz w:val="20"/>
          <w:shd w:val="clear" w:color="auto" w:fill="FFFFFF"/>
        </w:rPr>
      </w:pPr>
      <w:r>
        <w:rPr>
          <w:rFonts w:ascii="Verdana" w:hAnsi="Verdana"/>
          <w:color w:val="486DAA"/>
          <w:sz w:val="20"/>
          <w:shd w:val="clear" w:color="auto" w:fill="FFFFFF"/>
        </w:rPr>
        <w:t>21.01.2022</w:t>
      </w:r>
    </w:p>
    <w:p>
      <w:pPr>
        <w:shd w:val="clear" w:fill="FFFFFF"/>
        <w:spacing w:lineRule="auto" w:line="240" w:beforeAutospacing="0" w:afterAutospacing="0"/>
        <w:jc w:val="center"/>
      </w:pPr>
      <w:r>
        <w:drawing>
          <wp:inline xmlns:wp="http://schemas.openxmlformats.org/drawingml/2006/wordprocessingDrawing">
            <wp:extent cx="571500" cy="57150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hd w:val="clear" w:fill="FFFFFF"/>
        <w:spacing w:lineRule="auto" w:line="240" w:beforeAutospacing="0" w:afterAutospacing="0"/>
        <w:jc w:val="center"/>
        <w:rPr>
          <w:rFonts w:ascii="Verdana" w:hAnsi="Verdana"/>
          <w:b w:val="1"/>
          <w:color w:val="1D5586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 xml:space="preserve">АДМИНИСТРАЦИЯ ГОРОДСКОГО ОКРУГА 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 ВОРОНЕЖ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ПОСТАНОВЛЕНИЕ</w:t>
      </w:r>
    </w:p>
    <w:p>
      <w:pPr>
        <w:shd w:val="clear" w:fill="FFFFFF"/>
        <w:spacing w:lineRule="auto" w:line="240" w:beforeAutospacing="0" w:afterAutospacing="0"/>
        <w:jc w:val="center"/>
      </w:pPr>
    </w:p>
    <w:p>
      <w:pPr>
        <w:shd w:val="clear" w:fill="FFFFFF"/>
        <w:spacing w:lineRule="auto" w:line="240" w:before="0" w:after="210" w:beforeAutospacing="0" w:afterAutospacing="0"/>
        <w:ind w:left="0" w:right="0"/>
      </w:pPr>
    </w:p>
    <w:p>
      <w:pPr>
        <w:shd w:val="clear" w:fill="FFFFFF"/>
        <w:spacing w:lineRule="auto" w:line="240" w:beforeAutospacing="0" w:afterAutospacing="0"/>
      </w:pPr>
    </w:p>
    <w:p>
      <w:pPr>
        <w:shd w:val="clear" w:fill="FFFFFF"/>
        <w:spacing w:lineRule="auto" w:line="240" w:beforeAutospacing="0" w:afterAutospacing="0"/>
      </w:pP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t>от 17 января 2022 г. № 33</w:t>
      </w: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t>г. Воронеж</w:t>
      </w: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 xml:space="preserve">О внесении изменений </w:t>
        <w:br w:type="textWrapping"/>
        <w:t>в постановление администрации</w:t>
        <w:br w:type="textWrapping"/>
        <w:t xml:space="preserve">городского округа город Воронеж </w:t>
        <w:br w:type="textWrapping"/>
        <w:t>от 23.08.2019 № 758</w:t>
        <w:br w:type="textWrapping"/>
        <w:br w:type="textWrapping"/>
      </w:r>
      <w:r>
        <w:rPr>
          <w:rFonts w:ascii="Verdana" w:hAnsi="Verdana"/>
          <w:sz w:val="20"/>
          <w:shd w:val="clear" w:color="auto" w:fill="FFFFFF"/>
        </w:rPr>
        <w:t>В целях корректировки сроков проведения мероприятий по ликвидации муниципального казенного предприятия городского округа город Воронеж «Воронежский жилищно-коммунальный комбинат» администрация городского округа город Воронеж постановляет:</w:t>
        <w:br w:type="textWrapping"/>
        <w:br w:type="textWrapping"/>
        <w:t>внести в постановление администрации городского округа город Воронеж от 23.08.2019 № 758 «О ликвидации муниципального казенного предприятия городского округа город Воронеж «Воронежский жилищно-коммунальный комбинат» следующие изменения:</w:t>
        <w:br w:type="textWrapping"/>
        <w:br w:type="textWrapping"/>
        <w:t>пункт 3 постановления изложить в следующей редакции:</w:t>
        <w:br w:type="textWrapping"/>
        <w:br w:type="textWrapping"/>
        <w:t>«3. Комиссии по ликвидации муниципального казенного предприятия городского округа город Воронеж «Воронежский жилищно-коммунальный комбинат» провести необходимые мероприятия по ликвидации в срок до 31.12.2022.».</w:t>
      </w:r>
    </w:p>
    <w:p>
      <w:pPr>
        <w:shd w:val="clear" w:fill="FFFFFF"/>
        <w:spacing w:lineRule="auto" w:line="240" w:beforeAutospacing="0" w:afterAutospacing="0"/>
        <w:ind w:left="0"/>
      </w:pPr>
    </w:p>
    <w:p>
      <w:pPr>
        <w:shd w:val="clear" w:fill="FFFFFF"/>
        <w:spacing w:lineRule="auto" w:line="240" w:beforeAutospacing="0" w:afterAutospacing="0"/>
        <w:jc w:val="right"/>
        <w:rPr>
          <w:rFonts w:ascii="Verdana" w:hAnsi="Verdana"/>
          <w:b w:val="1"/>
          <w:color w:val="1D5586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>Глава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городского округа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 Воронеж В.Ю. Кстенин</w:t>
      </w:r>
    </w:p>
    <w:p>
      <w:pPr>
        <w:shd w:val="clear" w:fill="FFFFFF"/>
        <w:spacing w:lineRule="auto" w:line="240" w:before="0" w:after="210" w:beforeAutospacing="0" w:afterAutospacing="0"/>
        <w:ind w:left="0" w:right="0"/>
        <w:jc w:val="right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br w:type="textWrapping"/>
      </w:r>
    </w:p>
    <w:p>
      <w:pPr>
        <w:shd w:val="clear" w:fill="FFFFFF"/>
        <w:spacing w:lineRule="auto" w:line="240" w:before="0" w:after="210" w:beforeAutospacing="0" w:afterAutospacing="0"/>
        <w:ind w:left="0" w:right="0"/>
        <w:jc w:val="right"/>
      </w:pPr>
    </w:p>
    <w:p>
      <w:pPr>
        <w:shd w:val="clear" w:fill="FFFFFF"/>
        <w:spacing w:lineRule="auto" w:line="240" w:before="0" w:after="210" w:beforeAutospacing="0" w:afterAutospacing="0"/>
        <w:ind w:left="0" w:right="0"/>
      </w:pPr>
    </w:p>
    <w:p>
      <w:pPr>
        <w:shd w:val="clear" w:fill="FFFFFF"/>
        <w:spacing w:lineRule="auto" w:line="240" w:before="0" w:after="210" w:beforeAutospacing="0" w:afterAutospacing="0"/>
        <w:ind w:left="0" w:right="0"/>
      </w:pPr>
    </w:p>
    <w:p/>
    <w:sectPr>
      <w:headerReference xmlns:r="http://schemas.openxmlformats.org/officeDocument/2006/relationships" w:type="default" r:id="RelHdr1"/>
      <w:type w:val="nextPage"/>
      <w:pgSz w:w="11906" w:h="16838" w:code="0"/>
      <w:pgMar w:left="1701" w:right="850" w:top="1134" w:bottom="1134" w:header="708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</w:hdr>
</file>

<file path=word/numbering.xml><?xml version="1.0" encoding="utf-8"?>
<w:numbering xmlns:w="http://schemas.openxmlformats.org/wordprocessingml/2006/main">
  <w:abstractNum w:abstractNumId="0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abstractNum w:abstractNumId="1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abstractNum w:abstractNumId="2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abstractNum w:abstractNumId="3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kern w:val="2"/>
        <w:lang w:val="ru-RU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color w:val="2F5496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color w:val="2F5496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color w:val="2F5496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i w:val="1"/>
      <w:iCs w:val="1"/>
      <w:color w:val="2F5496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color w:val="2F5496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2F5496" w:themeColor="accent1" w:themeShade="BF"/>
        <w:left w:val="none" w:sz="0" w:space="0" w:shadow="0" w:frame="0" w:color="auto"/>
        <w:bottom w:val="single" w:sz="4" w:space="10" w:shadow="0" w:frame="0" w:color="2F5496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2F5496" w:themeColor="accent1" w:themeShade="BF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1 Знак"/>
    <w:basedOn w:val="C0"/>
    <w:link w:val="P1"/>
    <w:rPr>
      <w:color w:val="2F5496" w:themeColor="accent1" w:themeShade="BF"/>
      <w:sz w:val="40"/>
      <w:szCs w:val="40"/>
    </w:rPr>
  </w:style>
  <w:style w:type="character" w:styleId="C4">
    <w:name w:val="Заголовок 2 Знак"/>
    <w:basedOn w:val="C0"/>
    <w:link w:val="P2"/>
    <w:semiHidden/>
    <w:rPr>
      <w:color w:val="2F5496" w:themeColor="accent1" w:themeShade="BF"/>
      <w:sz w:val="32"/>
      <w:szCs w:val="32"/>
    </w:rPr>
  </w:style>
  <w:style w:type="character" w:styleId="C5">
    <w:name w:val="Заголовок 3 Знак"/>
    <w:basedOn w:val="C0"/>
    <w:link w:val="P3"/>
    <w:semiHidden/>
    <w:rPr>
      <w:color w:val="2F5496" w:themeColor="accent1" w:themeShade="BF"/>
      <w:sz w:val="28"/>
      <w:szCs w:val="28"/>
    </w:rPr>
  </w:style>
  <w:style w:type="character" w:styleId="C6">
    <w:name w:val="Заголовок 4 Знак"/>
    <w:basedOn w:val="C0"/>
    <w:link w:val="P4"/>
    <w:semiHidden/>
    <w:rPr>
      <w:i w:val="1"/>
      <w:iCs w:val="1"/>
      <w:color w:val="2F5496" w:themeColor="accent1" w:themeShade="BF"/>
    </w:rPr>
  </w:style>
  <w:style w:type="character" w:styleId="C7">
    <w:name w:val="Заголовок 5 Знак"/>
    <w:basedOn w:val="C0"/>
    <w:link w:val="P5"/>
    <w:semiHidden/>
    <w:rPr>
      <w:color w:val="2F5496" w:themeColor="accent1" w:themeShade="BF"/>
    </w:rPr>
  </w:style>
  <w:style w:type="character" w:styleId="C8">
    <w:name w:val="Заголовок 6 Знак"/>
    <w:basedOn w:val="C0"/>
    <w:link w:val="P6"/>
    <w:semiHidden/>
    <w:rPr>
      <w:i w:val="1"/>
      <w:iCs w:val="1"/>
      <w:color w:val="595959" w:themeColor="text1" w:themeTint="A6"/>
    </w:rPr>
  </w:style>
  <w:style w:type="character" w:styleId="C9">
    <w:name w:val="Заголовок 7 Знак"/>
    <w:basedOn w:val="C0"/>
    <w:link w:val="P7"/>
    <w:semiHidden/>
    <w:rPr>
      <w:color w:val="595959" w:themeColor="text1" w:themeTint="A6"/>
    </w:rPr>
  </w:style>
  <w:style w:type="character" w:styleId="C10">
    <w:name w:val="Заголовок 8 Знак"/>
    <w:basedOn w:val="C0"/>
    <w:link w:val="P8"/>
    <w:semiHidden/>
    <w:rPr>
      <w:i w:val="1"/>
      <w:iCs w:val="1"/>
      <w:color w:val="272727" w:themeColor="text1" w:themeTint="D8"/>
    </w:rPr>
  </w:style>
  <w:style w:type="character" w:styleId="C11">
    <w:name w:val="Заголовок 9 Знак"/>
    <w:basedOn w:val="C0"/>
    <w:link w:val="P9"/>
    <w:semiHidden/>
    <w:rPr>
      <w:color w:val="272727" w:themeColor="text1" w:themeTint="D8"/>
    </w:rPr>
  </w:style>
  <w:style w:type="character" w:styleId="C12">
    <w:name w:val="Заголовок Знак"/>
    <w:basedOn w:val="C0"/>
    <w:link w:val="P10"/>
    <w:rPr>
      <w:sz w:val="56"/>
      <w:szCs w:val="56"/>
      <w:spacing w:val="-10"/>
      <w:kern w:val="28"/>
    </w:rPr>
  </w:style>
  <w:style w:type="character" w:styleId="C13">
    <w:name w:val="Подзаголовок Знак"/>
    <w:basedOn w:val="C0"/>
    <w:link w:val="P11"/>
    <w:rPr>
      <w:color w:val="595959" w:themeColor="text1" w:themeTint="A6"/>
      <w:sz w:val="28"/>
      <w:szCs w:val="28"/>
      <w:spacing w:val="15"/>
    </w:rPr>
  </w:style>
  <w:style w:type="character" w:styleId="C14">
    <w:name w:val="Цитата 2 Знак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2F5496" w:themeColor="accent1" w:themeShade="BF"/>
    </w:rPr>
  </w:style>
  <w:style w:type="character" w:styleId="C16">
    <w:name w:val="Выделенная цитата Знак"/>
    <w:basedOn w:val="C0"/>
    <w:link w:val="P14"/>
    <w:rPr>
      <w:i w:val="1"/>
      <w:iCs w:val="1"/>
      <w:color w:val="2F5496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2F5496" w:themeColor="accent1" w:themeShade="BF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API/24.2.3.0</Application>
  <AppVersion>24.2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Сергей Григорьев</dc:creator>
  <dcterms:created xsi:type="dcterms:W3CDTF">2025-03-19T11:17:00Z</dcterms:created>
  <dcterms:modified xsi:type="dcterms:W3CDTF">2025-10-25T11:36:19Z</dcterms:modified>
  <cp:revision>45</cp:revision>
</cp:coreProperties>
</file>