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BAA" w:rsidRDefault="001F3BAA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1F3BAA" w:rsidRDefault="001F3BAA">
      <w:pPr>
        <w:pStyle w:val="ConsPlusNormal"/>
        <w:jc w:val="both"/>
        <w:outlineLvl w:val="0"/>
      </w:pPr>
    </w:p>
    <w:p w:rsidR="001F3BAA" w:rsidRDefault="001F3BAA">
      <w:pPr>
        <w:pStyle w:val="ConsPlusTitle"/>
        <w:jc w:val="center"/>
      </w:pPr>
      <w:r>
        <w:t>АДМИНИСТРАЦИЯ ГОРОДСКОГО ОКРУГА ГОРОД ВОРОНЕЖ</w:t>
      </w:r>
    </w:p>
    <w:p w:rsidR="001F3BAA" w:rsidRDefault="001F3BAA">
      <w:pPr>
        <w:pStyle w:val="ConsPlusTitle"/>
        <w:jc w:val="center"/>
      </w:pPr>
    </w:p>
    <w:p w:rsidR="001F3BAA" w:rsidRDefault="001F3BAA">
      <w:pPr>
        <w:pStyle w:val="ConsPlusTitle"/>
        <w:jc w:val="center"/>
      </w:pPr>
      <w:r>
        <w:t>ПОСТАНОВЛЕНИЕ</w:t>
      </w:r>
    </w:p>
    <w:p w:rsidR="001F3BAA" w:rsidRDefault="001F3BAA">
      <w:pPr>
        <w:pStyle w:val="ConsPlusTitle"/>
        <w:jc w:val="center"/>
      </w:pPr>
      <w:r>
        <w:t>от 14 января 2021 г. N 13</w:t>
      </w:r>
    </w:p>
    <w:p w:rsidR="001F3BAA" w:rsidRDefault="001F3BAA">
      <w:pPr>
        <w:pStyle w:val="ConsPlusTitle"/>
        <w:jc w:val="both"/>
      </w:pPr>
    </w:p>
    <w:p w:rsidR="001F3BAA" w:rsidRDefault="001F3BAA">
      <w:pPr>
        <w:pStyle w:val="ConsPlusTitle"/>
        <w:jc w:val="center"/>
      </w:pPr>
      <w:r>
        <w:t>О ПОДГОТОВКЕ ПРОЕКТА МЕЖЕВАНИЯ ТЕРРИТОРИИ, ОГРАНИЧЕННОЙ</w:t>
      </w:r>
    </w:p>
    <w:p w:rsidR="001F3BAA" w:rsidRDefault="001F3BAA">
      <w:pPr>
        <w:pStyle w:val="ConsPlusTitle"/>
        <w:jc w:val="center"/>
      </w:pPr>
      <w:r>
        <w:t xml:space="preserve">УЛ. 20-ЛЕТИЯ ОКТЯБРЯ, УЛ. </w:t>
      </w:r>
      <w:proofErr w:type="gramStart"/>
      <w:r>
        <w:t>КРАСНОЗНАМЕННАЯ</w:t>
      </w:r>
      <w:proofErr w:type="gramEnd"/>
      <w:r>
        <w:t>, УЛ. ЛЕТЧИКА</w:t>
      </w:r>
    </w:p>
    <w:p w:rsidR="001F3BAA" w:rsidRDefault="001F3BAA">
      <w:pPr>
        <w:pStyle w:val="ConsPlusTitle"/>
        <w:jc w:val="center"/>
      </w:pPr>
      <w:r>
        <w:t>ЩЕРБАКОВА, УЛ. АРТИЛЛЕРИЙСКАЯ, УЛ. ТАНКИСТОВ, УЛ. КАРЛА</w:t>
      </w:r>
    </w:p>
    <w:p w:rsidR="001F3BAA" w:rsidRDefault="001F3BAA">
      <w:pPr>
        <w:pStyle w:val="ConsPlusTitle"/>
        <w:jc w:val="center"/>
      </w:pPr>
      <w:r>
        <w:t>ЛИБКНЕХТА, УЛ. МОИСЕЕВА В ГОРОДСКОМ ОКРУГЕ ГОРОД ВОРОНЕЖ</w:t>
      </w:r>
    </w:p>
    <w:p w:rsidR="001F3BAA" w:rsidRDefault="001F3BAA">
      <w:pPr>
        <w:pStyle w:val="ConsPlusNormal"/>
        <w:jc w:val="both"/>
      </w:pPr>
    </w:p>
    <w:p w:rsidR="001F3BAA" w:rsidRDefault="001F3BAA">
      <w:pPr>
        <w:pStyle w:val="ConsPlusNormal"/>
        <w:ind w:firstLine="540"/>
        <w:jc w:val="both"/>
      </w:pPr>
      <w:proofErr w:type="gramStart"/>
      <w:r>
        <w:t xml:space="preserve">В целях реализации положений Жилищного </w:t>
      </w:r>
      <w:hyperlink r:id="rId6">
        <w:r>
          <w:rPr>
            <w:color w:val="0000FF"/>
          </w:rPr>
          <w:t>кодекса</w:t>
        </w:r>
      </w:hyperlink>
      <w:r>
        <w:t xml:space="preserve">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</w:t>
      </w:r>
      <w:hyperlink r:id="rId7">
        <w:r>
          <w:rPr>
            <w:color w:val="0000FF"/>
          </w:rPr>
          <w:t>кодекса</w:t>
        </w:r>
      </w:hyperlink>
      <w:r>
        <w:t xml:space="preserve"> Российской Федерации, на основании </w:t>
      </w:r>
      <w:hyperlink r:id="rId8">
        <w:r>
          <w:rPr>
            <w:color w:val="0000FF"/>
          </w:rPr>
          <w:t>статьи 16</w:t>
        </w:r>
      </w:hyperlink>
      <w:r>
        <w:t xml:space="preserve"> Федерального закона от 29.12.2004 N 189-ФЗ "О введении в действие Жилищного кодекса Российской Федерации", </w:t>
      </w:r>
      <w:hyperlink r:id="rId9">
        <w:r>
          <w:rPr>
            <w:color w:val="0000FF"/>
          </w:rPr>
          <w:t>решения</w:t>
        </w:r>
      </w:hyperlink>
      <w:r>
        <w:t xml:space="preserve"> Воронежской городской Думы от 08.07.2011</w:t>
      </w:r>
      <w:proofErr w:type="gramEnd"/>
      <w:r>
        <w:t xml:space="preserve"> </w:t>
      </w:r>
      <w:proofErr w:type="gramStart"/>
      <w:r>
        <w:t xml:space="preserve">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в соответствии со </w:t>
      </w:r>
      <w:hyperlink r:id="rId10">
        <w:r>
          <w:rPr>
            <w:color w:val="0000FF"/>
          </w:rPr>
          <w:t>статьями 43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1F3BAA" w:rsidRDefault="001F3BAA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>Утвердить прилагаемое задание на подготовку документации по планировке территории, ограниченной ул. 20-летия Октября, ул. Краснознаменная, ул. Летчика Щербакова, ул. Артиллерийская, ул. Танкистов, ул. Карла Либкнехта, ул. Моисеева в городском округе город Воронеж (не приводится).</w:t>
      </w:r>
      <w:proofErr w:type="gramEnd"/>
    </w:p>
    <w:p w:rsidR="001F3BAA" w:rsidRDefault="001F3BAA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1F3BAA" w:rsidRDefault="001F3BAA">
      <w:pPr>
        <w:pStyle w:val="ConsPlusNormal"/>
        <w:spacing w:before="220"/>
        <w:ind w:firstLine="540"/>
        <w:jc w:val="both"/>
      </w:pPr>
      <w:bookmarkStart w:id="0" w:name="P14"/>
      <w:bookmarkEnd w:id="0"/>
      <w:r>
        <w:t xml:space="preserve">2.1. </w:t>
      </w:r>
      <w:proofErr w:type="gramStart"/>
      <w:r>
        <w:t>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ул. 20-летия Октября, ул. Краснознаменная, ул. Летчика Щербакова, ул. Артиллерийская, ул. Танкистов, ул. Карла Либкнехта, ул. Моисеева в городском округе город Воронеж, согласно прилагаемой схеме (не приводится).</w:t>
      </w:r>
      <w:proofErr w:type="gramEnd"/>
    </w:p>
    <w:p w:rsidR="001F3BAA" w:rsidRDefault="001F3BAA">
      <w:pPr>
        <w:pStyle w:val="ConsPlusNormal"/>
        <w:spacing w:before="220"/>
        <w:ind w:firstLine="540"/>
        <w:jc w:val="both"/>
      </w:pPr>
      <w:r>
        <w:t xml:space="preserve"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1F3BAA" w:rsidRDefault="001F3BA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заинтересованным физическим и юридическим лицам со дня официального опубликования настоящего постановления до дня проведения публичных слушаний или общественных обсуждений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4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  <w:proofErr w:type="gramEnd"/>
    </w:p>
    <w:p w:rsidR="001F3BAA" w:rsidRDefault="001F3BAA">
      <w:pPr>
        <w:pStyle w:val="ConsPlusNormal"/>
        <w:jc w:val="both"/>
      </w:pPr>
    </w:p>
    <w:p w:rsidR="001F3BAA" w:rsidRDefault="001F3BAA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1F3BAA" w:rsidRDefault="001F3BAA">
      <w:pPr>
        <w:pStyle w:val="ConsPlusNormal"/>
        <w:jc w:val="right"/>
      </w:pPr>
      <w:r>
        <w:t>округа город Воронеж</w:t>
      </w:r>
    </w:p>
    <w:p w:rsidR="001F3BAA" w:rsidRDefault="001F3BAA">
      <w:pPr>
        <w:pStyle w:val="ConsPlusNormal"/>
        <w:jc w:val="right"/>
      </w:pPr>
      <w:r>
        <w:t>В.Ю.КСТЕНИН</w:t>
      </w:r>
    </w:p>
    <w:p w:rsidR="001F3BAA" w:rsidRDefault="001F3BAA">
      <w:pPr>
        <w:pStyle w:val="ConsPlusNormal"/>
        <w:jc w:val="both"/>
      </w:pPr>
    </w:p>
    <w:p w:rsidR="001F3BAA" w:rsidRDefault="001F3BAA">
      <w:pPr>
        <w:pStyle w:val="ConsPlusNormal"/>
        <w:jc w:val="both"/>
      </w:pPr>
    </w:p>
    <w:p w:rsidR="001F3BAA" w:rsidRDefault="001F3BA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625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BAA"/>
    <w:rsid w:val="00186812"/>
    <w:rsid w:val="001F3BAA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3B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3B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3BA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3B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3B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3BA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3358&amp;dst=100089" TargetMode="External"/><Relationship Id="rId13" Type="http://schemas.openxmlformats.org/officeDocument/2006/relationships/hyperlink" Target="https://login.consultant.ru/link/?req=doc&amp;base=LAW&amp;n=373276&amp;dst=335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71925" TargetMode="External"/><Relationship Id="rId12" Type="http://schemas.openxmlformats.org/officeDocument/2006/relationships/hyperlink" Target="https://login.consultant.ru/link/?req=doc&amp;base=RLAW181&amp;n=91230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71925" TargetMode="External"/><Relationship Id="rId11" Type="http://schemas.openxmlformats.org/officeDocument/2006/relationships/hyperlink" Target="https://login.consultant.ru/link/?req=doc&amp;base=LAW&amp;n=373276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73276&amp;dst=13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944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2026-06-05T08:20:00Z</dcterms:created>
  <dcterms:modified xsi:type="dcterms:W3CDTF">2026-06-05T08:20:00Z</dcterms:modified>
</cp:coreProperties>
</file>