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2C" w:rsidRPr="00C93C06" w:rsidRDefault="00AB252C" w:rsidP="00C93C06">
      <w:pPr>
        <w:suppressAutoHyphens/>
        <w:autoSpaceDE w:val="0"/>
        <w:autoSpaceDN w:val="0"/>
        <w:adjustRightInd w:val="0"/>
        <w:spacing w:after="0" w:line="252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3C06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AA7BA1" w:rsidRPr="00C93C06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AB252C" w:rsidRPr="00C93C06" w:rsidRDefault="00AB252C" w:rsidP="00C93C06">
      <w:pPr>
        <w:suppressAutoHyphens/>
        <w:autoSpaceDE w:val="0"/>
        <w:autoSpaceDN w:val="0"/>
        <w:adjustRightInd w:val="0"/>
        <w:spacing w:after="0" w:line="252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3C0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AB252C" w:rsidRPr="00C93C06" w:rsidRDefault="00AB252C" w:rsidP="00C93C06">
      <w:pPr>
        <w:suppressAutoHyphens/>
        <w:autoSpaceDE w:val="0"/>
        <w:autoSpaceDN w:val="0"/>
        <w:adjustRightInd w:val="0"/>
        <w:spacing w:after="0" w:line="252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3C06">
        <w:rPr>
          <w:rFonts w:ascii="Times New Roman" w:eastAsia="Calibri" w:hAnsi="Times New Roman" w:cs="Times New Roman"/>
          <w:sz w:val="28"/>
          <w:szCs w:val="28"/>
        </w:rPr>
        <w:t>городского округа город Воронеж</w:t>
      </w:r>
    </w:p>
    <w:p w:rsidR="00AB252C" w:rsidRPr="00C93C06" w:rsidRDefault="00AB252C" w:rsidP="00C93C06">
      <w:pPr>
        <w:tabs>
          <w:tab w:val="center" w:pos="7441"/>
        </w:tabs>
        <w:suppressAutoHyphens/>
        <w:spacing w:after="0" w:line="252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3C0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37F53">
        <w:rPr>
          <w:rFonts w:ascii="Times New Roman" w:eastAsia="Calibri" w:hAnsi="Times New Roman" w:cs="Times New Roman"/>
          <w:sz w:val="28"/>
          <w:szCs w:val="28"/>
        </w:rPr>
        <w:t xml:space="preserve">31.07.2024  </w:t>
      </w:r>
      <w:r w:rsidR="00DA115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45603" w:rsidRPr="00C93C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3C06">
        <w:rPr>
          <w:rFonts w:ascii="Times New Roman" w:eastAsia="Calibri" w:hAnsi="Times New Roman" w:cs="Times New Roman"/>
          <w:sz w:val="28"/>
          <w:szCs w:val="28"/>
        </w:rPr>
        <w:t>№</w:t>
      </w:r>
      <w:r w:rsidR="00C93C06" w:rsidRPr="00C93C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7F53">
        <w:rPr>
          <w:rFonts w:ascii="Times New Roman" w:eastAsia="Calibri" w:hAnsi="Times New Roman" w:cs="Times New Roman"/>
          <w:sz w:val="28"/>
          <w:szCs w:val="28"/>
        </w:rPr>
        <w:t>969</w:t>
      </w:r>
      <w:bookmarkStart w:id="0" w:name="_GoBack"/>
      <w:bookmarkEnd w:id="0"/>
    </w:p>
    <w:p w:rsidR="00AB252C" w:rsidRPr="00C93C06" w:rsidRDefault="00AB252C" w:rsidP="00C93C06">
      <w:pPr>
        <w:suppressAutoHyphens/>
        <w:spacing w:after="0" w:line="252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AB252C" w:rsidRPr="00C93C06" w:rsidRDefault="00AB252C" w:rsidP="00C93C06">
      <w:pPr>
        <w:tabs>
          <w:tab w:val="left" w:pos="1853"/>
          <w:tab w:val="center" w:pos="4677"/>
        </w:tabs>
        <w:suppressAutoHyphens/>
        <w:spacing w:after="0" w:line="252" w:lineRule="auto"/>
        <w:ind w:left="5245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A7BA1" w:rsidRPr="00C93C06" w:rsidRDefault="00AA7BA1" w:rsidP="00C93C06">
      <w:pPr>
        <w:tabs>
          <w:tab w:val="left" w:pos="1853"/>
          <w:tab w:val="center" w:pos="4677"/>
        </w:tabs>
        <w:suppressAutoHyphens/>
        <w:spacing w:after="0" w:line="25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>ИЗМЕНЕНИЯ</w:t>
      </w:r>
    </w:p>
    <w:p w:rsidR="002629C6" w:rsidRPr="00C93C06" w:rsidRDefault="00AA7BA1" w:rsidP="00C93C06">
      <w:pPr>
        <w:tabs>
          <w:tab w:val="left" w:pos="1853"/>
          <w:tab w:val="center" w:pos="4677"/>
        </w:tabs>
        <w:suppressAutoHyphens/>
        <w:spacing w:after="0" w:line="252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>ПОЛОЖЕНИЕ</w:t>
      </w: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>О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ЗАКУПКЕ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ТОВАРОВ,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РАБОТ,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>УСЛУГ</w:t>
      </w:r>
    </w:p>
    <w:p w:rsidR="002629C6" w:rsidRPr="00C93C06" w:rsidRDefault="002629C6" w:rsidP="00C93C06">
      <w:pPr>
        <w:suppressAutoHyphens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МУНИЦИПАЛЬНОГО 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>БЮДЖЕТНОГО</w:t>
      </w:r>
      <w:r w:rsid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sz w:val="28"/>
          <w:szCs w:val="28"/>
        </w:rPr>
        <w:t xml:space="preserve">УЧРЕЖДЕНИЯ ГОРОДСКОГО </w:t>
      </w:r>
      <w:r w:rsidR="00C93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sz w:val="28"/>
          <w:szCs w:val="28"/>
        </w:rPr>
        <w:t>ОКРУГА</w:t>
      </w:r>
      <w:r w:rsidR="00C93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C93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sz w:val="28"/>
          <w:szCs w:val="28"/>
        </w:rPr>
        <w:t xml:space="preserve"> ВОРОНЕЖ</w:t>
      </w:r>
    </w:p>
    <w:p w:rsidR="00C93C06" w:rsidRPr="00C93C06" w:rsidRDefault="002629C6" w:rsidP="00C93C06">
      <w:pPr>
        <w:suppressAutoHyphens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3C06">
        <w:rPr>
          <w:rFonts w:ascii="Times New Roman" w:hAnsi="Times New Roman" w:cs="Times New Roman"/>
          <w:b/>
          <w:sz w:val="28"/>
          <w:szCs w:val="28"/>
        </w:rPr>
        <w:t xml:space="preserve">«КОМБИНАТ </w:t>
      </w:r>
      <w:r w:rsidR="00C93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3C06">
        <w:rPr>
          <w:rFonts w:ascii="Times New Roman" w:hAnsi="Times New Roman" w:cs="Times New Roman"/>
          <w:b/>
          <w:sz w:val="28"/>
          <w:szCs w:val="28"/>
        </w:rPr>
        <w:t>БЛАГОУСТРОЙСТВА</w:t>
      </w:r>
    </w:p>
    <w:p w:rsidR="002629C6" w:rsidRPr="00C93C06" w:rsidRDefault="002A256B" w:rsidP="00C93C06">
      <w:pPr>
        <w:suppressAutoHyphens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ЛЕНИНСКОГО</w:t>
      </w:r>
      <w:r w:rsidR="00C93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9C6" w:rsidRPr="00C93C06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</w:p>
    <w:p w:rsidR="002629C6" w:rsidRPr="00C93C06" w:rsidRDefault="002629C6" w:rsidP="00C93C06">
      <w:pPr>
        <w:suppressAutoHyphens/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7C5" w:rsidRDefault="00F447C5" w:rsidP="00780A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3C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3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5.5 раздела 5 «Условия и случаи применения способов закупки»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</w:t>
      </w:r>
      <w:r w:rsidR="00C93C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закупке товаров, работ, услуг муниципального бюджетного учреждения городского округа город Воронеж «Комбин</w:t>
      </w:r>
      <w:r w:rsidR="00262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 </w:t>
      </w:r>
      <w:r w:rsidR="002A256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 Ленинского</w:t>
      </w: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E3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30 следующего содержания</w:t>
      </w:r>
      <w:r w:rsid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E3DD7" w:rsidRPr="006E3DD7" w:rsidRDefault="00780AB9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30) заключение договора взаимодействия с банком в целях приема и обработки платы за коммунальные услу</w:t>
      </w:r>
      <w:r>
        <w:rPr>
          <w:rFonts w:ascii="Times New Roman" w:hAnsi="Times New Roman" w:cs="Times New Roman"/>
          <w:sz w:val="28"/>
          <w:szCs w:val="28"/>
        </w:rPr>
        <w:t>ги от потребителей таких услуг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>
        <w:r w:rsidRPr="006E3DD7">
          <w:rPr>
            <w:rFonts w:ascii="Times New Roman" w:hAnsi="Times New Roman" w:cs="Times New Roman"/>
            <w:sz w:val="28"/>
            <w:szCs w:val="28"/>
          </w:rPr>
          <w:t>Пункт 7.5 раздела 7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80AB9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Обоснование начальн</w:t>
      </w:r>
      <w:r w:rsidR="00780AB9">
        <w:rPr>
          <w:rFonts w:ascii="Times New Roman" w:hAnsi="Times New Roman" w:cs="Times New Roman"/>
          <w:sz w:val="28"/>
          <w:szCs w:val="28"/>
        </w:rPr>
        <w:t>ой (максимальной) цены договора»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80AB9">
        <w:rPr>
          <w:rFonts w:ascii="Times New Roman" w:hAnsi="Times New Roman" w:cs="Times New Roman"/>
          <w:sz w:val="28"/>
          <w:szCs w:val="28"/>
        </w:rPr>
        <w:t>Положения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780AB9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 xml:space="preserve">7.5. Проектно-сметный метод применяется при определении НМЦД 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E3DD7" w:rsidRPr="006E3DD7">
        <w:rPr>
          <w:rFonts w:ascii="Times New Roman" w:hAnsi="Times New Roman" w:cs="Times New Roman"/>
          <w:sz w:val="28"/>
          <w:szCs w:val="28"/>
        </w:rPr>
        <w:t>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3DD7">
        <w:rPr>
          <w:rFonts w:ascii="Times New Roman" w:hAnsi="Times New Roman" w:cs="Times New Roman"/>
          <w:sz w:val="28"/>
          <w:szCs w:val="28"/>
        </w:rPr>
        <w:t>1) строительство, реконструкцию, капитальный ремонт, снос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3DD7">
        <w:rPr>
          <w:rFonts w:ascii="Times New Roman" w:hAnsi="Times New Roman" w:cs="Times New Roman"/>
          <w:sz w:val="28"/>
          <w:szCs w:val="28"/>
        </w:rPr>
        <w:t>2)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</w:t>
      </w:r>
      <w:proofErr w:type="gramEnd"/>
      <w:r w:rsidRPr="006E3DD7">
        <w:rPr>
          <w:rFonts w:ascii="Times New Roman" w:hAnsi="Times New Roman" w:cs="Times New Roman"/>
          <w:sz w:val="28"/>
          <w:szCs w:val="28"/>
        </w:rPr>
        <w:t xml:space="preserve"> области государственной охраны объектов культурного наследия.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Проектно-сметный метод может применяться при определении и обосновании НМЦД на текущий ремонт зданий, ст</w:t>
      </w:r>
      <w:r>
        <w:rPr>
          <w:rFonts w:ascii="Times New Roman" w:hAnsi="Times New Roman" w:cs="Times New Roman"/>
          <w:sz w:val="28"/>
          <w:szCs w:val="28"/>
        </w:rPr>
        <w:t>роений, сооружений, помещений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80AB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3. В </w:t>
      </w:r>
      <w:hyperlink r:id="rId10">
        <w:r w:rsidRPr="006E3DD7">
          <w:rPr>
            <w:rFonts w:ascii="Times New Roman" w:hAnsi="Times New Roman" w:cs="Times New Roman"/>
            <w:sz w:val="28"/>
            <w:szCs w:val="28"/>
          </w:rPr>
          <w:t>разделе 8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80AB9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Обеспечительные и антидемпинговые</w:t>
      </w:r>
      <w:r w:rsidR="00780AB9">
        <w:rPr>
          <w:rFonts w:ascii="Times New Roman" w:hAnsi="Times New Roman" w:cs="Times New Roman"/>
          <w:sz w:val="28"/>
          <w:szCs w:val="28"/>
        </w:rPr>
        <w:t xml:space="preserve"> меры при осуществлении закупок»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80AB9">
        <w:rPr>
          <w:rFonts w:ascii="Times New Roman" w:hAnsi="Times New Roman" w:cs="Times New Roman"/>
          <w:sz w:val="28"/>
          <w:szCs w:val="28"/>
        </w:rPr>
        <w:t>Положения</w:t>
      </w:r>
      <w:r w:rsidRPr="006E3DD7">
        <w:rPr>
          <w:rFonts w:ascii="Times New Roman" w:hAnsi="Times New Roman" w:cs="Times New Roman"/>
          <w:sz w:val="28"/>
          <w:szCs w:val="28"/>
        </w:rPr>
        <w:t>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3.1. В </w:t>
      </w:r>
      <w:hyperlink r:id="rId11">
        <w:r w:rsidRPr="006E3DD7">
          <w:rPr>
            <w:rFonts w:ascii="Times New Roman" w:hAnsi="Times New Roman" w:cs="Times New Roman"/>
            <w:sz w:val="28"/>
            <w:szCs w:val="28"/>
          </w:rPr>
          <w:t>пункте 8.12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780AB9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от 5 до 30 процентов</w:t>
      </w:r>
      <w:r w:rsidR="00780AB9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6E3DD7">
        <w:rPr>
          <w:rFonts w:ascii="Times New Roman" w:hAnsi="Times New Roman" w:cs="Times New Roman"/>
          <w:sz w:val="28"/>
          <w:szCs w:val="28"/>
        </w:rPr>
        <w:t>от 0,5 процента до 30 процентов</w:t>
      </w:r>
      <w:r w:rsidR="00780AB9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>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3.2. </w:t>
      </w:r>
      <w:hyperlink r:id="rId12">
        <w:r w:rsidRPr="006E3DD7">
          <w:rPr>
            <w:rFonts w:ascii="Times New Roman" w:hAnsi="Times New Roman" w:cs="Times New Roman"/>
            <w:sz w:val="28"/>
            <w:szCs w:val="28"/>
          </w:rPr>
          <w:t>Пункт 8.15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780AB9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 xml:space="preserve">8.15. 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 xml:space="preserve">При заключении договора, если в ходе проведения конкурентной закупки участником закупки, с которым заключается договор, предложена цена договора, которая на 25 и более процентов ниже начальной (максимальной) цены договора, либо предложена сумма цен единиц товара, работы, услуги, которая на 25 и более процентов ниже начальной суммы цен указанных единиц, </w:t>
      </w:r>
      <w:r w:rsidR="004F35F3">
        <w:rPr>
          <w:rFonts w:ascii="Times New Roman" w:hAnsi="Times New Roman" w:cs="Times New Roman"/>
          <w:sz w:val="28"/>
          <w:szCs w:val="28"/>
        </w:rPr>
        <w:t>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 применяет к такому участнику антидемпинговые меры в соответствии с одним</w:t>
      </w:r>
      <w:proofErr w:type="gramEnd"/>
      <w:r w:rsidR="006E3DD7" w:rsidRPr="006E3DD7">
        <w:rPr>
          <w:rFonts w:ascii="Times New Roman" w:hAnsi="Times New Roman" w:cs="Times New Roman"/>
          <w:sz w:val="28"/>
          <w:szCs w:val="28"/>
        </w:rPr>
        <w:t xml:space="preserve"> из подпунктов: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1) в случае если не установлено требование о предоставлении обеспечения исполнения договора, участник закупки, с которым заключаетс</w:t>
      </w:r>
      <w:r w:rsidR="004F35F3">
        <w:rPr>
          <w:rFonts w:ascii="Times New Roman" w:hAnsi="Times New Roman" w:cs="Times New Roman"/>
          <w:sz w:val="28"/>
          <w:szCs w:val="28"/>
        </w:rPr>
        <w:t>я договор, обязан предоставить З</w:t>
      </w:r>
      <w:r w:rsidRPr="006E3DD7">
        <w:rPr>
          <w:rFonts w:ascii="Times New Roman" w:hAnsi="Times New Roman" w:cs="Times New Roman"/>
          <w:sz w:val="28"/>
          <w:szCs w:val="28"/>
        </w:rPr>
        <w:t>аказчику обоснование снижения цены договора (суммы цен единиц товара, работы, услуги) в виде технико-экономического расчета или сметного расчета;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3DD7">
        <w:rPr>
          <w:rFonts w:ascii="Times New Roman" w:hAnsi="Times New Roman" w:cs="Times New Roman"/>
          <w:sz w:val="28"/>
          <w:szCs w:val="28"/>
        </w:rPr>
        <w:t>2) в случае если установлено требование о предоставлении обеспечения исполнения договора, участник закупки, с которым заключается договор,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извещении и (или) в закупочной документации, но не менее чем в размере аванса (если договором предусмотрена выплата аванса).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3.3. В </w:t>
      </w:r>
      <w:hyperlink r:id="rId13">
        <w:r w:rsidRPr="006E3DD7">
          <w:rPr>
            <w:rFonts w:ascii="Times New Roman" w:hAnsi="Times New Roman" w:cs="Times New Roman"/>
            <w:sz w:val="28"/>
            <w:szCs w:val="28"/>
          </w:rPr>
          <w:t>пункте 8.17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384D6C">
        <w:rPr>
          <w:rFonts w:ascii="Times New Roman" w:hAnsi="Times New Roman" w:cs="Times New Roman"/>
          <w:sz w:val="28"/>
          <w:szCs w:val="28"/>
        </w:rPr>
        <w:t>«победитель закупки»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384D6C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участник закупки, на которого возлагается обязанность заключения договора,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>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4. В </w:t>
      </w:r>
      <w:hyperlink r:id="rId14">
        <w:r w:rsidRPr="006E3DD7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384D6C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84D6C">
        <w:rPr>
          <w:rFonts w:ascii="Times New Roman" w:hAnsi="Times New Roman" w:cs="Times New Roman"/>
          <w:sz w:val="28"/>
          <w:szCs w:val="28"/>
        </w:rPr>
        <w:t>подготовки и проведения закупок»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384D6C">
        <w:rPr>
          <w:rFonts w:ascii="Times New Roman" w:hAnsi="Times New Roman" w:cs="Times New Roman"/>
          <w:sz w:val="28"/>
          <w:szCs w:val="28"/>
        </w:rPr>
        <w:t>Положения</w:t>
      </w:r>
      <w:r w:rsidRPr="006E3DD7">
        <w:rPr>
          <w:rFonts w:ascii="Times New Roman" w:hAnsi="Times New Roman" w:cs="Times New Roman"/>
          <w:sz w:val="28"/>
          <w:szCs w:val="28"/>
        </w:rPr>
        <w:t>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4897">
        <w:rPr>
          <w:rFonts w:ascii="Times New Roman" w:hAnsi="Times New Roman" w:cs="Times New Roman"/>
          <w:sz w:val="28"/>
          <w:szCs w:val="28"/>
        </w:rPr>
        <w:t xml:space="preserve">4.1. </w:t>
      </w:r>
      <w:hyperlink r:id="rId15">
        <w:r w:rsidRPr="00DE4897">
          <w:rPr>
            <w:rFonts w:ascii="Times New Roman" w:hAnsi="Times New Roman" w:cs="Times New Roman"/>
            <w:sz w:val="28"/>
            <w:szCs w:val="28"/>
          </w:rPr>
          <w:t>Подпункт 2</w:t>
        </w:r>
        <w:r w:rsidR="004F35F3" w:rsidRPr="00DE4897">
          <w:rPr>
            <w:rFonts w:ascii="Times New Roman" w:hAnsi="Times New Roman" w:cs="Times New Roman"/>
            <w:sz w:val="28"/>
            <w:szCs w:val="28"/>
          </w:rPr>
          <w:t>2</w:t>
        </w:r>
        <w:r w:rsidRPr="00DE4897">
          <w:rPr>
            <w:rFonts w:ascii="Times New Roman" w:hAnsi="Times New Roman" w:cs="Times New Roman"/>
            <w:sz w:val="28"/>
            <w:szCs w:val="28"/>
          </w:rPr>
          <w:t xml:space="preserve"> пункта 9.2.</w:t>
        </w:r>
        <w:r w:rsidR="004F35F3" w:rsidRPr="00DE4897">
          <w:rPr>
            <w:rFonts w:ascii="Times New Roman" w:hAnsi="Times New Roman" w:cs="Times New Roman"/>
            <w:sz w:val="28"/>
            <w:szCs w:val="28"/>
          </w:rPr>
          <w:t>8</w:t>
        </w:r>
        <w:r w:rsidRPr="00DE4897">
          <w:rPr>
            <w:rFonts w:ascii="Times New Roman" w:hAnsi="Times New Roman" w:cs="Times New Roman"/>
            <w:sz w:val="28"/>
            <w:szCs w:val="28"/>
          </w:rPr>
          <w:t xml:space="preserve"> подраздела 9.2</w:t>
        </w:r>
      </w:hyperlink>
      <w:r w:rsidRPr="00DE4897">
        <w:rPr>
          <w:rFonts w:ascii="Times New Roman" w:hAnsi="Times New Roman" w:cs="Times New Roman"/>
          <w:sz w:val="28"/>
          <w:szCs w:val="28"/>
        </w:rPr>
        <w:t xml:space="preserve"> </w:t>
      </w:r>
      <w:r w:rsidR="00384D6C" w:rsidRPr="00DE4897">
        <w:rPr>
          <w:rFonts w:ascii="Times New Roman" w:hAnsi="Times New Roman" w:cs="Times New Roman"/>
          <w:sz w:val="28"/>
          <w:szCs w:val="28"/>
        </w:rPr>
        <w:t>«</w:t>
      </w:r>
      <w:r w:rsidRPr="00DE4897">
        <w:rPr>
          <w:rFonts w:ascii="Times New Roman" w:hAnsi="Times New Roman" w:cs="Times New Roman"/>
          <w:sz w:val="28"/>
          <w:szCs w:val="28"/>
        </w:rPr>
        <w:t>Требования к извещению</w:t>
      </w:r>
      <w:r w:rsidRPr="006E3DD7">
        <w:rPr>
          <w:rFonts w:ascii="Times New Roman" w:hAnsi="Times New Roman" w:cs="Times New Roman"/>
          <w:sz w:val="28"/>
          <w:szCs w:val="28"/>
        </w:rPr>
        <w:t xml:space="preserve"> о проведении </w:t>
      </w:r>
      <w:r w:rsidR="00384D6C">
        <w:rPr>
          <w:rFonts w:ascii="Times New Roman" w:hAnsi="Times New Roman" w:cs="Times New Roman"/>
          <w:sz w:val="28"/>
          <w:szCs w:val="28"/>
        </w:rPr>
        <w:t>закупки, документации о закупке»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384D6C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2</w:t>
      </w:r>
      <w:r w:rsidR="00DE4897">
        <w:rPr>
          <w:rFonts w:ascii="Times New Roman" w:hAnsi="Times New Roman" w:cs="Times New Roman"/>
          <w:sz w:val="28"/>
          <w:szCs w:val="28"/>
        </w:rPr>
        <w:t>2</w:t>
      </w:r>
      <w:r w:rsidR="006E3DD7" w:rsidRPr="006E3DD7">
        <w:rPr>
          <w:rFonts w:ascii="Times New Roman" w:hAnsi="Times New Roman" w:cs="Times New Roman"/>
          <w:sz w:val="28"/>
          <w:szCs w:val="28"/>
        </w:rPr>
        <w:t>) указание на срок, в течение которого участник закупки, с которым заключа</w:t>
      </w:r>
      <w:r w:rsidR="004F35F3">
        <w:rPr>
          <w:rFonts w:ascii="Times New Roman" w:hAnsi="Times New Roman" w:cs="Times New Roman"/>
          <w:sz w:val="28"/>
          <w:szCs w:val="28"/>
        </w:rPr>
        <w:t>ется договор, обязан направить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аказчику подписанный со своей стороны проект договора, и порядок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4.2. </w:t>
      </w:r>
      <w:hyperlink r:id="rId16">
        <w:r w:rsidRPr="006E3DD7">
          <w:rPr>
            <w:rFonts w:ascii="Times New Roman" w:hAnsi="Times New Roman" w:cs="Times New Roman"/>
            <w:sz w:val="28"/>
            <w:szCs w:val="28"/>
          </w:rPr>
          <w:t>Пункт 9.6.5.2 подраздела 9.6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384D6C">
        <w:rPr>
          <w:rFonts w:ascii="Times New Roman" w:hAnsi="Times New Roman" w:cs="Times New Roman"/>
          <w:sz w:val="28"/>
          <w:szCs w:val="28"/>
        </w:rPr>
        <w:t>«Порядок проведения конкурса»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384D6C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 xml:space="preserve">9.6.5.2. </w:t>
      </w:r>
      <w:r w:rsidR="004F35F3">
        <w:rPr>
          <w:rFonts w:ascii="Times New Roman" w:hAnsi="Times New Roman" w:cs="Times New Roman"/>
          <w:sz w:val="28"/>
          <w:szCs w:val="28"/>
        </w:rPr>
        <w:t>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 отказывается от заключения договора с победителем конкурса или с иным участником конкурса, с которым заключается договор в соответствии с Положением, в случае установления одного из следующих фактов: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6E3DD7" w:rsidRPr="006E3DD7" w:rsidRDefault="004F35F3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иных случаях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4.3. </w:t>
      </w:r>
      <w:hyperlink r:id="rId17">
        <w:r w:rsidRPr="006E3DD7">
          <w:rPr>
            <w:rFonts w:ascii="Times New Roman" w:hAnsi="Times New Roman" w:cs="Times New Roman"/>
            <w:sz w:val="28"/>
            <w:szCs w:val="28"/>
          </w:rPr>
          <w:t>Пункт 9.7.5.2 подраздела 9.7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384D6C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Порядок проведения аукциона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384D6C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9.7.5.2. Заказчик отказывается от заключения договора с победителем аукциона или с иным участником аукциона, с которым заключается договор в соответствии с Положением, в случае установления одного из следующих фактов: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В иных случаях </w:t>
      </w:r>
      <w:r w:rsidR="00DE4897">
        <w:rPr>
          <w:rFonts w:ascii="Times New Roman" w:hAnsi="Times New Roman" w:cs="Times New Roman"/>
          <w:sz w:val="28"/>
          <w:szCs w:val="28"/>
        </w:rPr>
        <w:t>З</w:t>
      </w:r>
      <w:r w:rsidRPr="006E3DD7">
        <w:rPr>
          <w:rFonts w:ascii="Times New Roman" w:hAnsi="Times New Roman" w:cs="Times New Roman"/>
          <w:sz w:val="28"/>
          <w:szCs w:val="28"/>
        </w:rPr>
        <w:t>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Pr="006E3DD7">
        <w:rPr>
          <w:rFonts w:ascii="Times New Roman" w:hAnsi="Times New Roman" w:cs="Times New Roman"/>
          <w:sz w:val="28"/>
          <w:szCs w:val="28"/>
        </w:rPr>
        <w:t>.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4.4. </w:t>
      </w:r>
      <w:hyperlink r:id="rId18">
        <w:r w:rsidRPr="006E3DD7">
          <w:rPr>
            <w:rFonts w:ascii="Times New Roman" w:hAnsi="Times New Roman" w:cs="Times New Roman"/>
            <w:sz w:val="28"/>
            <w:szCs w:val="28"/>
          </w:rPr>
          <w:t>Пункт 9.8.5.2 подраздела 9.8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384D6C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Порядок проведения запроса предложений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384D6C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9.8.5.2. Заказчик отказывается от заключения договора с победителем запроса предложений или с иным участником запроса предложений, с которым заключается договор в соответствии с настоящим Положением, в случае установления одного из следующих фактов: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6E3DD7" w:rsidRPr="006E3DD7" w:rsidRDefault="00DE489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иных случаях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r w:rsidR="00384D6C">
        <w:rPr>
          <w:rFonts w:ascii="Times New Roman" w:hAnsi="Times New Roman" w:cs="Times New Roman"/>
          <w:sz w:val="28"/>
          <w:szCs w:val="28"/>
        </w:rPr>
        <w:t>»</w:t>
      </w:r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4.</w:t>
      </w:r>
      <w:r w:rsidR="008B43E6">
        <w:rPr>
          <w:rFonts w:ascii="Times New Roman" w:hAnsi="Times New Roman" w:cs="Times New Roman"/>
          <w:sz w:val="28"/>
          <w:szCs w:val="28"/>
        </w:rPr>
        <w:t>5</w:t>
      </w:r>
      <w:r w:rsidRPr="006E3DD7">
        <w:rPr>
          <w:rFonts w:ascii="Times New Roman" w:hAnsi="Times New Roman" w:cs="Times New Roman"/>
          <w:sz w:val="28"/>
          <w:szCs w:val="28"/>
        </w:rPr>
        <w:t xml:space="preserve">. </w:t>
      </w:r>
      <w:hyperlink r:id="rId19">
        <w:r w:rsidRPr="006E3DD7">
          <w:rPr>
            <w:rFonts w:ascii="Times New Roman" w:hAnsi="Times New Roman" w:cs="Times New Roman"/>
            <w:sz w:val="28"/>
            <w:szCs w:val="28"/>
          </w:rPr>
          <w:t>Пункт 9.9.4.2 подраздела 9.9</w:t>
        </w:r>
      </w:hyperlink>
      <w:r w:rsidR="00384D6C">
        <w:rPr>
          <w:rFonts w:ascii="Times New Roman" w:hAnsi="Times New Roman" w:cs="Times New Roman"/>
          <w:sz w:val="28"/>
          <w:szCs w:val="28"/>
        </w:rPr>
        <w:t xml:space="preserve"> «</w:t>
      </w:r>
      <w:r w:rsidRPr="006E3DD7">
        <w:rPr>
          <w:rFonts w:ascii="Times New Roman" w:hAnsi="Times New Roman" w:cs="Times New Roman"/>
          <w:sz w:val="28"/>
          <w:szCs w:val="28"/>
        </w:rPr>
        <w:t>Поряд</w:t>
      </w:r>
      <w:r w:rsidR="00384D6C">
        <w:rPr>
          <w:rFonts w:ascii="Times New Roman" w:hAnsi="Times New Roman" w:cs="Times New Roman"/>
          <w:sz w:val="28"/>
          <w:szCs w:val="28"/>
        </w:rPr>
        <w:t>ок проведения запроса котировок»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717D7D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9.9.4.2. Заказчик отказывается от заключения договора с победителем запроса котировок или с иным участником запроса котировок, с которым заключается договор в соответствии с настоящим Положением, в случае установления одного из следующих фактов: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1) несоответствие участника закупки требованиям, установленным извещением о конкурентной закупке;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6E3DD7" w:rsidRPr="006E3DD7" w:rsidRDefault="00DE489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иных случаях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</w:t>
      </w:r>
      <w:r w:rsidR="00717D7D">
        <w:rPr>
          <w:rFonts w:ascii="Times New Roman" w:hAnsi="Times New Roman" w:cs="Times New Roman"/>
          <w:sz w:val="28"/>
          <w:szCs w:val="28"/>
        </w:rPr>
        <w:t>пки</w:t>
      </w:r>
      <w:proofErr w:type="gramStart"/>
      <w:r w:rsidR="00717D7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5. В </w:t>
      </w:r>
      <w:hyperlink r:id="rId20">
        <w:r w:rsidRPr="006E3DD7">
          <w:rPr>
            <w:rFonts w:ascii="Times New Roman" w:hAnsi="Times New Roman" w:cs="Times New Roman"/>
            <w:sz w:val="28"/>
            <w:szCs w:val="28"/>
          </w:rPr>
          <w:t>разделе 13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17D7D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Заключение, исполнение, и</w:t>
      </w:r>
      <w:r w:rsidR="00717D7D">
        <w:rPr>
          <w:rFonts w:ascii="Times New Roman" w:hAnsi="Times New Roman" w:cs="Times New Roman"/>
          <w:sz w:val="28"/>
          <w:szCs w:val="28"/>
        </w:rPr>
        <w:t>зменение и расторжение договора»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17D7D">
        <w:rPr>
          <w:rFonts w:ascii="Times New Roman" w:hAnsi="Times New Roman" w:cs="Times New Roman"/>
          <w:sz w:val="28"/>
          <w:szCs w:val="28"/>
        </w:rPr>
        <w:t>Положения</w:t>
      </w:r>
      <w:r w:rsidRPr="006E3DD7">
        <w:rPr>
          <w:rFonts w:ascii="Times New Roman" w:hAnsi="Times New Roman" w:cs="Times New Roman"/>
          <w:sz w:val="28"/>
          <w:szCs w:val="28"/>
        </w:rPr>
        <w:t>: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5.1. </w:t>
      </w:r>
      <w:hyperlink r:id="rId21">
        <w:r w:rsidRPr="006E3DD7">
          <w:rPr>
            <w:rFonts w:ascii="Times New Roman" w:hAnsi="Times New Roman" w:cs="Times New Roman"/>
            <w:sz w:val="28"/>
            <w:szCs w:val="28"/>
          </w:rPr>
          <w:t>Подпункт 3 пункта 13.1.3 подраздела 13.1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17D7D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Заключение договора по результатам конкурентной закупки</w:t>
      </w:r>
      <w:r w:rsidR="00717D7D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6310C0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="006E3DD7" w:rsidRPr="006E3DD7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="006E3DD7" w:rsidRPr="006E3DD7">
        <w:rPr>
          <w:rFonts w:ascii="Times New Roman" w:hAnsi="Times New Roman" w:cs="Times New Roman"/>
          <w:sz w:val="28"/>
          <w:szCs w:val="28"/>
        </w:rPr>
        <w:t xml:space="preserve"> обеспечения исполнения договора в требуемом в извещении о проведении закупки и (или) в закупочной документации размере и с соблюдением требуемого порядка при наличии в извещении и (или) документации таких требований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;</w:t>
      </w:r>
      <w:r w:rsidR="00717D7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5.2. </w:t>
      </w:r>
      <w:hyperlink r:id="rId22">
        <w:r w:rsidRPr="006E3DD7">
          <w:rPr>
            <w:rFonts w:ascii="Times New Roman" w:hAnsi="Times New Roman" w:cs="Times New Roman"/>
            <w:sz w:val="28"/>
            <w:szCs w:val="28"/>
          </w:rPr>
          <w:t>Подпункт 2 пункта 13.2.2 подраздела 13.2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17D7D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Исполнение, изменение и расторжение договора</w:t>
      </w:r>
      <w:r w:rsidR="00717D7D">
        <w:rPr>
          <w:rFonts w:ascii="Times New Roman" w:hAnsi="Times New Roman" w:cs="Times New Roman"/>
          <w:sz w:val="28"/>
          <w:szCs w:val="28"/>
        </w:rPr>
        <w:t>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717D7D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E4897">
        <w:rPr>
          <w:rFonts w:ascii="Times New Roman" w:hAnsi="Times New Roman" w:cs="Times New Roman"/>
          <w:sz w:val="28"/>
          <w:szCs w:val="28"/>
        </w:rPr>
        <w:t>2) по согласованию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аказчика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договоре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</w:p>
    <w:p w:rsidR="006E3DD7" w:rsidRPr="006E3DD7" w:rsidRDefault="006E3DD7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3DD7">
        <w:rPr>
          <w:rFonts w:ascii="Times New Roman" w:hAnsi="Times New Roman" w:cs="Times New Roman"/>
          <w:sz w:val="28"/>
          <w:szCs w:val="28"/>
        </w:rPr>
        <w:t xml:space="preserve">5.3. </w:t>
      </w:r>
      <w:hyperlink r:id="rId23">
        <w:r w:rsidRPr="006E3DD7">
          <w:rPr>
            <w:rFonts w:ascii="Times New Roman" w:hAnsi="Times New Roman" w:cs="Times New Roman"/>
            <w:sz w:val="28"/>
            <w:szCs w:val="28"/>
          </w:rPr>
          <w:t>Подпункт 7 пункта 13.2.2</w:t>
        </w:r>
        <w:r w:rsidR="00717D7D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E3DD7">
          <w:rPr>
            <w:rFonts w:ascii="Times New Roman" w:hAnsi="Times New Roman" w:cs="Times New Roman"/>
            <w:sz w:val="28"/>
            <w:szCs w:val="28"/>
          </w:rPr>
          <w:t xml:space="preserve"> подраздела 13.2</w:t>
        </w:r>
      </w:hyperlink>
      <w:r w:rsidRPr="006E3DD7">
        <w:rPr>
          <w:rFonts w:ascii="Times New Roman" w:hAnsi="Times New Roman" w:cs="Times New Roman"/>
          <w:sz w:val="28"/>
          <w:szCs w:val="28"/>
        </w:rPr>
        <w:t xml:space="preserve"> </w:t>
      </w:r>
      <w:r w:rsidR="00717D7D">
        <w:rPr>
          <w:rFonts w:ascii="Times New Roman" w:hAnsi="Times New Roman" w:cs="Times New Roman"/>
          <w:sz w:val="28"/>
          <w:szCs w:val="28"/>
        </w:rPr>
        <w:t>«</w:t>
      </w:r>
      <w:r w:rsidRPr="006E3DD7">
        <w:rPr>
          <w:rFonts w:ascii="Times New Roman" w:hAnsi="Times New Roman" w:cs="Times New Roman"/>
          <w:sz w:val="28"/>
          <w:szCs w:val="28"/>
        </w:rPr>
        <w:t>Исполнение, и</w:t>
      </w:r>
      <w:r w:rsidR="00717D7D">
        <w:rPr>
          <w:rFonts w:ascii="Times New Roman" w:hAnsi="Times New Roman" w:cs="Times New Roman"/>
          <w:sz w:val="28"/>
          <w:szCs w:val="28"/>
        </w:rPr>
        <w:t>зменение и расторжение договора»</w:t>
      </w:r>
      <w:r w:rsidRPr="006E3DD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E3DD7" w:rsidRPr="006E3DD7" w:rsidRDefault="00717D7D" w:rsidP="00780AB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E3DD7" w:rsidRPr="006E3DD7">
        <w:rPr>
          <w:rFonts w:ascii="Times New Roman" w:hAnsi="Times New Roman" w:cs="Times New Roman"/>
          <w:sz w:val="28"/>
          <w:szCs w:val="28"/>
        </w:rPr>
        <w:t>7) при исполнении договора, заключенного до 1 января 2025 года, возникли независящие от сторон договора обстоятельства, влекущие невозможность его исполнения. Предусмотренное настоящим подпунктом изменение осуществляется по согласованию с куратором муниципального учреждения, предприятия и при наличии обоснования в письменной форме такого и</w:t>
      </w:r>
      <w:r w:rsidR="00DE4897">
        <w:rPr>
          <w:rFonts w:ascii="Times New Roman" w:hAnsi="Times New Roman" w:cs="Times New Roman"/>
          <w:sz w:val="28"/>
          <w:szCs w:val="28"/>
        </w:rPr>
        <w:t>зменения. Обоснование хранится З</w:t>
      </w:r>
      <w:r w:rsidR="006E3DD7" w:rsidRPr="006E3DD7">
        <w:rPr>
          <w:rFonts w:ascii="Times New Roman" w:hAnsi="Times New Roman" w:cs="Times New Roman"/>
          <w:sz w:val="28"/>
          <w:szCs w:val="28"/>
        </w:rPr>
        <w:t>аказчиком вместе с договором</w:t>
      </w:r>
      <w:proofErr w:type="gramStart"/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E3DD7" w:rsidRPr="006E3D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E3DD7" w:rsidRDefault="006E3DD7" w:rsidP="006E3DD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D7D" w:rsidRPr="006E3DD7" w:rsidRDefault="00717D7D" w:rsidP="006E3DD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225"/>
      </w:tblGrid>
      <w:tr w:rsidR="00C93C06" w:rsidTr="00C93C06">
        <w:tc>
          <w:tcPr>
            <w:tcW w:w="3315" w:type="pct"/>
          </w:tcPr>
          <w:p w:rsidR="00C93C06" w:rsidRPr="009A370A" w:rsidRDefault="005B4C6A" w:rsidP="00C93C06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р</w:t>
            </w:r>
            <w:r w:rsidR="00C93C06">
              <w:rPr>
                <w:rFonts w:ascii="Times New Roman" w:eastAsia="Calibri" w:hAnsi="Times New Roman" w:cs="Times New Roman"/>
                <w:sz w:val="28"/>
                <w:szCs w:val="28"/>
              </w:rPr>
              <w:t>уко</w:t>
            </w:r>
            <w:r w:rsidR="002A256B">
              <w:rPr>
                <w:rFonts w:ascii="Times New Roman" w:eastAsia="Calibri" w:hAnsi="Times New Roman" w:cs="Times New Roman"/>
                <w:sz w:val="28"/>
                <w:szCs w:val="28"/>
              </w:rPr>
              <w:t>водител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2A25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управы Ленинского</w:t>
            </w:r>
            <w:r w:rsidR="00C93C06" w:rsidRPr="009A37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  <w:p w:rsidR="00C93C06" w:rsidRDefault="00C93C06" w:rsidP="00C93C06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9A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город Воронеж</w:t>
            </w:r>
          </w:p>
        </w:tc>
        <w:tc>
          <w:tcPr>
            <w:tcW w:w="1685" w:type="pct"/>
          </w:tcPr>
          <w:p w:rsidR="00C93C06" w:rsidRDefault="00C93C06" w:rsidP="00C93C06">
            <w:pPr>
              <w:suppressAutoHyphens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C93C06" w:rsidRDefault="005B4C6A" w:rsidP="00C93C06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И.В. Молоканов</w:t>
            </w:r>
          </w:p>
        </w:tc>
      </w:tr>
    </w:tbl>
    <w:p w:rsidR="009A370A" w:rsidRPr="009A370A" w:rsidRDefault="009A370A" w:rsidP="00C93C0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A370A" w:rsidRPr="009A370A" w:rsidSect="00C93C06">
      <w:headerReference w:type="default" r:id="rId2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AB" w:rsidRDefault="006853AB" w:rsidP="0043337A">
      <w:pPr>
        <w:spacing w:after="0" w:line="240" w:lineRule="auto"/>
      </w:pPr>
      <w:r>
        <w:separator/>
      </w:r>
    </w:p>
  </w:endnote>
  <w:endnote w:type="continuationSeparator" w:id="0">
    <w:p w:rsidR="006853AB" w:rsidRDefault="006853AB" w:rsidP="0043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AB" w:rsidRDefault="006853AB" w:rsidP="0043337A">
      <w:pPr>
        <w:spacing w:after="0" w:line="240" w:lineRule="auto"/>
      </w:pPr>
      <w:r>
        <w:separator/>
      </w:r>
    </w:p>
  </w:footnote>
  <w:footnote w:type="continuationSeparator" w:id="0">
    <w:p w:rsidR="006853AB" w:rsidRDefault="006853AB" w:rsidP="0043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547969"/>
      <w:docPartObj>
        <w:docPartGallery w:val="Page Numbers (Top of Page)"/>
        <w:docPartUnique/>
      </w:docPartObj>
    </w:sdtPr>
    <w:sdtEndPr/>
    <w:sdtContent>
      <w:p w:rsidR="00AA7BA1" w:rsidRDefault="00B04673">
        <w:pPr>
          <w:pStyle w:val="a9"/>
          <w:jc w:val="center"/>
        </w:pPr>
        <w:r>
          <w:fldChar w:fldCharType="begin"/>
        </w:r>
        <w:r w:rsidR="00AA7BA1">
          <w:instrText>PAGE   \* MERGEFORMAT</w:instrText>
        </w:r>
        <w:r>
          <w:fldChar w:fldCharType="separate"/>
        </w:r>
        <w:r w:rsidR="00537F53">
          <w:rPr>
            <w:noProof/>
          </w:rPr>
          <w:t>2</w:t>
        </w:r>
        <w:r>
          <w:fldChar w:fldCharType="end"/>
        </w:r>
      </w:p>
    </w:sdtContent>
  </w:sdt>
  <w:p w:rsidR="00AA7BA1" w:rsidRDefault="00AA7B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7BE"/>
    <w:multiLevelType w:val="hybridMultilevel"/>
    <w:tmpl w:val="5F189D5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D2212"/>
    <w:multiLevelType w:val="hybridMultilevel"/>
    <w:tmpl w:val="8B7A7240"/>
    <w:lvl w:ilvl="0" w:tplc="1D246A5A">
      <w:start w:val="1"/>
      <w:numFmt w:val="decimal"/>
      <w:lvlText w:val="8.%1."/>
      <w:lvlJc w:val="left"/>
      <w:pPr>
        <w:ind w:left="51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22E5F51"/>
    <w:multiLevelType w:val="multilevel"/>
    <w:tmpl w:val="FB7A2A12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">
    <w:nsid w:val="024305F9"/>
    <w:multiLevelType w:val="hybridMultilevel"/>
    <w:tmpl w:val="B3A43B2E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>
    <w:nsid w:val="031E5541"/>
    <w:multiLevelType w:val="hybridMultilevel"/>
    <w:tmpl w:val="0928A2C2"/>
    <w:lvl w:ilvl="0" w:tplc="A57038EC">
      <w:start w:val="1"/>
      <w:numFmt w:val="decimal"/>
      <w:lvlText w:val="9.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3EA66B3"/>
    <w:multiLevelType w:val="hybridMultilevel"/>
    <w:tmpl w:val="D4B47F9E"/>
    <w:lvl w:ilvl="0" w:tplc="D0A85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F4313B"/>
    <w:multiLevelType w:val="hybridMultilevel"/>
    <w:tmpl w:val="B9F473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A046BF0"/>
    <w:multiLevelType w:val="hybridMultilevel"/>
    <w:tmpl w:val="B5482676"/>
    <w:lvl w:ilvl="0" w:tplc="45206D5A">
      <w:start w:val="1"/>
      <w:numFmt w:val="decimal"/>
      <w:lvlText w:val="9.6.2.%1."/>
      <w:lvlJc w:val="left"/>
      <w:pPr>
        <w:ind w:left="340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0B311236"/>
    <w:multiLevelType w:val="hybridMultilevel"/>
    <w:tmpl w:val="954041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BA86AA3"/>
    <w:multiLevelType w:val="hybridMultilevel"/>
    <w:tmpl w:val="7730C99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D9835C4"/>
    <w:multiLevelType w:val="hybridMultilevel"/>
    <w:tmpl w:val="6152DE94"/>
    <w:lvl w:ilvl="0" w:tplc="DF6CB89A">
      <w:start w:val="1"/>
      <w:numFmt w:val="decimal"/>
      <w:lvlText w:val="9.6.4.%1.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0E18623D"/>
    <w:multiLevelType w:val="hybridMultilevel"/>
    <w:tmpl w:val="F8A8CCAE"/>
    <w:lvl w:ilvl="0" w:tplc="D4C8AE30">
      <w:start w:val="1"/>
      <w:numFmt w:val="decimal"/>
      <w:lvlText w:val="12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11F79"/>
    <w:multiLevelType w:val="hybridMultilevel"/>
    <w:tmpl w:val="21D093BE"/>
    <w:lvl w:ilvl="0" w:tplc="9B0EF7FC">
      <w:start w:val="1"/>
      <w:numFmt w:val="decimal"/>
      <w:lvlText w:val="9.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3502720"/>
    <w:multiLevelType w:val="multilevel"/>
    <w:tmpl w:val="442A5C1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160320C4"/>
    <w:multiLevelType w:val="hybridMultilevel"/>
    <w:tmpl w:val="E4D2CCF2"/>
    <w:lvl w:ilvl="0" w:tplc="CA34DECC">
      <w:start w:val="1"/>
      <w:numFmt w:val="decimal"/>
      <w:lvlText w:val="9.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17D87530"/>
    <w:multiLevelType w:val="multilevel"/>
    <w:tmpl w:val="F5100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1A9F7E79"/>
    <w:multiLevelType w:val="hybridMultilevel"/>
    <w:tmpl w:val="EF067CFA"/>
    <w:lvl w:ilvl="0" w:tplc="8B24827A">
      <w:start w:val="11"/>
      <w:numFmt w:val="decimal"/>
      <w:lvlText w:val="%1)"/>
      <w:lvlJc w:val="left"/>
      <w:pPr>
        <w:ind w:left="12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8">
    <w:nsid w:val="1C797591"/>
    <w:multiLevelType w:val="hybridMultilevel"/>
    <w:tmpl w:val="AD808FCE"/>
    <w:lvl w:ilvl="0" w:tplc="BAA0025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0">
    <w:nsid w:val="20DA0AC9"/>
    <w:multiLevelType w:val="hybridMultilevel"/>
    <w:tmpl w:val="D3367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63153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2">
    <w:nsid w:val="294D20E9"/>
    <w:multiLevelType w:val="hybridMultilevel"/>
    <w:tmpl w:val="6A443A4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95C57A3"/>
    <w:multiLevelType w:val="hybridMultilevel"/>
    <w:tmpl w:val="DD500ACA"/>
    <w:lvl w:ilvl="0" w:tplc="85E88DC8">
      <w:start w:val="1"/>
      <w:numFmt w:val="decimal"/>
      <w:lvlText w:val="9.8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29C524D4"/>
    <w:multiLevelType w:val="hybridMultilevel"/>
    <w:tmpl w:val="CBAE8E6E"/>
    <w:lvl w:ilvl="0" w:tplc="04190011">
      <w:start w:val="1"/>
      <w:numFmt w:val="decimal"/>
      <w:lvlText w:val="%1)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39166E"/>
    <w:multiLevelType w:val="hybridMultilevel"/>
    <w:tmpl w:val="407059F4"/>
    <w:lvl w:ilvl="0" w:tplc="04190011">
      <w:start w:val="1"/>
      <w:numFmt w:val="decimal"/>
      <w:lvlText w:val="%1)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2C475F1C"/>
    <w:multiLevelType w:val="hybridMultilevel"/>
    <w:tmpl w:val="8070B2BE"/>
    <w:lvl w:ilvl="0" w:tplc="B868F2DC">
      <w:start w:val="1"/>
      <w:numFmt w:val="decimal"/>
      <w:lvlText w:val="9.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C66B90"/>
    <w:multiLevelType w:val="multilevel"/>
    <w:tmpl w:val="0D9A53A0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8">
    <w:nsid w:val="2D8C1113"/>
    <w:multiLevelType w:val="hybridMultilevel"/>
    <w:tmpl w:val="71C860A4"/>
    <w:lvl w:ilvl="0" w:tplc="C4F2F276">
      <w:start w:val="1"/>
      <w:numFmt w:val="decimal"/>
      <w:lvlText w:val="9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3C638B"/>
    <w:multiLevelType w:val="multilevel"/>
    <w:tmpl w:val="8DC8A072"/>
    <w:lvl w:ilvl="0">
      <w:start w:val="1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2160"/>
      </w:pPr>
      <w:rPr>
        <w:rFonts w:hint="default"/>
      </w:rPr>
    </w:lvl>
  </w:abstractNum>
  <w:abstractNum w:abstractNumId="30">
    <w:nsid w:val="2E6E7240"/>
    <w:multiLevelType w:val="hybridMultilevel"/>
    <w:tmpl w:val="D2F0EA76"/>
    <w:lvl w:ilvl="0" w:tplc="03A2B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EAC3EC2"/>
    <w:multiLevelType w:val="multilevel"/>
    <w:tmpl w:val="907EBB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3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385347B"/>
    <w:multiLevelType w:val="hybridMultilevel"/>
    <w:tmpl w:val="86529D72"/>
    <w:lvl w:ilvl="0" w:tplc="3FE6CB7A">
      <w:start w:val="1"/>
      <w:numFmt w:val="decimal"/>
      <w:lvlText w:val="9.2.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9B3998"/>
    <w:multiLevelType w:val="hybridMultilevel"/>
    <w:tmpl w:val="A7166108"/>
    <w:lvl w:ilvl="0" w:tplc="171C069A">
      <w:start w:val="1"/>
      <w:numFmt w:val="decimal"/>
      <w:lvlText w:val="9.7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359E34C9"/>
    <w:multiLevelType w:val="multilevel"/>
    <w:tmpl w:val="989C434C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0" w:hanging="900"/>
      </w:pPr>
      <w:rPr>
        <w:rFonts w:hint="default"/>
        <w:b w:val="0"/>
      </w:rPr>
    </w:lvl>
    <w:lvl w:ilvl="3">
      <w:start w:val="4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7">
    <w:nsid w:val="367E32D5"/>
    <w:multiLevelType w:val="multilevel"/>
    <w:tmpl w:val="227094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37B56B60"/>
    <w:multiLevelType w:val="hybridMultilevel"/>
    <w:tmpl w:val="38DA6F78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5" w:hanging="360"/>
      </w:pPr>
    </w:lvl>
    <w:lvl w:ilvl="2" w:tplc="0419001B" w:tentative="1">
      <w:start w:val="1"/>
      <w:numFmt w:val="lowerRoman"/>
      <w:lvlText w:val="%3."/>
      <w:lvlJc w:val="right"/>
      <w:pPr>
        <w:ind w:left="3995" w:hanging="180"/>
      </w:pPr>
    </w:lvl>
    <w:lvl w:ilvl="3" w:tplc="0419000F" w:tentative="1">
      <w:start w:val="1"/>
      <w:numFmt w:val="decimal"/>
      <w:lvlText w:val="%4."/>
      <w:lvlJc w:val="left"/>
      <w:pPr>
        <w:ind w:left="4715" w:hanging="360"/>
      </w:pPr>
    </w:lvl>
    <w:lvl w:ilvl="4" w:tplc="04190019" w:tentative="1">
      <w:start w:val="1"/>
      <w:numFmt w:val="lowerLetter"/>
      <w:lvlText w:val="%5."/>
      <w:lvlJc w:val="left"/>
      <w:pPr>
        <w:ind w:left="5435" w:hanging="360"/>
      </w:pPr>
    </w:lvl>
    <w:lvl w:ilvl="5" w:tplc="0419001B" w:tentative="1">
      <w:start w:val="1"/>
      <w:numFmt w:val="lowerRoman"/>
      <w:lvlText w:val="%6."/>
      <w:lvlJc w:val="right"/>
      <w:pPr>
        <w:ind w:left="6155" w:hanging="180"/>
      </w:pPr>
    </w:lvl>
    <w:lvl w:ilvl="6" w:tplc="0419000F" w:tentative="1">
      <w:start w:val="1"/>
      <w:numFmt w:val="decimal"/>
      <w:lvlText w:val="%7."/>
      <w:lvlJc w:val="left"/>
      <w:pPr>
        <w:ind w:left="6875" w:hanging="360"/>
      </w:pPr>
    </w:lvl>
    <w:lvl w:ilvl="7" w:tplc="04190019" w:tentative="1">
      <w:start w:val="1"/>
      <w:numFmt w:val="lowerLetter"/>
      <w:lvlText w:val="%8."/>
      <w:lvlJc w:val="left"/>
      <w:pPr>
        <w:ind w:left="7595" w:hanging="360"/>
      </w:pPr>
    </w:lvl>
    <w:lvl w:ilvl="8" w:tplc="0419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39">
    <w:nsid w:val="39037826"/>
    <w:multiLevelType w:val="hybridMultilevel"/>
    <w:tmpl w:val="0E46171E"/>
    <w:lvl w:ilvl="0" w:tplc="F77E653C">
      <w:start w:val="1"/>
      <w:numFmt w:val="decimal"/>
      <w:lvlText w:val="9.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3B8345D3"/>
    <w:multiLevelType w:val="hybridMultilevel"/>
    <w:tmpl w:val="CA8037EA"/>
    <w:lvl w:ilvl="0" w:tplc="2C12034C">
      <w:start w:val="1"/>
      <w:numFmt w:val="decimal"/>
      <w:lvlText w:val="9.6.3.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3D9E0D79"/>
    <w:multiLevelType w:val="hybridMultilevel"/>
    <w:tmpl w:val="8A36BFE4"/>
    <w:lvl w:ilvl="0" w:tplc="C56C52C4">
      <w:start w:val="1"/>
      <w:numFmt w:val="decimal"/>
      <w:lvlText w:val="9.8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10B774E"/>
    <w:multiLevelType w:val="hybridMultilevel"/>
    <w:tmpl w:val="8C168CCE"/>
    <w:lvl w:ilvl="0" w:tplc="CE7ADBD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3">
    <w:nsid w:val="442448DB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4">
    <w:nsid w:val="44A104DF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4CA80BDF"/>
    <w:multiLevelType w:val="hybridMultilevel"/>
    <w:tmpl w:val="1EE8F504"/>
    <w:lvl w:ilvl="0" w:tplc="0B1A3FE8">
      <w:start w:val="1"/>
      <w:numFmt w:val="decimal"/>
      <w:lvlText w:val="9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42C42"/>
    <w:multiLevelType w:val="hybridMultilevel"/>
    <w:tmpl w:val="58E85344"/>
    <w:lvl w:ilvl="0" w:tplc="04190011">
      <w:start w:val="1"/>
      <w:numFmt w:val="decimal"/>
      <w:lvlText w:val="%1)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DDB0F5D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8">
    <w:nsid w:val="52024B5E"/>
    <w:multiLevelType w:val="hybridMultilevel"/>
    <w:tmpl w:val="6F2C53D0"/>
    <w:lvl w:ilvl="0" w:tplc="56B4CB0E">
      <w:start w:val="1"/>
      <w:numFmt w:val="decimal"/>
      <w:lvlText w:val="9.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52112FDA"/>
    <w:multiLevelType w:val="hybridMultilevel"/>
    <w:tmpl w:val="9640B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04A6C8">
      <w:start w:val="1"/>
      <w:numFmt w:val="decimal"/>
      <w:lvlText w:val="%2)"/>
      <w:lvlJc w:val="left"/>
      <w:pPr>
        <w:ind w:left="1665" w:hanging="585"/>
      </w:pPr>
      <w:rPr>
        <w:rFonts w:hint="default"/>
      </w:rPr>
    </w:lvl>
    <w:lvl w:ilvl="2" w:tplc="830E38AE">
      <w:start w:val="12"/>
      <w:numFmt w:val="decimal"/>
      <w:lvlText w:val="%3."/>
      <w:lvlJc w:val="left"/>
      <w:pPr>
        <w:ind w:left="2385" w:hanging="405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766F13"/>
    <w:multiLevelType w:val="hybridMultilevel"/>
    <w:tmpl w:val="FF588A8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1">
    <w:nsid w:val="56F94D53"/>
    <w:multiLevelType w:val="hybridMultilevel"/>
    <w:tmpl w:val="47AAAD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2">
    <w:nsid w:val="59821B2F"/>
    <w:multiLevelType w:val="hybridMultilevel"/>
    <w:tmpl w:val="DC9246A2"/>
    <w:lvl w:ilvl="0" w:tplc="B8BC8AA2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5B2C5FE5"/>
    <w:multiLevelType w:val="multilevel"/>
    <w:tmpl w:val="F346825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4">
    <w:nsid w:val="5B307855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5">
    <w:nsid w:val="5CE16952"/>
    <w:multiLevelType w:val="hybridMultilevel"/>
    <w:tmpl w:val="6A0CAD58"/>
    <w:lvl w:ilvl="0" w:tplc="0F8E0868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57">
    <w:nsid w:val="60783901"/>
    <w:multiLevelType w:val="hybridMultilevel"/>
    <w:tmpl w:val="5AAAB2E8"/>
    <w:lvl w:ilvl="0" w:tplc="E6BEA4D0">
      <w:start w:val="1"/>
      <w:numFmt w:val="decimal"/>
      <w:lvlText w:val="9.7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>
    <w:nsid w:val="60C41240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9">
    <w:nsid w:val="6270300D"/>
    <w:multiLevelType w:val="multilevel"/>
    <w:tmpl w:val="90C440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66384232"/>
    <w:multiLevelType w:val="hybridMultilevel"/>
    <w:tmpl w:val="8406803E"/>
    <w:lvl w:ilvl="0" w:tplc="41FA912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67556345"/>
    <w:multiLevelType w:val="multilevel"/>
    <w:tmpl w:val="EA3246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2">
    <w:nsid w:val="69BA4BB2"/>
    <w:multiLevelType w:val="hybridMultilevel"/>
    <w:tmpl w:val="4AD2C6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3">
    <w:nsid w:val="6A691C6D"/>
    <w:multiLevelType w:val="hybridMultilevel"/>
    <w:tmpl w:val="57523DF4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4">
    <w:nsid w:val="6AC14EC0"/>
    <w:multiLevelType w:val="hybridMultilevel"/>
    <w:tmpl w:val="AB3EF336"/>
    <w:lvl w:ilvl="0" w:tplc="0098201E">
      <w:start w:val="15"/>
      <w:numFmt w:val="decimal"/>
      <w:lvlText w:val="%1)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6">
    <w:nsid w:val="6C3F6983"/>
    <w:multiLevelType w:val="multilevel"/>
    <w:tmpl w:val="44887D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7">
    <w:nsid w:val="6CF658BC"/>
    <w:multiLevelType w:val="hybridMultilevel"/>
    <w:tmpl w:val="08BC657E"/>
    <w:lvl w:ilvl="0" w:tplc="83667F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F8466EE"/>
    <w:multiLevelType w:val="hybridMultilevel"/>
    <w:tmpl w:val="09AC4A6E"/>
    <w:lvl w:ilvl="0" w:tplc="04190011">
      <w:start w:val="1"/>
      <w:numFmt w:val="decimal"/>
      <w:lvlText w:val="%1)"/>
      <w:lvlJc w:val="left"/>
      <w:pPr>
        <w:ind w:left="732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69">
    <w:nsid w:val="74ED0879"/>
    <w:multiLevelType w:val="hybridMultilevel"/>
    <w:tmpl w:val="DA78D3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7D1279"/>
    <w:multiLevelType w:val="multilevel"/>
    <w:tmpl w:val="6422FB9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71">
    <w:nsid w:val="79545497"/>
    <w:multiLevelType w:val="multilevel"/>
    <w:tmpl w:val="BB3692B0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2">
    <w:nsid w:val="7B941DA0"/>
    <w:multiLevelType w:val="hybridMultilevel"/>
    <w:tmpl w:val="B85C354E"/>
    <w:lvl w:ilvl="0" w:tplc="C6B0FABC">
      <w:start w:val="1"/>
      <w:numFmt w:val="decimal"/>
      <w:lvlText w:val="%1)"/>
      <w:lvlJc w:val="left"/>
      <w:pPr>
        <w:ind w:left="147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>
    <w:nsid w:val="7D2A798E"/>
    <w:multiLevelType w:val="hybridMultilevel"/>
    <w:tmpl w:val="2D5CAD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7DE21D67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5">
    <w:nsid w:val="7F6354CC"/>
    <w:multiLevelType w:val="hybridMultilevel"/>
    <w:tmpl w:val="1FF67B2A"/>
    <w:lvl w:ilvl="0" w:tplc="A62C8DAA">
      <w:start w:val="1"/>
      <w:numFmt w:val="decimal"/>
      <w:lvlText w:val="13.1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6"/>
  </w:num>
  <w:num w:numId="2">
    <w:abstractNumId w:val="56"/>
  </w:num>
  <w:num w:numId="3">
    <w:abstractNumId w:val="42"/>
  </w:num>
  <w:num w:numId="4">
    <w:abstractNumId w:val="16"/>
  </w:num>
  <w:num w:numId="5">
    <w:abstractNumId w:val="49"/>
  </w:num>
  <w:num w:numId="6">
    <w:abstractNumId w:val="69"/>
  </w:num>
  <w:num w:numId="7">
    <w:abstractNumId w:val="65"/>
  </w:num>
  <w:num w:numId="8">
    <w:abstractNumId w:val="8"/>
  </w:num>
  <w:num w:numId="9">
    <w:abstractNumId w:val="34"/>
  </w:num>
  <w:num w:numId="10">
    <w:abstractNumId w:val="22"/>
  </w:num>
  <w:num w:numId="11">
    <w:abstractNumId w:val="0"/>
  </w:num>
  <w:num w:numId="12">
    <w:abstractNumId w:val="46"/>
  </w:num>
  <w:num w:numId="13">
    <w:abstractNumId w:val="59"/>
  </w:num>
  <w:num w:numId="14">
    <w:abstractNumId w:val="45"/>
  </w:num>
  <w:num w:numId="15">
    <w:abstractNumId w:val="33"/>
  </w:num>
  <w:num w:numId="16">
    <w:abstractNumId w:val="28"/>
  </w:num>
  <w:num w:numId="17">
    <w:abstractNumId w:val="73"/>
  </w:num>
  <w:num w:numId="18">
    <w:abstractNumId w:val="53"/>
  </w:num>
  <w:num w:numId="19">
    <w:abstractNumId w:val="7"/>
  </w:num>
  <w:num w:numId="20">
    <w:abstractNumId w:val="68"/>
  </w:num>
  <w:num w:numId="21">
    <w:abstractNumId w:val="40"/>
  </w:num>
  <w:num w:numId="22">
    <w:abstractNumId w:val="72"/>
  </w:num>
  <w:num w:numId="23">
    <w:abstractNumId w:val="24"/>
  </w:num>
  <w:num w:numId="24">
    <w:abstractNumId w:val="11"/>
  </w:num>
  <w:num w:numId="25">
    <w:abstractNumId w:val="25"/>
  </w:num>
  <w:num w:numId="26">
    <w:abstractNumId w:val="26"/>
  </w:num>
  <w:num w:numId="27">
    <w:abstractNumId w:val="4"/>
  </w:num>
  <w:num w:numId="28">
    <w:abstractNumId w:val="39"/>
  </w:num>
  <w:num w:numId="29">
    <w:abstractNumId w:val="51"/>
  </w:num>
  <w:num w:numId="30">
    <w:abstractNumId w:val="57"/>
  </w:num>
  <w:num w:numId="31">
    <w:abstractNumId w:val="62"/>
  </w:num>
  <w:num w:numId="32">
    <w:abstractNumId w:val="50"/>
  </w:num>
  <w:num w:numId="33">
    <w:abstractNumId w:val="32"/>
  </w:num>
  <w:num w:numId="34">
    <w:abstractNumId w:val="19"/>
  </w:num>
  <w:num w:numId="35">
    <w:abstractNumId w:val="35"/>
  </w:num>
  <w:num w:numId="36">
    <w:abstractNumId w:val="15"/>
  </w:num>
  <w:num w:numId="37">
    <w:abstractNumId w:val="23"/>
  </w:num>
  <w:num w:numId="38">
    <w:abstractNumId w:val="54"/>
  </w:num>
  <w:num w:numId="39">
    <w:abstractNumId w:val="48"/>
  </w:num>
  <w:num w:numId="40">
    <w:abstractNumId w:val="47"/>
  </w:num>
  <w:num w:numId="41">
    <w:abstractNumId w:val="13"/>
  </w:num>
  <w:num w:numId="42">
    <w:abstractNumId w:val="21"/>
  </w:num>
  <w:num w:numId="43">
    <w:abstractNumId w:val="41"/>
  </w:num>
  <w:num w:numId="44">
    <w:abstractNumId w:val="70"/>
  </w:num>
  <w:num w:numId="45">
    <w:abstractNumId w:val="9"/>
  </w:num>
  <w:num w:numId="46">
    <w:abstractNumId w:val="43"/>
  </w:num>
  <w:num w:numId="47">
    <w:abstractNumId w:val="74"/>
  </w:num>
  <w:num w:numId="48">
    <w:abstractNumId w:val="10"/>
  </w:num>
  <w:num w:numId="49">
    <w:abstractNumId w:val="12"/>
  </w:num>
  <w:num w:numId="50">
    <w:abstractNumId w:val="75"/>
  </w:num>
  <w:num w:numId="51">
    <w:abstractNumId w:val="38"/>
  </w:num>
  <w:num w:numId="52">
    <w:abstractNumId w:val="1"/>
  </w:num>
  <w:num w:numId="53">
    <w:abstractNumId w:val="3"/>
  </w:num>
  <w:num w:numId="54">
    <w:abstractNumId w:val="63"/>
  </w:num>
  <w:num w:numId="55">
    <w:abstractNumId w:val="6"/>
  </w:num>
  <w:num w:numId="56">
    <w:abstractNumId w:val="17"/>
  </w:num>
  <w:num w:numId="57">
    <w:abstractNumId w:val="61"/>
  </w:num>
  <w:num w:numId="58">
    <w:abstractNumId w:val="44"/>
  </w:num>
  <w:num w:numId="59">
    <w:abstractNumId w:val="71"/>
  </w:num>
  <w:num w:numId="60">
    <w:abstractNumId w:val="27"/>
  </w:num>
  <w:num w:numId="61">
    <w:abstractNumId w:val="31"/>
  </w:num>
  <w:num w:numId="62">
    <w:abstractNumId w:val="52"/>
  </w:num>
  <w:num w:numId="63">
    <w:abstractNumId w:val="64"/>
  </w:num>
  <w:num w:numId="64">
    <w:abstractNumId w:val="36"/>
  </w:num>
  <w:num w:numId="65">
    <w:abstractNumId w:val="2"/>
  </w:num>
  <w:num w:numId="66">
    <w:abstractNumId w:val="14"/>
  </w:num>
  <w:num w:numId="67">
    <w:abstractNumId w:val="29"/>
  </w:num>
  <w:num w:numId="68">
    <w:abstractNumId w:val="60"/>
  </w:num>
  <w:num w:numId="69">
    <w:abstractNumId w:val="5"/>
  </w:num>
  <w:num w:numId="70">
    <w:abstractNumId w:val="30"/>
  </w:num>
  <w:num w:numId="71">
    <w:abstractNumId w:val="20"/>
  </w:num>
  <w:num w:numId="72">
    <w:abstractNumId w:val="18"/>
  </w:num>
  <w:num w:numId="73">
    <w:abstractNumId w:val="67"/>
  </w:num>
  <w:num w:numId="74">
    <w:abstractNumId w:val="58"/>
  </w:num>
  <w:num w:numId="75">
    <w:abstractNumId w:val="37"/>
  </w:num>
  <w:num w:numId="76">
    <w:abstractNumId w:val="5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DD"/>
    <w:rsid w:val="00022D28"/>
    <w:rsid w:val="00034F89"/>
    <w:rsid w:val="00055905"/>
    <w:rsid w:val="000559A1"/>
    <w:rsid w:val="0006187C"/>
    <w:rsid w:val="0006374C"/>
    <w:rsid w:val="00066C3D"/>
    <w:rsid w:val="0009715C"/>
    <w:rsid w:val="000A233C"/>
    <w:rsid w:val="000D6CB6"/>
    <w:rsid w:val="001B2BEF"/>
    <w:rsid w:val="001B43AF"/>
    <w:rsid w:val="00210993"/>
    <w:rsid w:val="00214AB3"/>
    <w:rsid w:val="00245603"/>
    <w:rsid w:val="0026268B"/>
    <w:rsid w:val="002629C6"/>
    <w:rsid w:val="00273A11"/>
    <w:rsid w:val="00280A9F"/>
    <w:rsid w:val="00282DD3"/>
    <w:rsid w:val="002A256B"/>
    <w:rsid w:val="002D6982"/>
    <w:rsid w:val="002E19CE"/>
    <w:rsid w:val="002E5675"/>
    <w:rsid w:val="0032002D"/>
    <w:rsid w:val="00331B7B"/>
    <w:rsid w:val="00384D6C"/>
    <w:rsid w:val="003C4984"/>
    <w:rsid w:val="003D705F"/>
    <w:rsid w:val="003F5FDF"/>
    <w:rsid w:val="0043337A"/>
    <w:rsid w:val="00435CDD"/>
    <w:rsid w:val="00472FBF"/>
    <w:rsid w:val="00473D1D"/>
    <w:rsid w:val="004959A7"/>
    <w:rsid w:val="004B395C"/>
    <w:rsid w:val="004F35F3"/>
    <w:rsid w:val="0052397D"/>
    <w:rsid w:val="00537F53"/>
    <w:rsid w:val="0054384B"/>
    <w:rsid w:val="00584980"/>
    <w:rsid w:val="00591CFE"/>
    <w:rsid w:val="005B4C6A"/>
    <w:rsid w:val="005C0758"/>
    <w:rsid w:val="005D4873"/>
    <w:rsid w:val="005E2C4B"/>
    <w:rsid w:val="005F555D"/>
    <w:rsid w:val="005F6F18"/>
    <w:rsid w:val="00612CF7"/>
    <w:rsid w:val="006310C0"/>
    <w:rsid w:val="00650811"/>
    <w:rsid w:val="006853AB"/>
    <w:rsid w:val="0068674C"/>
    <w:rsid w:val="006A1793"/>
    <w:rsid w:val="006E211E"/>
    <w:rsid w:val="006E3DD7"/>
    <w:rsid w:val="0070214E"/>
    <w:rsid w:val="00704691"/>
    <w:rsid w:val="007062E1"/>
    <w:rsid w:val="00717D7D"/>
    <w:rsid w:val="00720DC7"/>
    <w:rsid w:val="007250AE"/>
    <w:rsid w:val="00752AD0"/>
    <w:rsid w:val="00752E90"/>
    <w:rsid w:val="00754C5D"/>
    <w:rsid w:val="00780AB9"/>
    <w:rsid w:val="00787AC3"/>
    <w:rsid w:val="007B75BD"/>
    <w:rsid w:val="007E4D57"/>
    <w:rsid w:val="007E53A7"/>
    <w:rsid w:val="00802D46"/>
    <w:rsid w:val="00803FCB"/>
    <w:rsid w:val="0082035A"/>
    <w:rsid w:val="00821829"/>
    <w:rsid w:val="008231CF"/>
    <w:rsid w:val="008258D8"/>
    <w:rsid w:val="00843F42"/>
    <w:rsid w:val="0085377D"/>
    <w:rsid w:val="008658AE"/>
    <w:rsid w:val="008B43E6"/>
    <w:rsid w:val="008B47AF"/>
    <w:rsid w:val="008E75DF"/>
    <w:rsid w:val="00901EB3"/>
    <w:rsid w:val="00925BA1"/>
    <w:rsid w:val="00927530"/>
    <w:rsid w:val="0093384B"/>
    <w:rsid w:val="00933B45"/>
    <w:rsid w:val="00952FF5"/>
    <w:rsid w:val="00962A61"/>
    <w:rsid w:val="0097127D"/>
    <w:rsid w:val="009A370A"/>
    <w:rsid w:val="009A4711"/>
    <w:rsid w:val="009C0E2A"/>
    <w:rsid w:val="009E5EE3"/>
    <w:rsid w:val="00A4312E"/>
    <w:rsid w:val="00A91B1B"/>
    <w:rsid w:val="00A93660"/>
    <w:rsid w:val="00AA2C60"/>
    <w:rsid w:val="00AA6F6D"/>
    <w:rsid w:val="00AA7BA1"/>
    <w:rsid w:val="00AB252C"/>
    <w:rsid w:val="00AF1922"/>
    <w:rsid w:val="00B04673"/>
    <w:rsid w:val="00B23113"/>
    <w:rsid w:val="00B91E6D"/>
    <w:rsid w:val="00B9589D"/>
    <w:rsid w:val="00B96254"/>
    <w:rsid w:val="00BD6952"/>
    <w:rsid w:val="00BE29C1"/>
    <w:rsid w:val="00C31311"/>
    <w:rsid w:val="00C40355"/>
    <w:rsid w:val="00C54E94"/>
    <w:rsid w:val="00C93C06"/>
    <w:rsid w:val="00CC4E6D"/>
    <w:rsid w:val="00D076F7"/>
    <w:rsid w:val="00D41432"/>
    <w:rsid w:val="00D87666"/>
    <w:rsid w:val="00D95B52"/>
    <w:rsid w:val="00DA1157"/>
    <w:rsid w:val="00DE4897"/>
    <w:rsid w:val="00E14F5D"/>
    <w:rsid w:val="00E15C09"/>
    <w:rsid w:val="00E351AE"/>
    <w:rsid w:val="00E5036C"/>
    <w:rsid w:val="00E5215E"/>
    <w:rsid w:val="00E71E40"/>
    <w:rsid w:val="00E82C9C"/>
    <w:rsid w:val="00EE39C0"/>
    <w:rsid w:val="00F05B2E"/>
    <w:rsid w:val="00F22102"/>
    <w:rsid w:val="00F260A9"/>
    <w:rsid w:val="00F447C5"/>
    <w:rsid w:val="00F4658E"/>
    <w:rsid w:val="00F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81&amp;n=116439&amp;dst=101292" TargetMode="External"/><Relationship Id="rId18" Type="http://schemas.openxmlformats.org/officeDocument/2006/relationships/hyperlink" Target="https://login.consultant.ru/link/?req=doc&amp;base=RLAW181&amp;n=116439&amp;dst=10163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81&amp;n=116439&amp;dst=10173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81&amp;n=116439&amp;dst=101288" TargetMode="External"/><Relationship Id="rId17" Type="http://schemas.openxmlformats.org/officeDocument/2006/relationships/hyperlink" Target="https://login.consultant.ru/link/?req=doc&amp;base=RLAW181&amp;n=116439&amp;dst=10190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1&amp;n=116439&amp;dst=101479" TargetMode="External"/><Relationship Id="rId20" Type="http://schemas.openxmlformats.org/officeDocument/2006/relationships/hyperlink" Target="https://login.consultant.ru/link/?req=doc&amp;base=RLAW181&amp;n=116439&amp;dst=10172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81&amp;n=116439&amp;dst=101285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81&amp;n=116439&amp;dst=101365" TargetMode="External"/><Relationship Id="rId23" Type="http://schemas.openxmlformats.org/officeDocument/2006/relationships/hyperlink" Target="https://login.consultant.ru/link/?req=doc&amp;base=RLAW181&amp;n=116439&amp;dst=101965" TargetMode="External"/><Relationship Id="rId10" Type="http://schemas.openxmlformats.org/officeDocument/2006/relationships/hyperlink" Target="https://login.consultant.ru/link/?req=doc&amp;base=RLAW181&amp;n=116439&amp;dst=101266" TargetMode="External"/><Relationship Id="rId19" Type="http://schemas.openxmlformats.org/officeDocument/2006/relationships/hyperlink" Target="https://login.consultant.ru/link/?req=doc&amp;base=RLAW181&amp;n=116439&amp;dst=1016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81&amp;n=116439&amp;dst=101843" TargetMode="External"/><Relationship Id="rId14" Type="http://schemas.openxmlformats.org/officeDocument/2006/relationships/hyperlink" Target="https://login.consultant.ru/link/?req=doc&amp;base=RLAW181&amp;n=116439&amp;dst=101294" TargetMode="External"/><Relationship Id="rId22" Type="http://schemas.openxmlformats.org/officeDocument/2006/relationships/hyperlink" Target="https://login.consultant.ru/link/?req=doc&amp;base=RLAW181&amp;n=116439&amp;dst=1017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7092D-B439-49ED-AC86-7F293524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врн</dc:creator>
  <cp:lastModifiedBy>Шульгина</cp:lastModifiedBy>
  <cp:revision>2</cp:revision>
  <cp:lastPrinted>2023-07-20T12:44:00Z</cp:lastPrinted>
  <dcterms:created xsi:type="dcterms:W3CDTF">2024-08-01T12:22:00Z</dcterms:created>
  <dcterms:modified xsi:type="dcterms:W3CDTF">2024-08-01T12:22:00Z</dcterms:modified>
</cp:coreProperties>
</file>