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EFF" w:rsidRPr="00C61EFF" w:rsidRDefault="00C61EFF" w:rsidP="00C61EFF">
      <w:pPr>
        <w:shd w:val="clear" w:color="auto" w:fill="FFFFFF"/>
        <w:spacing w:after="300" w:line="240" w:lineRule="auto"/>
        <w:outlineLvl w:val="0"/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</w:pPr>
      <w:r w:rsidRPr="00C61EFF">
        <w:rPr>
          <w:rFonts w:ascii="Verdana" w:eastAsia="Times New Roman" w:hAnsi="Verdana" w:cs="Times New Roman"/>
          <w:color w:val="000000"/>
          <w:kern w:val="36"/>
          <w:sz w:val="38"/>
          <w:szCs w:val="38"/>
          <w:lang w:eastAsia="ru-RU"/>
        </w:rPr>
        <w:t>ПОСТАНОВЛЕНИЕ от 29 июня 2023 г. № 793</w:t>
      </w:r>
    </w:p>
    <w:p w:rsidR="00C61EFF" w:rsidRPr="00C61EFF" w:rsidRDefault="00C61EFF" w:rsidP="00C61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FF">
        <w:rPr>
          <w:rFonts w:ascii="Verdana" w:eastAsia="Times New Roman" w:hAnsi="Verdana" w:cs="Times New Roman"/>
          <w:color w:val="486DAA"/>
          <w:sz w:val="20"/>
          <w:szCs w:val="20"/>
          <w:shd w:val="clear" w:color="auto" w:fill="FFFFFF"/>
          <w:lang w:eastAsia="ru-RU"/>
        </w:rPr>
        <w:t>04.07.2023</w:t>
      </w:r>
    </w:p>
    <w:p w:rsidR="00C61EFF" w:rsidRPr="00C61EFF" w:rsidRDefault="00C61EFF" w:rsidP="00C61EF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569595" cy="569595"/>
            <wp:effectExtent l="0" t="0" r="1905" b="1905"/>
            <wp:docPr id="1" name="Рисунок 1" descr="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EFF" w:rsidRPr="00C61EFF" w:rsidRDefault="00C61EFF" w:rsidP="00C61EFF">
      <w:pPr>
        <w:shd w:val="clear" w:color="auto" w:fill="FFFFFF"/>
        <w:spacing w:before="192" w:after="210" w:line="336" w:lineRule="atLeast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1E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АДМИНИСТРАЦИЯ ГОРОДСКОГО ОКРУГА 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ПОСТАНОВЛЕНИЕ</w:t>
      </w:r>
    </w:p>
    <w:p w:rsidR="00C61EFF" w:rsidRPr="00C61EFF" w:rsidRDefault="00C61EFF" w:rsidP="00C61E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от 29 июня 2023 г. № 793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г. Воронеж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 внесении изменений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в постановление администрации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городского округа город Воронеж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b/>
          <w:bCs/>
          <w:color w:val="1D5586"/>
          <w:sz w:val="20"/>
          <w:szCs w:val="20"/>
          <w:shd w:val="clear" w:color="auto" w:fill="FFFFFF"/>
          <w:lang w:eastAsia="ru-RU"/>
        </w:rPr>
        <w:t>от 28.03.2023 № 356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 целях приведения правовых актов администрации городского округа город Воронеж в соответствие действующему законодательству администрация городского округа город Воронеж постановляет: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внести в постановление администрации городского округа город Воронеж от 28.03.2023 № 356 «Об утверждении Порядка расходования субсидии, поступающей из бюджета Воронежской области бюджету городского округа город Воронеж на реализацию мероприятий областной адресной программы капитального ремонта» следующие изменения: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1. В преамбуле постановления слова «постановлениями Правительства Воронежской области от 03.02.2022 № 45 «Об утверждении областной адресной программы капитального ремонта объектов капитального строительства, находящихся в областной (муниципальной) собственности, благоустройства прилегающей к ним территории и их материально-технического оснащения на 2022 год и на плановый период 2023 и 2024 годов»,» заменить словами «постановлением Правительства Воронежской области».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2. В пункте 4 постановления слова «Савицкую Н.П.» исключить.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3. В абзаце втором подпункта 5.2.1 пункта 5.2 Порядка расходования субсидии, поступающей из бюджета Воронежской области бюджету городского округа город Воронеж на реализацию мероприятий областной адресной программы капитального ремонта (далее – Порядок), слова «согласно приложению № 3 к соглашению от 19.12.2022 № 11-КР» заменить словами «согласно приложениям № 3 к соглашениям от 19.12.2022 № 11-КР и от 05.05.2023 № 9-КР».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4. В абзаце третьем подпункта 5.2.1 пункта 5.2 Порядка слова «согласно приложению № 4 к соглашению от 19.12.2022 № 11-КР» заменить словами «согласно приложениям № 4 к соглашениям от 19.12.2022 № 11-КР и от 05.05.2023 № 9-КР».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5. В абзаце втором подпункта 5.2.2 пункта 5.2 Порядка слова «от 10.02.2022 № 6» заменить словами «от 20.02.2023 № 15».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shd w:val="clear" w:color="auto" w:fill="FFFFFF"/>
          <w:lang w:eastAsia="ru-RU"/>
        </w:rPr>
        <w:t>6. В абзаце третьем подпункта 5.2.2 пункта 5.2 Порядка слова «от 10.02.2022 № 6» заменить словами «от 20.02.2023 № 15».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br/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C61EFF" w:rsidRPr="00C61EFF" w:rsidRDefault="00C61EFF" w:rsidP="00C61EFF">
      <w:pPr>
        <w:shd w:val="clear" w:color="auto" w:fill="FFFFFF"/>
        <w:spacing w:before="192" w:after="210" w:line="336" w:lineRule="atLeast"/>
        <w:jc w:val="right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61E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Глава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городского округа</w:t>
      </w:r>
      <w:r w:rsidRPr="00C61EF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C61EFF">
        <w:rPr>
          <w:rFonts w:ascii="Verdana" w:eastAsia="Times New Roman" w:hAnsi="Verdana" w:cs="Times New Roman"/>
          <w:b/>
          <w:bCs/>
          <w:color w:val="1D5586"/>
          <w:sz w:val="20"/>
          <w:szCs w:val="20"/>
          <w:lang w:eastAsia="ru-RU"/>
        </w:rPr>
        <w:t>город Воронеж В.Ю. Кстенин</w:t>
      </w:r>
    </w:p>
    <w:p w:rsidR="00212403" w:rsidRDefault="00212403">
      <w:bookmarkStart w:id="0" w:name="_GoBack"/>
      <w:bookmarkEnd w:id="0"/>
    </w:p>
    <w:sectPr w:rsidR="00212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EFF"/>
    <w:rsid w:val="00212403"/>
    <w:rsid w:val="00C6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1E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E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C61EFF"/>
  </w:style>
  <w:style w:type="paragraph" w:styleId="a3">
    <w:name w:val="Normal (Web)"/>
    <w:basedOn w:val="a"/>
    <w:uiPriority w:val="99"/>
    <w:semiHidden/>
    <w:unhideWhenUsed/>
    <w:rsid w:val="00C61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1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E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1E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E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C61EFF"/>
  </w:style>
  <w:style w:type="paragraph" w:styleId="a3">
    <w:name w:val="Normal (Web)"/>
    <w:basedOn w:val="a"/>
    <w:uiPriority w:val="99"/>
    <w:semiHidden/>
    <w:unhideWhenUsed/>
    <w:rsid w:val="00C61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1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E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8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Д.А.</dc:creator>
  <cp:lastModifiedBy>Коваль Д.А.</cp:lastModifiedBy>
  <cp:revision>1</cp:revision>
  <dcterms:created xsi:type="dcterms:W3CDTF">2025-09-12T09:15:00Z</dcterms:created>
  <dcterms:modified xsi:type="dcterms:W3CDTF">2025-09-12T09:16:00Z</dcterms:modified>
</cp:coreProperties>
</file>