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3555CA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bookmarkStart w:id="0" w:name="_GoBack"/>
      <w:bookmarkEnd w:id="0"/>
      <w:r w:rsidRPr="003555CA">
        <w:rPr>
          <w:rFonts w:eastAsia="Calibri"/>
          <w:sz w:val="28"/>
          <w:szCs w:val="28"/>
        </w:rPr>
        <w:t>Приложение № </w:t>
      </w:r>
      <w:r>
        <w:rPr>
          <w:rFonts w:eastAsia="Calibri"/>
          <w:sz w:val="28"/>
          <w:szCs w:val="28"/>
        </w:rPr>
        <w:t>1</w:t>
      </w:r>
    </w:p>
    <w:p w:rsidR="0069338C" w:rsidRDefault="003555CA" w:rsidP="003555CA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>к проекту межевания территории</w:t>
      </w:r>
      <w:r w:rsidRPr="003555CA">
        <w:rPr>
          <w:rFonts w:eastAsia="Calibri"/>
          <w:bCs/>
          <w:sz w:val="28"/>
          <w:szCs w:val="28"/>
        </w:rPr>
        <w:t>,</w:t>
      </w:r>
    </w:p>
    <w:p w:rsidR="00677684" w:rsidRPr="003555CA" w:rsidRDefault="003555CA" w:rsidP="001D1E6D">
      <w:pPr>
        <w:widowControl/>
        <w:spacing w:line="240" w:lineRule="auto"/>
        <w:ind w:left="5103" w:firstLine="0"/>
        <w:jc w:val="center"/>
        <w:rPr>
          <w:sz w:val="28"/>
          <w:szCs w:val="28"/>
          <w:lang w:eastAsia="en-US"/>
        </w:rPr>
      </w:pPr>
      <w:r w:rsidRPr="003555CA">
        <w:rPr>
          <w:rFonts w:eastAsia="Calibri"/>
          <w:sz w:val="28"/>
          <w:szCs w:val="28"/>
        </w:rPr>
        <w:t xml:space="preserve">ограниченной </w:t>
      </w:r>
      <w:r w:rsidR="001D1E6D" w:rsidRPr="001D1E6D">
        <w:rPr>
          <w:sz w:val="28"/>
          <w:szCs w:val="28"/>
        </w:rPr>
        <w:t xml:space="preserve">ул. </w:t>
      </w:r>
      <w:proofErr w:type="spellStart"/>
      <w:r w:rsidR="001D1E6D" w:rsidRPr="001D1E6D">
        <w:rPr>
          <w:sz w:val="28"/>
          <w:szCs w:val="28"/>
        </w:rPr>
        <w:t>Острогожская</w:t>
      </w:r>
      <w:proofErr w:type="spellEnd"/>
      <w:r w:rsidR="001D1E6D" w:rsidRPr="001D1E6D">
        <w:rPr>
          <w:sz w:val="28"/>
          <w:szCs w:val="28"/>
        </w:rPr>
        <w:t xml:space="preserve">,                ул. Ладожская  </w:t>
      </w:r>
      <w:r w:rsidRPr="003555CA">
        <w:rPr>
          <w:rFonts w:eastAsia="Calibri"/>
          <w:sz w:val="28"/>
          <w:szCs w:val="28"/>
        </w:rPr>
        <w:t>в городском округе город Воронеж</w:t>
      </w:r>
    </w:p>
    <w:p w:rsidR="0069338C" w:rsidRDefault="0069338C" w:rsidP="00E84D50">
      <w:pPr>
        <w:widowControl/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3555CA" w:rsidRPr="003555CA" w:rsidRDefault="003555CA" w:rsidP="00E84D50">
      <w:pPr>
        <w:widowControl/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3555CA" w:rsidRDefault="00B259AF" w:rsidP="001D1E6D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3555CA">
        <w:rPr>
          <w:rFonts w:eastAsia="Arial CYR"/>
          <w:b/>
          <w:caps/>
          <w:sz w:val="28"/>
          <w:szCs w:val="28"/>
        </w:rPr>
        <w:t xml:space="preserve">Текстовая </w:t>
      </w:r>
      <w:r w:rsidR="003555CA">
        <w:rPr>
          <w:rFonts w:eastAsia="Arial CYR"/>
          <w:b/>
          <w:caps/>
          <w:sz w:val="28"/>
          <w:szCs w:val="28"/>
        </w:rPr>
        <w:t xml:space="preserve"> </w:t>
      </w:r>
      <w:r w:rsidRPr="003555CA">
        <w:rPr>
          <w:rFonts w:eastAsia="Arial CYR"/>
          <w:b/>
          <w:caps/>
          <w:sz w:val="28"/>
          <w:szCs w:val="28"/>
        </w:rPr>
        <w:t>часть</w:t>
      </w:r>
    </w:p>
    <w:p w:rsidR="003555CA" w:rsidRDefault="00B259AF" w:rsidP="001D1E6D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rFonts w:eastAsia="Arial CYR"/>
          <w:b/>
          <w:sz w:val="28"/>
          <w:szCs w:val="28"/>
        </w:rPr>
        <w:t xml:space="preserve">проекта межевания </w:t>
      </w:r>
      <w:r w:rsidRPr="003555CA">
        <w:rPr>
          <w:b/>
          <w:sz w:val="28"/>
          <w:szCs w:val="28"/>
        </w:rPr>
        <w:t>территории</w:t>
      </w:r>
      <w:r w:rsidR="00396426" w:rsidRPr="003555CA">
        <w:rPr>
          <w:b/>
          <w:sz w:val="28"/>
          <w:szCs w:val="28"/>
        </w:rPr>
        <w:t xml:space="preserve">, </w:t>
      </w:r>
      <w:r w:rsidR="003B6403" w:rsidRPr="003555CA">
        <w:rPr>
          <w:b/>
          <w:sz w:val="28"/>
          <w:szCs w:val="28"/>
        </w:rPr>
        <w:t>огр</w:t>
      </w:r>
      <w:r w:rsidR="00396426" w:rsidRPr="003555CA">
        <w:rPr>
          <w:b/>
          <w:sz w:val="28"/>
          <w:szCs w:val="28"/>
        </w:rPr>
        <w:t>аниченной</w:t>
      </w:r>
    </w:p>
    <w:p w:rsidR="001D1E6D" w:rsidRDefault="001D1E6D" w:rsidP="001D1E6D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1D1E6D">
        <w:rPr>
          <w:b/>
          <w:sz w:val="28"/>
          <w:szCs w:val="28"/>
        </w:rPr>
        <w:t xml:space="preserve">ул. </w:t>
      </w:r>
      <w:proofErr w:type="spellStart"/>
      <w:r w:rsidRPr="001D1E6D">
        <w:rPr>
          <w:b/>
          <w:sz w:val="28"/>
          <w:szCs w:val="28"/>
        </w:rPr>
        <w:t>Острогожская</w:t>
      </w:r>
      <w:proofErr w:type="spellEnd"/>
      <w:r w:rsidRPr="001D1E6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1D1E6D">
        <w:rPr>
          <w:b/>
          <w:sz w:val="28"/>
          <w:szCs w:val="28"/>
        </w:rPr>
        <w:t xml:space="preserve">ул. Ладожская </w:t>
      </w:r>
      <w:r w:rsidR="0078684C" w:rsidRPr="003555CA">
        <w:rPr>
          <w:b/>
          <w:sz w:val="28"/>
          <w:szCs w:val="28"/>
        </w:rPr>
        <w:t xml:space="preserve">в городском округе </w:t>
      </w:r>
    </w:p>
    <w:p w:rsidR="007A732F" w:rsidRPr="003555CA" w:rsidRDefault="0078684C" w:rsidP="001D1E6D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3555CA">
        <w:rPr>
          <w:b/>
          <w:sz w:val="28"/>
          <w:szCs w:val="28"/>
        </w:rPr>
        <w:t>город Воронеж</w:t>
      </w:r>
      <w:r w:rsidR="003B6403" w:rsidRPr="003555CA">
        <w:rPr>
          <w:b/>
          <w:sz w:val="28"/>
          <w:szCs w:val="28"/>
        </w:rPr>
        <w:t xml:space="preserve"> </w:t>
      </w:r>
    </w:p>
    <w:p w:rsidR="00677684" w:rsidRPr="003555CA" w:rsidRDefault="00677684" w:rsidP="003555C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3555CA" w:rsidRDefault="001A302D" w:rsidP="003555CA">
      <w:pPr>
        <w:pStyle w:val="Standard"/>
        <w:spacing w:line="360" w:lineRule="auto"/>
        <w:ind w:firstLine="709"/>
        <w:jc w:val="both"/>
        <w:rPr>
          <w:spacing w:val="-4"/>
          <w:shd w:val="clear" w:color="auto" w:fill="FFFFFF"/>
        </w:rPr>
      </w:pPr>
      <w:r w:rsidRPr="003555CA">
        <w:rPr>
          <w:spacing w:val="-4"/>
          <w:shd w:val="clear" w:color="auto" w:fill="FFFFFF"/>
        </w:rPr>
        <w:t xml:space="preserve">Проект межевания территории, ограниченной </w:t>
      </w:r>
      <w:r w:rsidR="001D1E6D" w:rsidRPr="001D1E6D">
        <w:rPr>
          <w:spacing w:val="-4"/>
          <w:lang w:eastAsia="ar-SA"/>
        </w:rPr>
        <w:t xml:space="preserve">ул. </w:t>
      </w:r>
      <w:proofErr w:type="spellStart"/>
      <w:r w:rsidR="001D1E6D" w:rsidRPr="001D1E6D">
        <w:rPr>
          <w:spacing w:val="-4"/>
          <w:lang w:eastAsia="ar-SA"/>
        </w:rPr>
        <w:t>Острогожская</w:t>
      </w:r>
      <w:proofErr w:type="spellEnd"/>
      <w:r w:rsidR="001D1E6D" w:rsidRPr="001D1E6D">
        <w:rPr>
          <w:spacing w:val="-4"/>
          <w:lang w:eastAsia="ar-SA"/>
        </w:rPr>
        <w:t>,                ул. Ладожская</w:t>
      </w:r>
      <w:r w:rsidR="001D1E6D">
        <w:rPr>
          <w:spacing w:val="-4"/>
          <w:lang w:eastAsia="ar-SA"/>
        </w:rPr>
        <w:t xml:space="preserve"> </w:t>
      </w:r>
      <w:r w:rsidRPr="003555CA">
        <w:rPr>
          <w:spacing w:val="-4"/>
          <w:shd w:val="clear" w:color="auto" w:fill="FFFFFF"/>
        </w:rPr>
        <w:t xml:space="preserve">в городском округе город Воронеж, разработан на основании муниципального контракта от </w:t>
      </w:r>
      <w:r w:rsidR="006A151E" w:rsidRPr="003555CA">
        <w:rPr>
          <w:spacing w:val="-4"/>
          <w:shd w:val="clear" w:color="auto" w:fill="FFFFFF"/>
        </w:rPr>
        <w:t>2</w:t>
      </w:r>
      <w:r w:rsidR="001D1E6D">
        <w:rPr>
          <w:spacing w:val="-4"/>
          <w:shd w:val="clear" w:color="auto" w:fill="FFFFFF"/>
        </w:rPr>
        <w:t>4</w:t>
      </w:r>
      <w:r w:rsidR="006A151E" w:rsidRPr="003555CA">
        <w:rPr>
          <w:spacing w:val="-4"/>
          <w:shd w:val="clear" w:color="auto" w:fill="FFFFFF"/>
        </w:rPr>
        <w:t>.</w:t>
      </w:r>
      <w:r w:rsidRPr="003555CA">
        <w:rPr>
          <w:spacing w:val="-4"/>
          <w:shd w:val="clear" w:color="auto" w:fill="FFFFFF"/>
        </w:rPr>
        <w:t>0</w:t>
      </w:r>
      <w:r w:rsidR="001D1E6D">
        <w:rPr>
          <w:spacing w:val="-4"/>
          <w:shd w:val="clear" w:color="auto" w:fill="FFFFFF"/>
        </w:rPr>
        <w:t>8</w:t>
      </w:r>
      <w:r w:rsidR="003836AA" w:rsidRPr="003555CA">
        <w:rPr>
          <w:spacing w:val="-4"/>
          <w:shd w:val="clear" w:color="auto" w:fill="FFFFFF"/>
        </w:rPr>
        <w:t>.202</w:t>
      </w:r>
      <w:r w:rsidR="001D1E6D">
        <w:rPr>
          <w:spacing w:val="-4"/>
          <w:shd w:val="clear" w:color="auto" w:fill="FFFFFF"/>
        </w:rPr>
        <w:t>1</w:t>
      </w:r>
      <w:r w:rsidR="003836AA" w:rsidRPr="003555CA">
        <w:rPr>
          <w:spacing w:val="-4"/>
          <w:shd w:val="clear" w:color="auto" w:fill="FFFFFF"/>
        </w:rPr>
        <w:t xml:space="preserve"> </w:t>
      </w:r>
      <w:r w:rsidR="003555CA" w:rsidRPr="003555CA">
        <w:rPr>
          <w:spacing w:val="-4"/>
        </w:rPr>
        <w:t>№ </w:t>
      </w:r>
      <w:r w:rsidR="001D1E6D">
        <w:rPr>
          <w:spacing w:val="-4"/>
        </w:rPr>
        <w:t>11</w:t>
      </w:r>
      <w:r w:rsidRPr="003555CA">
        <w:rPr>
          <w:spacing w:val="-4"/>
        </w:rPr>
        <w:t xml:space="preserve">/ПМТ, </w:t>
      </w:r>
      <w:r w:rsidRPr="003555CA">
        <w:rPr>
          <w:spacing w:val="-4"/>
          <w:shd w:val="clear" w:color="auto" w:fill="FFFFFF"/>
        </w:rPr>
        <w:t xml:space="preserve">технического задания </w:t>
      </w:r>
      <w:r w:rsidR="001D1E6D">
        <w:rPr>
          <w:spacing w:val="-4"/>
          <w:shd w:val="clear" w:color="auto" w:fill="FFFFFF"/>
        </w:rPr>
        <w:br/>
      </w:r>
      <w:r w:rsidRPr="003555CA">
        <w:rPr>
          <w:spacing w:val="-4"/>
          <w:shd w:val="clear" w:color="auto" w:fill="FFFFFF"/>
        </w:rPr>
        <w:t xml:space="preserve">к данному контракту, </w:t>
      </w:r>
      <w:r w:rsidRPr="003555CA">
        <w:rPr>
          <w:spacing w:val="-4"/>
        </w:rPr>
        <w:t xml:space="preserve">постановления администрации городского округа </w:t>
      </w:r>
      <w:r w:rsidR="001D1E6D">
        <w:rPr>
          <w:spacing w:val="-4"/>
        </w:rPr>
        <w:br/>
      </w:r>
      <w:r w:rsidRPr="003555CA">
        <w:rPr>
          <w:spacing w:val="-4"/>
        </w:rPr>
        <w:t xml:space="preserve">город Воронеж от </w:t>
      </w:r>
      <w:r w:rsidR="001D1E6D" w:rsidRPr="001D1E6D">
        <w:rPr>
          <w:spacing w:val="-4"/>
        </w:rPr>
        <w:t xml:space="preserve">08.04.2021 № 322 «О подготовке проекта межевания территории, ограниченной ул. </w:t>
      </w:r>
      <w:proofErr w:type="spellStart"/>
      <w:r w:rsidR="001D1E6D" w:rsidRPr="001D1E6D">
        <w:rPr>
          <w:spacing w:val="-4"/>
        </w:rPr>
        <w:t>Острогожская</w:t>
      </w:r>
      <w:proofErr w:type="spellEnd"/>
      <w:r w:rsidR="001D1E6D" w:rsidRPr="001D1E6D">
        <w:rPr>
          <w:spacing w:val="-4"/>
        </w:rPr>
        <w:t>, ул. Ладожская в городском округе город Воронеж»</w:t>
      </w:r>
      <w:r w:rsidRPr="003555CA">
        <w:rPr>
          <w:spacing w:val="-4"/>
        </w:rPr>
        <w:t xml:space="preserve">, </w:t>
      </w:r>
      <w:r w:rsidRPr="003555CA">
        <w:rPr>
          <w:spacing w:val="-4"/>
          <w:shd w:val="clear" w:color="auto" w:fill="FFFFFF"/>
        </w:rPr>
        <w:t xml:space="preserve">Генерального плана городского округа город Воронеж </w:t>
      </w:r>
      <w:r w:rsidR="001D1E6D">
        <w:rPr>
          <w:spacing w:val="-4"/>
          <w:shd w:val="clear" w:color="auto" w:fill="FFFFFF"/>
        </w:rPr>
        <w:br/>
      </w:r>
      <w:r w:rsidRPr="003555CA">
        <w:rPr>
          <w:spacing w:val="-4"/>
          <w:shd w:val="clear" w:color="auto" w:fill="FFFFFF"/>
        </w:rPr>
        <w:t xml:space="preserve">на 2021−2041 годы, утвержденного решением Воронежской городской Думы </w:t>
      </w:r>
      <w:r w:rsidR="001D1E6D">
        <w:rPr>
          <w:spacing w:val="-4"/>
          <w:shd w:val="clear" w:color="auto" w:fill="FFFFFF"/>
        </w:rPr>
        <w:br/>
      </w:r>
      <w:r w:rsidRPr="003555CA">
        <w:rPr>
          <w:spacing w:val="-4"/>
          <w:shd w:val="clear" w:color="auto" w:fill="FFFFFF"/>
        </w:rPr>
        <w:t xml:space="preserve">от 25.12.2020 </w:t>
      </w:r>
      <w:r w:rsidR="003555CA" w:rsidRPr="003555CA">
        <w:rPr>
          <w:spacing w:val="-4"/>
          <w:shd w:val="clear" w:color="auto" w:fill="FFFFFF"/>
        </w:rPr>
        <w:t>№ </w:t>
      </w:r>
      <w:r w:rsidRPr="003555CA">
        <w:rPr>
          <w:spacing w:val="-4"/>
          <w:shd w:val="clear" w:color="auto" w:fill="FFFFFF"/>
        </w:rPr>
        <w:t>137-</w:t>
      </w:r>
      <w:r w:rsidRPr="003555CA">
        <w:rPr>
          <w:spacing w:val="-4"/>
          <w:shd w:val="clear" w:color="auto" w:fill="FFFFFF"/>
          <w:lang w:val="en-US"/>
        </w:rPr>
        <w:t>V</w:t>
      </w:r>
      <w:r w:rsidR="006A151E" w:rsidRPr="003555CA">
        <w:rPr>
          <w:spacing w:val="-4"/>
          <w:shd w:val="clear" w:color="auto" w:fill="FFFFFF"/>
        </w:rPr>
        <w:t xml:space="preserve"> </w:t>
      </w:r>
      <w:r w:rsidRPr="003555CA">
        <w:rPr>
          <w:spacing w:val="-4"/>
          <w:shd w:val="clear" w:color="auto" w:fill="FFFFFF"/>
        </w:rPr>
        <w:t xml:space="preserve">(далее – Генеральный план), </w:t>
      </w:r>
      <w:r w:rsidR="00AD52FF" w:rsidRPr="003555CA">
        <w:rPr>
          <w:spacing w:val="-4"/>
          <w:shd w:val="clear" w:color="auto" w:fill="FFFFFF"/>
        </w:rPr>
        <w:t xml:space="preserve">Правил землепользования </w:t>
      </w:r>
      <w:r w:rsidR="001D1E6D">
        <w:rPr>
          <w:spacing w:val="-4"/>
          <w:shd w:val="clear" w:color="auto" w:fill="FFFFFF"/>
        </w:rPr>
        <w:br/>
      </w:r>
      <w:r w:rsidR="00AD52FF" w:rsidRPr="003555CA">
        <w:rPr>
          <w:spacing w:val="-4"/>
          <w:shd w:val="clear" w:color="auto" w:fill="FFFFFF"/>
        </w:rPr>
        <w:t xml:space="preserve">и застройки городского округа город Воронеж, утвержденных решением Воронежской городской Думы от </w:t>
      </w:r>
      <w:r w:rsidR="000E26A7" w:rsidRPr="003555CA">
        <w:rPr>
          <w:spacing w:val="-4"/>
        </w:rPr>
        <w:t xml:space="preserve">20.04.2022 </w:t>
      </w:r>
      <w:r w:rsidR="003555CA" w:rsidRPr="003555CA">
        <w:rPr>
          <w:spacing w:val="-4"/>
        </w:rPr>
        <w:t>№ </w:t>
      </w:r>
      <w:r w:rsidR="000E26A7" w:rsidRPr="003555CA">
        <w:rPr>
          <w:spacing w:val="-4"/>
        </w:rPr>
        <w:t>466-</w:t>
      </w:r>
      <w:r w:rsidR="000E26A7" w:rsidRPr="003555CA">
        <w:rPr>
          <w:spacing w:val="-4"/>
          <w:lang w:val="en-US"/>
        </w:rPr>
        <w:t>V</w:t>
      </w:r>
      <w:r w:rsidR="00AD52FF" w:rsidRPr="003555CA">
        <w:rPr>
          <w:spacing w:val="-4"/>
          <w:shd w:val="clear" w:color="auto" w:fill="FFFFFF"/>
        </w:rPr>
        <w:t xml:space="preserve"> (далее – Правил</w:t>
      </w:r>
      <w:r w:rsidR="009470B8" w:rsidRPr="003555CA">
        <w:rPr>
          <w:spacing w:val="-4"/>
          <w:shd w:val="clear" w:color="auto" w:fill="FFFFFF"/>
        </w:rPr>
        <w:t>а</w:t>
      </w:r>
      <w:r w:rsidR="00AD52FF" w:rsidRPr="003555CA">
        <w:rPr>
          <w:spacing w:val="-4"/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3555CA" w:rsidRDefault="00434FC1" w:rsidP="003555CA">
      <w:pPr>
        <w:pStyle w:val="Standard"/>
        <w:spacing w:line="360" w:lineRule="auto"/>
        <w:ind w:firstLine="709"/>
        <w:jc w:val="both"/>
      </w:pPr>
      <w:r w:rsidRPr="003555CA">
        <w:t>В соответствии с ч. 2 ст. 43 Градостроительного</w:t>
      </w:r>
      <w:r w:rsidR="003555CA">
        <w:t xml:space="preserve"> </w:t>
      </w:r>
      <w:r w:rsidRPr="003555CA">
        <w:t>кодекса</w:t>
      </w:r>
      <w:r w:rsidR="003555CA">
        <w:t xml:space="preserve"> </w:t>
      </w:r>
      <w:r w:rsidRPr="003555CA">
        <w:t>Р</w:t>
      </w:r>
      <w:r w:rsidR="004E6D53" w:rsidRPr="003555CA">
        <w:t xml:space="preserve">оссийской </w:t>
      </w:r>
      <w:r w:rsidRPr="003555CA">
        <w:t>Ф</w:t>
      </w:r>
      <w:r w:rsidR="004E6D53" w:rsidRPr="003555CA">
        <w:t>едерации</w:t>
      </w:r>
      <w:r w:rsidRPr="003555CA">
        <w:t xml:space="preserve"> подготовка проекта межеван</w:t>
      </w:r>
      <w:r w:rsidR="001F7BEC" w:rsidRPr="003555CA">
        <w:t>ия территории осуществляется</w:t>
      </w:r>
      <w:r w:rsidRPr="003555CA">
        <w:t>:</w:t>
      </w:r>
    </w:p>
    <w:p w:rsidR="00362CDB" w:rsidRPr="003555CA" w:rsidRDefault="00362CDB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>определения местоположения границ образуемых и</w:t>
      </w:r>
      <w:r w:rsidRPr="003555CA">
        <w:rPr>
          <w:sz w:val="28"/>
          <w:szCs w:val="28"/>
        </w:rPr>
        <w:t xml:space="preserve"> изменяемых земельных участков;</w:t>
      </w:r>
    </w:p>
    <w:p w:rsidR="00434FC1" w:rsidRPr="003555CA" w:rsidRDefault="00362CDB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-</w:t>
      </w:r>
      <w:r w:rsidR="003555CA">
        <w:rPr>
          <w:sz w:val="28"/>
          <w:szCs w:val="28"/>
        </w:rPr>
        <w:t> </w:t>
      </w:r>
      <w:r w:rsidR="001F7BEC" w:rsidRPr="003555CA">
        <w:rPr>
          <w:sz w:val="28"/>
          <w:szCs w:val="28"/>
        </w:rPr>
        <w:t xml:space="preserve">для </w:t>
      </w:r>
      <w:r w:rsidR="00434FC1" w:rsidRPr="003555CA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</w:t>
      </w:r>
      <w:r w:rsidR="00434FC1" w:rsidRPr="003555CA">
        <w:rPr>
          <w:sz w:val="28"/>
          <w:szCs w:val="28"/>
        </w:rPr>
        <w:lastRenderedPageBreak/>
        <w:t>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3555CA" w:rsidRDefault="00434FC1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Согласно ч. 4 ст. 41 Градостроительного кодекса Р</w:t>
      </w:r>
      <w:r w:rsidR="000C3921" w:rsidRPr="003555CA">
        <w:rPr>
          <w:sz w:val="28"/>
          <w:szCs w:val="28"/>
        </w:rPr>
        <w:t xml:space="preserve">оссийской </w:t>
      </w:r>
      <w:r w:rsidRPr="003555CA">
        <w:rPr>
          <w:sz w:val="28"/>
          <w:szCs w:val="28"/>
        </w:rPr>
        <w:t>Ф</w:t>
      </w:r>
      <w:r w:rsidR="000C3921" w:rsidRPr="003555CA">
        <w:rPr>
          <w:sz w:val="28"/>
          <w:szCs w:val="28"/>
        </w:rPr>
        <w:t>едерации</w:t>
      </w:r>
      <w:r w:rsidRPr="003555CA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3555CA" w:rsidRDefault="00AD52FF" w:rsidP="003555C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3555CA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3555CA">
        <w:rPr>
          <w:shd w:val="clear" w:color="auto" w:fill="FFFFFF"/>
        </w:rPr>
        <w:t>й п</w:t>
      </w:r>
      <w:r w:rsidRPr="003555CA">
        <w:rPr>
          <w:shd w:val="clear" w:color="auto" w:fill="FFFFFF"/>
        </w:rPr>
        <w:t>равилами землепользования и застройки</w:t>
      </w:r>
      <w:r w:rsidR="0069338C" w:rsidRPr="003555CA">
        <w:rPr>
          <w:shd w:val="clear" w:color="auto" w:fill="FFFFFF"/>
        </w:rPr>
        <w:t xml:space="preserve"> </w:t>
      </w:r>
      <w:r w:rsidRPr="003555CA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3555CA">
        <w:rPr>
          <w:shd w:val="clear" w:color="auto" w:fill="FFFFFF"/>
        </w:rPr>
        <w:t xml:space="preserve">ирования муниципального района, </w:t>
      </w:r>
      <w:r w:rsidRPr="003555CA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AD52FF" w:rsidRPr="003555CA" w:rsidRDefault="00AD52FF" w:rsidP="003555C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3555CA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1D1E6D" w:rsidRDefault="001D1E6D" w:rsidP="003555CA">
      <w:pPr>
        <w:pStyle w:val="Standard"/>
        <w:spacing w:line="360" w:lineRule="auto"/>
        <w:ind w:firstLine="709"/>
        <w:jc w:val="both"/>
      </w:pPr>
      <w:r w:rsidRPr="001D1E6D">
        <w:t xml:space="preserve">Рассматриваемая территория </w:t>
      </w:r>
      <w:r>
        <w:t>расположена</w:t>
      </w:r>
      <w:r w:rsidRPr="001D1E6D">
        <w:t xml:space="preserve"> в Ленинском районе городского округа город Воронеж и входит в границы кадастрового квартала 36:34:406009. Уточненная площадь территории составляет 2,21 га. Участок ограничен ул. </w:t>
      </w:r>
      <w:proofErr w:type="spellStart"/>
      <w:r w:rsidRPr="001D1E6D">
        <w:t>Острогожская</w:t>
      </w:r>
      <w:proofErr w:type="spellEnd"/>
      <w:r w:rsidRPr="001D1E6D">
        <w:t xml:space="preserve">, ул. Ладожская, индивидуальной застройкой </w:t>
      </w:r>
      <w:r>
        <w:br/>
      </w:r>
      <w:r w:rsidRPr="001D1E6D">
        <w:t>и территорией КУ ВО «Детский дом г. Воронежа».</w:t>
      </w:r>
    </w:p>
    <w:p w:rsidR="006137F8" w:rsidRPr="003555CA" w:rsidRDefault="00E84D50" w:rsidP="003555CA">
      <w:pPr>
        <w:pStyle w:val="Standard"/>
        <w:spacing w:line="360" w:lineRule="auto"/>
        <w:ind w:firstLine="709"/>
        <w:jc w:val="both"/>
      </w:pPr>
      <w:r w:rsidRPr="00E84D50">
        <w:t xml:space="preserve">Планируемая территория, согласно Генеральному плану, </w:t>
      </w:r>
      <w:r w:rsidR="009154E5" w:rsidRPr="003555CA">
        <w:t xml:space="preserve">расположена </w:t>
      </w:r>
      <w:r w:rsidR="001D1E6D">
        <w:br/>
      </w:r>
      <w:r w:rsidR="009154E5" w:rsidRPr="003555CA">
        <w:t xml:space="preserve">в функциональной </w:t>
      </w:r>
      <w:r w:rsidR="001D1E6D" w:rsidRPr="001D1E6D">
        <w:t>зоне смешанной и общественно-деловой застройки</w:t>
      </w:r>
      <w:r w:rsidR="009154E5" w:rsidRPr="003555CA">
        <w:t>.</w:t>
      </w:r>
    </w:p>
    <w:p w:rsidR="00E84D50" w:rsidRPr="00CF5935" w:rsidRDefault="00E84D50" w:rsidP="00E84D50">
      <w:pPr>
        <w:widowControl/>
        <w:suppressAutoHyphens w:val="0"/>
        <w:autoSpaceDN/>
        <w:spacing w:after="200" w:line="360" w:lineRule="auto"/>
        <w:ind w:right="-21" w:firstLine="709"/>
        <w:contextualSpacing/>
        <w:textAlignment w:val="auto"/>
        <w:rPr>
          <w:sz w:val="28"/>
          <w:szCs w:val="28"/>
          <w:shd w:val="clear" w:color="auto" w:fill="FFFFFF"/>
          <w:lang w:bidi="ru-RU"/>
        </w:rPr>
      </w:pPr>
      <w:r w:rsidRPr="00CF5935">
        <w:rPr>
          <w:sz w:val="28"/>
          <w:szCs w:val="28"/>
          <w:shd w:val="clear" w:color="auto" w:fill="FFFFFF"/>
          <w:lang w:bidi="ru-RU"/>
        </w:rPr>
        <w:t xml:space="preserve">Согласно Правилам землепользования и застройки проектируемая территория расположена в территориальной зоне ОДМ «Зона смешанной общественно-деловой застройки». Градостроительный регламент ОДМ </w:t>
      </w:r>
      <w:r w:rsidRPr="00CF5935">
        <w:rPr>
          <w:sz w:val="28"/>
          <w:szCs w:val="28"/>
          <w:shd w:val="clear" w:color="auto" w:fill="FFFFFF"/>
          <w:lang w:bidi="ru-RU"/>
        </w:rPr>
        <w:lastRenderedPageBreak/>
        <w:t>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E84D50" w:rsidRPr="00794EB0" w:rsidRDefault="00E84D50" w:rsidP="00AE47FB">
      <w:pPr>
        <w:widowControl/>
        <w:suppressAutoHyphens w:val="0"/>
        <w:autoSpaceDN/>
        <w:spacing w:after="200" w:line="360" w:lineRule="auto"/>
        <w:ind w:right="-21" w:firstLine="709"/>
        <w:contextualSpacing/>
        <w:textAlignment w:val="auto"/>
        <w:rPr>
          <w:kern w:val="0"/>
          <w:sz w:val="28"/>
          <w:szCs w:val="28"/>
          <w:lang w:eastAsia="ar-SA"/>
        </w:rPr>
      </w:pPr>
      <w:r w:rsidRPr="00924EFD">
        <w:rPr>
          <w:kern w:val="0"/>
          <w:sz w:val="28"/>
          <w:szCs w:val="28"/>
          <w:lang w:eastAsia="ar-SA"/>
        </w:rPr>
        <w:t xml:space="preserve">Согласно ч. 9 ст. 43 </w:t>
      </w:r>
      <w:r w:rsidRPr="00794EB0">
        <w:rPr>
          <w:kern w:val="0"/>
          <w:sz w:val="28"/>
          <w:szCs w:val="28"/>
          <w:lang w:eastAsia="ar-SA"/>
        </w:rPr>
        <w:t xml:space="preserve">Градостроительного кодекса Российской Федерации </w:t>
      </w:r>
      <w:r w:rsidRPr="00924EFD">
        <w:rPr>
          <w:kern w:val="0"/>
          <w:sz w:val="28"/>
          <w:szCs w:val="28"/>
          <w:lang w:eastAsia="ar-SA"/>
        </w:rP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</w:t>
      </w:r>
      <w:r>
        <w:rPr>
          <w:kern w:val="0"/>
          <w:sz w:val="28"/>
          <w:szCs w:val="28"/>
          <w:lang w:eastAsia="ar-SA"/>
        </w:rPr>
        <w:t xml:space="preserve">ии </w:t>
      </w:r>
      <w:r w:rsidRPr="00924EFD">
        <w:rPr>
          <w:kern w:val="0"/>
          <w:sz w:val="28"/>
          <w:szCs w:val="28"/>
          <w:lang w:eastAsia="ar-SA"/>
        </w:rPr>
        <w:t>с градостроительными регламентами и нормами отвода земельных участков для конкретных видов деятельности, иными требованиями к образуемы</w:t>
      </w:r>
      <w:r>
        <w:rPr>
          <w:kern w:val="0"/>
          <w:sz w:val="28"/>
          <w:szCs w:val="28"/>
          <w:lang w:eastAsia="ar-SA"/>
        </w:rPr>
        <w:t xml:space="preserve">м </w:t>
      </w:r>
      <w:r w:rsidRPr="00924EFD">
        <w:rPr>
          <w:kern w:val="0"/>
          <w:sz w:val="28"/>
          <w:szCs w:val="28"/>
          <w:lang w:eastAsia="ar-SA"/>
        </w:rPr>
        <w:t>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В границах рассматриваемой территории особо охраняемые природные территории и объекты культурного наследия отсутствуют.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Согласно Карте зон с особыми условиями использования территории </w:t>
      </w:r>
      <w:r>
        <w:rPr>
          <w:sz w:val="28"/>
          <w:szCs w:val="28"/>
        </w:rPr>
        <w:t xml:space="preserve">в составе Правил землепользования и застройки </w:t>
      </w:r>
      <w:r w:rsidRPr="00CF5935">
        <w:rPr>
          <w:sz w:val="28"/>
          <w:szCs w:val="28"/>
        </w:rPr>
        <w:t xml:space="preserve">территория проектирования целиком попадает в границы </w:t>
      </w:r>
      <w:proofErr w:type="spellStart"/>
      <w:r w:rsidRPr="00CF5935">
        <w:rPr>
          <w:sz w:val="28"/>
          <w:szCs w:val="28"/>
        </w:rPr>
        <w:t>приаэродромной</w:t>
      </w:r>
      <w:proofErr w:type="spellEnd"/>
      <w:r w:rsidRPr="00CF5935">
        <w:rPr>
          <w:sz w:val="28"/>
          <w:szCs w:val="28"/>
        </w:rPr>
        <w:t xml:space="preserve"> территории аэродрома </w:t>
      </w:r>
      <w:r>
        <w:rPr>
          <w:sz w:val="28"/>
          <w:szCs w:val="28"/>
        </w:rPr>
        <w:t>Воронеж (Придача) авиазавода «ВАСО»</w:t>
      </w:r>
      <w:r w:rsidRPr="00CF5935">
        <w:rPr>
          <w:sz w:val="28"/>
          <w:szCs w:val="28"/>
        </w:rPr>
        <w:t>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sz w:val="28"/>
          <w:szCs w:val="28"/>
        </w:rPr>
      </w:pPr>
      <w:r w:rsidRPr="00CF5935">
        <w:rPr>
          <w:rFonts w:hint="eastAsia"/>
          <w:sz w:val="28"/>
          <w:szCs w:val="28"/>
        </w:rPr>
        <w:t>В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пределах</w:t>
      </w:r>
      <w:r w:rsidRPr="00CF5935">
        <w:rPr>
          <w:sz w:val="28"/>
          <w:szCs w:val="28"/>
        </w:rPr>
        <w:t xml:space="preserve"> </w:t>
      </w:r>
      <w:proofErr w:type="spellStart"/>
      <w:r w:rsidRPr="00CF5935">
        <w:rPr>
          <w:rFonts w:hint="eastAsia"/>
          <w:sz w:val="28"/>
          <w:szCs w:val="28"/>
        </w:rPr>
        <w:t>приаэродромной</w:t>
      </w:r>
      <w:proofErr w:type="spellEnd"/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территории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вводятся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ограничения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в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части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проектирования</w:t>
      </w:r>
      <w:r w:rsidRPr="00CF5935">
        <w:rPr>
          <w:sz w:val="28"/>
          <w:szCs w:val="28"/>
        </w:rPr>
        <w:t xml:space="preserve">, </w:t>
      </w:r>
      <w:r w:rsidRPr="00CF5935">
        <w:rPr>
          <w:rFonts w:hint="eastAsia"/>
          <w:sz w:val="28"/>
          <w:szCs w:val="28"/>
        </w:rPr>
        <w:t>землепользования</w:t>
      </w:r>
      <w:r w:rsidRPr="00CF5935">
        <w:rPr>
          <w:sz w:val="28"/>
          <w:szCs w:val="28"/>
        </w:rPr>
        <w:t xml:space="preserve">, </w:t>
      </w:r>
      <w:r w:rsidRPr="00CF5935">
        <w:rPr>
          <w:rFonts w:hint="eastAsia"/>
          <w:sz w:val="28"/>
          <w:szCs w:val="28"/>
        </w:rPr>
        <w:t>застройки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размещения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отдельных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категорий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объектов</w:t>
      </w:r>
      <w:r w:rsidRPr="00064137">
        <w:rPr>
          <w:sz w:val="28"/>
          <w:szCs w:val="28"/>
        </w:rPr>
        <w:t>,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согласно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требованиям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Воздушного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кодекса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Российской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Федерации</w:t>
      </w:r>
      <w:r w:rsidRPr="00064137">
        <w:rPr>
          <w:sz w:val="28"/>
          <w:szCs w:val="28"/>
        </w:rPr>
        <w:t>,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в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связи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с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необходимостью</w:t>
      </w:r>
      <w:r w:rsidRPr="00CF5935">
        <w:rPr>
          <w:sz w:val="28"/>
          <w:szCs w:val="28"/>
        </w:rPr>
        <w:t>: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- </w:t>
      </w:r>
      <w:r w:rsidRPr="00CF5935">
        <w:rPr>
          <w:rFonts w:hint="eastAsia"/>
          <w:sz w:val="28"/>
          <w:szCs w:val="28"/>
        </w:rPr>
        <w:t>обеспечения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безопасности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полетов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воздушных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судов</w:t>
      </w:r>
      <w:r w:rsidRPr="00CF5935">
        <w:rPr>
          <w:sz w:val="28"/>
          <w:szCs w:val="28"/>
        </w:rPr>
        <w:t>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- </w:t>
      </w:r>
      <w:r w:rsidRPr="00CF5935">
        <w:rPr>
          <w:rFonts w:hint="eastAsia"/>
          <w:sz w:val="28"/>
          <w:szCs w:val="28"/>
        </w:rPr>
        <w:t>исключения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негативного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воздействия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оборудования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аэродрома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полетов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воздушных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судов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на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здоровье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человека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окружающую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среду</w:t>
      </w:r>
      <w:r w:rsidRPr="00CF5935">
        <w:rPr>
          <w:sz w:val="28"/>
          <w:szCs w:val="28"/>
        </w:rPr>
        <w:t xml:space="preserve">.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sz w:val="28"/>
          <w:szCs w:val="28"/>
        </w:rPr>
      </w:pPr>
      <w:r w:rsidRPr="00CF5935">
        <w:rPr>
          <w:rFonts w:hint="eastAsia"/>
          <w:sz w:val="28"/>
          <w:szCs w:val="28"/>
        </w:rPr>
        <w:lastRenderedPageBreak/>
        <w:t>Для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каждого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аэродрома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разрабатывается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проект</w:t>
      </w:r>
      <w:r w:rsidRPr="00CF5935">
        <w:rPr>
          <w:sz w:val="28"/>
          <w:szCs w:val="28"/>
        </w:rPr>
        <w:t xml:space="preserve"> </w:t>
      </w:r>
      <w:proofErr w:type="spellStart"/>
      <w:r w:rsidRPr="00CF5935">
        <w:rPr>
          <w:rFonts w:hint="eastAsia"/>
          <w:sz w:val="28"/>
          <w:szCs w:val="28"/>
        </w:rPr>
        <w:t>приаэродромной</w:t>
      </w:r>
      <w:proofErr w:type="spellEnd"/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территории</w:t>
      </w:r>
      <w:r>
        <w:rPr>
          <w:sz w:val="28"/>
          <w:szCs w:val="28"/>
        </w:rPr>
        <w:t xml:space="preserve"> в соответствии с требованиями Положения о </w:t>
      </w:r>
      <w:proofErr w:type="spellStart"/>
      <w:r>
        <w:rPr>
          <w:sz w:val="28"/>
          <w:szCs w:val="28"/>
        </w:rPr>
        <w:t>приаэродромной</w:t>
      </w:r>
      <w:proofErr w:type="spellEnd"/>
      <w:r>
        <w:rPr>
          <w:sz w:val="28"/>
          <w:szCs w:val="28"/>
        </w:rPr>
        <w:t xml:space="preserve"> территории</w:t>
      </w:r>
      <w:r w:rsidRPr="001B3BEE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</w:t>
      </w:r>
      <w:r w:rsidRPr="00CF593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F5935">
        <w:rPr>
          <w:rFonts w:hint="eastAsia"/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Правительства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Pr="00CF5935">
        <w:rPr>
          <w:rFonts w:hint="eastAsia"/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от</w:t>
      </w:r>
      <w:r w:rsidRPr="00CF5935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CF5935">
        <w:rPr>
          <w:sz w:val="28"/>
          <w:szCs w:val="28"/>
        </w:rPr>
        <w:t>2</w:t>
      </w:r>
      <w:r>
        <w:rPr>
          <w:sz w:val="28"/>
          <w:szCs w:val="28"/>
        </w:rPr>
        <w:t xml:space="preserve">.12.2017 </w:t>
      </w:r>
      <w:r w:rsidRPr="00CF5935">
        <w:rPr>
          <w:rFonts w:hint="eastAsia"/>
          <w:sz w:val="28"/>
          <w:szCs w:val="28"/>
        </w:rPr>
        <w:t>№</w:t>
      </w:r>
      <w:r w:rsidRPr="00CF5935">
        <w:rPr>
          <w:sz w:val="28"/>
          <w:szCs w:val="28"/>
        </w:rPr>
        <w:t xml:space="preserve"> 1460 </w:t>
      </w:r>
      <w:r w:rsidRPr="00CF5935">
        <w:rPr>
          <w:rFonts w:hint="eastAsia"/>
          <w:sz w:val="28"/>
          <w:szCs w:val="28"/>
        </w:rPr>
        <w:t>«</w:t>
      </w:r>
      <w:r>
        <w:rPr>
          <w:rFonts w:eastAsia="Lucida Sans Unicode"/>
          <w:kern w:val="0"/>
          <w:sz w:val="28"/>
          <w:szCs w:val="28"/>
        </w:rPr>
        <w:t>О</w:t>
      </w:r>
      <w:r w:rsidRPr="00B77F6A">
        <w:rPr>
          <w:rFonts w:eastAsia="Lucida Sans Unicode"/>
          <w:kern w:val="0"/>
          <w:sz w:val="28"/>
          <w:szCs w:val="28"/>
        </w:rPr>
        <w:t xml:space="preserve">б утверждении </w:t>
      </w:r>
      <w:r>
        <w:rPr>
          <w:rFonts w:eastAsia="Lucida Sans Unicode"/>
          <w:kern w:val="0"/>
          <w:sz w:val="28"/>
          <w:szCs w:val="28"/>
        </w:rPr>
        <w:t>П</w:t>
      </w:r>
      <w:r w:rsidRPr="00B77F6A">
        <w:rPr>
          <w:rFonts w:eastAsia="Lucida Sans Unicode"/>
          <w:kern w:val="0"/>
          <w:sz w:val="28"/>
          <w:szCs w:val="28"/>
        </w:rPr>
        <w:t xml:space="preserve">оложения о </w:t>
      </w:r>
      <w:proofErr w:type="spellStart"/>
      <w:r w:rsidRPr="00B77F6A">
        <w:rPr>
          <w:rFonts w:eastAsia="Lucida Sans Unicode"/>
          <w:kern w:val="0"/>
          <w:sz w:val="28"/>
          <w:szCs w:val="28"/>
        </w:rPr>
        <w:t>приаэродромной</w:t>
      </w:r>
      <w:proofErr w:type="spellEnd"/>
      <w:r w:rsidRPr="00B77F6A">
        <w:rPr>
          <w:rFonts w:eastAsia="Lucida Sans Unicode"/>
          <w:kern w:val="0"/>
          <w:sz w:val="28"/>
          <w:szCs w:val="28"/>
        </w:rPr>
        <w:t xml:space="preserve"> территории и </w:t>
      </w:r>
      <w:r>
        <w:rPr>
          <w:rFonts w:eastAsia="Lucida Sans Unicode"/>
          <w:kern w:val="0"/>
          <w:sz w:val="28"/>
          <w:szCs w:val="28"/>
        </w:rPr>
        <w:t>П</w:t>
      </w:r>
      <w:r w:rsidRPr="00B77F6A">
        <w:rPr>
          <w:rFonts w:eastAsia="Lucida Sans Unicode"/>
          <w:kern w:val="0"/>
          <w:sz w:val="28"/>
          <w:szCs w:val="28"/>
        </w:rPr>
        <w:t xml:space="preserve">равил разрешения разногласий, возникающих между высшими исполнительными органами государственной власти субъектов </w:t>
      </w:r>
      <w:r>
        <w:rPr>
          <w:rFonts w:eastAsia="Lucida Sans Unicode"/>
          <w:kern w:val="0"/>
          <w:sz w:val="28"/>
          <w:szCs w:val="28"/>
        </w:rPr>
        <w:t>Р</w:t>
      </w:r>
      <w:r w:rsidRPr="00B77F6A">
        <w:rPr>
          <w:rFonts w:eastAsia="Lucida Sans Unicode"/>
          <w:kern w:val="0"/>
          <w:sz w:val="28"/>
          <w:szCs w:val="28"/>
        </w:rPr>
        <w:t xml:space="preserve">оссийской </w:t>
      </w:r>
      <w:r>
        <w:rPr>
          <w:rFonts w:eastAsia="Lucida Sans Unicode"/>
          <w:kern w:val="0"/>
          <w:sz w:val="28"/>
          <w:szCs w:val="28"/>
        </w:rPr>
        <w:t>Ф</w:t>
      </w:r>
      <w:r w:rsidRPr="00B77F6A">
        <w:rPr>
          <w:rFonts w:eastAsia="Lucida Sans Unicode"/>
          <w:kern w:val="0"/>
          <w:sz w:val="28"/>
          <w:szCs w:val="28"/>
        </w:rPr>
        <w:t xml:space="preserve">едерации, уполномоченными </w:t>
      </w:r>
      <w:r>
        <w:rPr>
          <w:rFonts w:eastAsia="Lucida Sans Unicode"/>
          <w:kern w:val="0"/>
          <w:sz w:val="28"/>
          <w:szCs w:val="28"/>
        </w:rPr>
        <w:t>П</w:t>
      </w:r>
      <w:r w:rsidRPr="00B77F6A">
        <w:rPr>
          <w:rFonts w:eastAsia="Lucida Sans Unicode"/>
          <w:kern w:val="0"/>
          <w:sz w:val="28"/>
          <w:szCs w:val="28"/>
        </w:rPr>
        <w:t xml:space="preserve">равительством </w:t>
      </w:r>
      <w:r>
        <w:rPr>
          <w:rFonts w:eastAsia="Lucida Sans Unicode"/>
          <w:kern w:val="0"/>
          <w:sz w:val="28"/>
          <w:szCs w:val="28"/>
        </w:rPr>
        <w:t>Р</w:t>
      </w:r>
      <w:r w:rsidRPr="00B77F6A">
        <w:rPr>
          <w:rFonts w:eastAsia="Lucida Sans Unicode"/>
          <w:kern w:val="0"/>
          <w:sz w:val="28"/>
          <w:szCs w:val="28"/>
        </w:rPr>
        <w:t xml:space="preserve">оссийской </w:t>
      </w:r>
      <w:r>
        <w:rPr>
          <w:rFonts w:eastAsia="Lucida Sans Unicode"/>
          <w:kern w:val="0"/>
          <w:sz w:val="28"/>
          <w:szCs w:val="28"/>
        </w:rPr>
        <w:t>Ф</w:t>
      </w:r>
      <w:r w:rsidRPr="00B77F6A">
        <w:rPr>
          <w:rFonts w:eastAsia="Lucida Sans Unicode"/>
          <w:kern w:val="0"/>
          <w:sz w:val="28"/>
          <w:szCs w:val="28"/>
        </w:rPr>
        <w:t xml:space="preserve">едерации федеральными органами исполнительной власти и </w:t>
      </w:r>
      <w:r>
        <w:rPr>
          <w:rFonts w:eastAsia="Lucida Sans Unicode"/>
          <w:kern w:val="0"/>
          <w:sz w:val="28"/>
          <w:szCs w:val="28"/>
        </w:rPr>
        <w:t>Ф</w:t>
      </w:r>
      <w:r w:rsidRPr="00B77F6A">
        <w:rPr>
          <w:rFonts w:eastAsia="Lucida Sans Unicode"/>
          <w:kern w:val="0"/>
          <w:sz w:val="28"/>
          <w:szCs w:val="28"/>
        </w:rPr>
        <w:t xml:space="preserve">едеральной службой по надзору в сфере защиты прав потребителей и благополучия человека при согласовании проекта акта об установлении </w:t>
      </w:r>
      <w:proofErr w:type="spellStart"/>
      <w:r w:rsidRPr="00B77F6A">
        <w:rPr>
          <w:rFonts w:eastAsia="Lucida Sans Unicode"/>
          <w:kern w:val="0"/>
          <w:sz w:val="28"/>
          <w:szCs w:val="28"/>
        </w:rPr>
        <w:t>приаэродромной</w:t>
      </w:r>
      <w:proofErr w:type="spellEnd"/>
      <w:r w:rsidRPr="00B77F6A">
        <w:rPr>
          <w:rFonts w:eastAsia="Lucida Sans Unicode"/>
          <w:kern w:val="0"/>
          <w:sz w:val="28"/>
          <w:szCs w:val="28"/>
        </w:rPr>
        <w:t xml:space="preserve"> территории и при определении границ седьмой </w:t>
      </w:r>
      <w:proofErr w:type="spellStart"/>
      <w:r w:rsidRPr="00B77F6A">
        <w:rPr>
          <w:rFonts w:eastAsia="Lucida Sans Unicode"/>
          <w:kern w:val="0"/>
          <w:sz w:val="28"/>
          <w:szCs w:val="28"/>
        </w:rPr>
        <w:t>подзоны</w:t>
      </w:r>
      <w:proofErr w:type="spellEnd"/>
      <w:r w:rsidRPr="00B77F6A">
        <w:rPr>
          <w:rFonts w:eastAsia="Lucida Sans Unicode"/>
          <w:kern w:val="0"/>
          <w:sz w:val="28"/>
          <w:szCs w:val="28"/>
        </w:rPr>
        <w:t xml:space="preserve"> </w:t>
      </w:r>
      <w:proofErr w:type="spellStart"/>
      <w:r w:rsidRPr="00B77F6A">
        <w:rPr>
          <w:rFonts w:eastAsia="Lucida Sans Unicode"/>
          <w:kern w:val="0"/>
          <w:sz w:val="28"/>
          <w:szCs w:val="28"/>
        </w:rPr>
        <w:t>приаэродромной</w:t>
      </w:r>
      <w:proofErr w:type="spellEnd"/>
      <w:r w:rsidRPr="00B77F6A">
        <w:rPr>
          <w:rFonts w:eastAsia="Lucida Sans Unicode"/>
          <w:kern w:val="0"/>
          <w:sz w:val="28"/>
          <w:szCs w:val="28"/>
        </w:rPr>
        <w:t xml:space="preserve"> территории</w:t>
      </w:r>
      <w:r>
        <w:rPr>
          <w:sz w:val="28"/>
          <w:szCs w:val="28"/>
        </w:rPr>
        <w:t>»</w:t>
      </w:r>
      <w:r w:rsidRPr="00CF5935">
        <w:rPr>
          <w:sz w:val="28"/>
          <w:szCs w:val="28"/>
        </w:rPr>
        <w:t xml:space="preserve">. </w:t>
      </w:r>
      <w:r>
        <w:rPr>
          <w:sz w:val="28"/>
          <w:szCs w:val="28"/>
        </w:rPr>
        <w:t>Однако д</w:t>
      </w:r>
      <w:r w:rsidRPr="00CF5935">
        <w:rPr>
          <w:sz w:val="28"/>
          <w:szCs w:val="28"/>
        </w:rPr>
        <w:t xml:space="preserve">ля аэродрома </w:t>
      </w:r>
      <w:r>
        <w:rPr>
          <w:sz w:val="28"/>
          <w:szCs w:val="28"/>
        </w:rPr>
        <w:t>Воронеж (Придача) авиазавода «ВАСО»</w:t>
      </w:r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проект</w:t>
      </w:r>
      <w:r w:rsidRPr="00CF5935">
        <w:rPr>
          <w:sz w:val="28"/>
          <w:szCs w:val="28"/>
        </w:rPr>
        <w:t xml:space="preserve"> </w:t>
      </w:r>
      <w:proofErr w:type="spellStart"/>
      <w:r w:rsidRPr="00CF5935">
        <w:rPr>
          <w:rFonts w:hint="eastAsia"/>
          <w:sz w:val="28"/>
          <w:szCs w:val="28"/>
        </w:rPr>
        <w:t>приаэродромной</w:t>
      </w:r>
      <w:proofErr w:type="spellEnd"/>
      <w:r w:rsidRPr="00CF5935">
        <w:rPr>
          <w:sz w:val="28"/>
          <w:szCs w:val="28"/>
        </w:rPr>
        <w:t xml:space="preserve"> </w:t>
      </w:r>
      <w:r w:rsidRPr="00CF5935">
        <w:rPr>
          <w:rFonts w:hint="eastAsia"/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>не разработан.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Планировочными ограничениями для рассматриваемой территории будут являться охранные зоны инженерных сетей. Наличие охранной зоны предполагает привлечение к ответственности за нарушение правил охраны линейных объектов. Работы в местах пересечений с инженерными коммуникациями необходимо производить только на основании письменных разрешений организаций, осуществляющих эксплуатацию данных коммуникаций.</w:t>
      </w:r>
    </w:p>
    <w:p w:rsidR="00E84D50" w:rsidRPr="00DF568F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b/>
          <w:sz w:val="28"/>
          <w:szCs w:val="28"/>
        </w:rPr>
      </w:pPr>
      <w:r w:rsidRPr="00DF568F">
        <w:rPr>
          <w:b/>
          <w:sz w:val="28"/>
          <w:szCs w:val="28"/>
        </w:rPr>
        <w:t>Охранные зоны линий электропередач</w:t>
      </w:r>
      <w:r>
        <w:rPr>
          <w:b/>
          <w:sz w:val="28"/>
          <w:szCs w:val="28"/>
        </w:rPr>
        <w:t>и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Ограничения использования земельных участков и объектов капитального строительства в охранных зонах линий электропередач</w:t>
      </w:r>
      <w:r>
        <w:rPr>
          <w:sz w:val="28"/>
          <w:szCs w:val="28"/>
        </w:rPr>
        <w:t>и</w:t>
      </w:r>
      <w:r w:rsidRPr="00CF5935">
        <w:rPr>
          <w:sz w:val="28"/>
          <w:szCs w:val="28"/>
        </w:rPr>
        <w:t xml:space="preserve"> установлены следующими правовыми актами: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9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- СанПиН 2.2.1/2.1.1.1200-03 «Санитарно-защитные зоны и санитарная классификация предприятий, сооружений и иных объектов»;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- СП 42.13330.2016</w:t>
      </w:r>
      <w:r w:rsidRPr="00CF593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F5935">
        <w:rPr>
          <w:sz w:val="28"/>
          <w:szCs w:val="28"/>
        </w:rPr>
        <w:t>Градостроительство. Планировка и застройка городских и сельских поселений»;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- п</w:t>
      </w:r>
      <w:r w:rsidRPr="00CF5935">
        <w:rPr>
          <w:sz w:val="28"/>
          <w:szCs w:val="28"/>
        </w:rPr>
        <w:t>остановление Правительства Р</w:t>
      </w:r>
      <w:r>
        <w:rPr>
          <w:sz w:val="28"/>
          <w:szCs w:val="28"/>
        </w:rPr>
        <w:t xml:space="preserve">оссийской </w:t>
      </w:r>
      <w:r w:rsidRPr="00CF5935">
        <w:rPr>
          <w:sz w:val="28"/>
          <w:szCs w:val="28"/>
        </w:rPr>
        <w:t>Ф</w:t>
      </w:r>
      <w:r>
        <w:rPr>
          <w:sz w:val="28"/>
          <w:szCs w:val="28"/>
        </w:rPr>
        <w:t>едерации от 24.02.2009 № 160</w:t>
      </w:r>
      <w:r w:rsidRPr="00CF5935">
        <w:rPr>
          <w:sz w:val="28"/>
          <w:szCs w:val="28"/>
        </w:rPr>
        <w:t xml:space="preserve"> «О порядке установления охранных зон объектов электросетевого </w:t>
      </w:r>
      <w:r w:rsidRPr="00CF5935">
        <w:rPr>
          <w:sz w:val="28"/>
          <w:szCs w:val="28"/>
        </w:rPr>
        <w:lastRenderedPageBreak/>
        <w:t>хозяйства и особых условий использования земельных участков, расположенных в границах таких зон».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Охранные зоны устанавливаются вдоль воздушных линий электропередачи в виде части поверхности участка земли и воздушного пространства (на высоту, соответствующую высоте опор во</w:t>
      </w:r>
      <w:r>
        <w:rPr>
          <w:sz w:val="28"/>
          <w:szCs w:val="28"/>
        </w:rPr>
        <w:t xml:space="preserve">здушных линий электропередачи), </w:t>
      </w:r>
      <w:r w:rsidRPr="00CF5935">
        <w:rPr>
          <w:sz w:val="28"/>
          <w:szCs w:val="28"/>
        </w:rPr>
        <w:t xml:space="preserve">ограниченной параллельными вертикальными плоскостями, отстоящими по обе стороны линии электропередачи от крайних проводов при </w:t>
      </w:r>
      <w:proofErr w:type="spellStart"/>
      <w:r w:rsidRPr="00CF5935">
        <w:rPr>
          <w:sz w:val="28"/>
          <w:szCs w:val="28"/>
        </w:rPr>
        <w:t>неотклоненном</w:t>
      </w:r>
      <w:proofErr w:type="spellEnd"/>
      <w:r w:rsidRPr="00CF5935">
        <w:rPr>
          <w:sz w:val="28"/>
          <w:szCs w:val="28"/>
        </w:rPr>
        <w:t xml:space="preserve"> их положении на следующем расстоянии: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до 1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 xml:space="preserve">2 метра (для линий с самонесущими или изолированными проводами, проложенными по стенам зданий, конструкциям и т.д., охранная зона определяется в соответствии с установленными нормативными правовыми актами минимальными допустимыми расстояниями от таких линий);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1-20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>10 метров (5 метров  для линий с самонесущими или изолированными проводами, размещенны</w:t>
      </w:r>
      <w:r>
        <w:rPr>
          <w:sz w:val="28"/>
          <w:szCs w:val="28"/>
        </w:rPr>
        <w:t>х</w:t>
      </w:r>
      <w:r w:rsidRPr="00CF5935">
        <w:rPr>
          <w:sz w:val="28"/>
          <w:szCs w:val="28"/>
        </w:rPr>
        <w:t xml:space="preserve"> в границах населенных пунктов);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35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 – 15 метров;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110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 –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CF5935">
        <w:rPr>
          <w:sz w:val="28"/>
          <w:szCs w:val="28"/>
        </w:rPr>
        <w:t xml:space="preserve">20 метров;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150, 220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 – 25 метров;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300, 500, +/-</w:t>
      </w:r>
      <w:r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 xml:space="preserve">400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–</w:t>
      </w:r>
      <w:r w:rsidRPr="00CF5935">
        <w:rPr>
          <w:sz w:val="28"/>
          <w:szCs w:val="28"/>
        </w:rPr>
        <w:t xml:space="preserve"> 30 метров;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750, +/- 750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–</w:t>
      </w:r>
      <w:r w:rsidRPr="00CF5935">
        <w:rPr>
          <w:sz w:val="28"/>
          <w:szCs w:val="28"/>
        </w:rPr>
        <w:t xml:space="preserve"> 40 метров;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1150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–</w:t>
      </w:r>
      <w:r w:rsidRPr="00CF5935">
        <w:rPr>
          <w:sz w:val="28"/>
          <w:szCs w:val="28"/>
        </w:rPr>
        <w:t xml:space="preserve"> 50 метров. </w:t>
      </w:r>
    </w:p>
    <w:p w:rsidR="00E84D50" w:rsidRDefault="00E84D50" w:rsidP="00AE47FB">
      <w:pPr>
        <w:widowControl/>
        <w:shd w:val="clear" w:color="auto" w:fill="FFFFFF"/>
        <w:suppressAutoHyphens w:val="0"/>
        <w:autoSpaceDN/>
        <w:spacing w:line="348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В охранных зонах линий электропередач</w:t>
      </w:r>
      <w:r>
        <w:rPr>
          <w:sz w:val="28"/>
          <w:szCs w:val="28"/>
        </w:rPr>
        <w:t>и</w:t>
      </w:r>
      <w:r w:rsidRPr="00CF5935">
        <w:rPr>
          <w:sz w:val="28"/>
          <w:szCs w:val="28"/>
        </w:rPr>
        <w:t xml:space="preserve">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</w:t>
      </w:r>
      <w:r>
        <w:rPr>
          <w:sz w:val="28"/>
          <w:szCs w:val="28"/>
        </w:rPr>
        <w:t xml:space="preserve">           </w:t>
      </w:r>
      <w:r w:rsidRPr="00CF5935">
        <w:rPr>
          <w:sz w:val="28"/>
          <w:szCs w:val="28"/>
        </w:rPr>
        <w:t xml:space="preserve">и имуществу физических или юридических лиц, а также повлечь за собой нанесение экологического ущерба и возникновение пожаров, в том числе: </w:t>
      </w:r>
    </w:p>
    <w:p w:rsidR="00E84D50" w:rsidRPr="00CF5935" w:rsidRDefault="00E84D50" w:rsidP="00E84D50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- набрасывать на провода и опоры воздушных линий электропередачи посторонние предметы, а также подниматься на опоры воздушных линий электропередачи; </w:t>
      </w:r>
    </w:p>
    <w:p w:rsidR="00E84D50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lastRenderedPageBreak/>
        <w:t xml:space="preserve">- размещать любые объекты и </w:t>
      </w:r>
      <w:r>
        <w:rPr>
          <w:sz w:val="28"/>
          <w:szCs w:val="28"/>
        </w:rPr>
        <w:t>предметы (материалы) в пределах</w:t>
      </w:r>
      <w:r w:rsidRPr="00CF5935">
        <w:rPr>
          <w:sz w:val="28"/>
          <w:szCs w:val="28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</w:t>
      </w:r>
      <w:r>
        <w:rPr>
          <w:sz w:val="28"/>
          <w:szCs w:val="28"/>
        </w:rPr>
        <w:t xml:space="preserve">                           </w:t>
      </w:r>
      <w:r w:rsidRPr="00CF5935">
        <w:rPr>
          <w:sz w:val="28"/>
          <w:szCs w:val="28"/>
        </w:rPr>
        <w:t xml:space="preserve">и подъездов;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-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</w:t>
      </w:r>
      <w:r>
        <w:rPr>
          <w:sz w:val="28"/>
          <w:szCs w:val="28"/>
        </w:rPr>
        <w:t xml:space="preserve">                  </w:t>
      </w:r>
      <w:r w:rsidRPr="00CF5935">
        <w:rPr>
          <w:sz w:val="28"/>
          <w:szCs w:val="28"/>
        </w:rPr>
        <w:t xml:space="preserve">и подключения в электрических сетях (указанное требование </w:t>
      </w:r>
      <w:r>
        <w:rPr>
          <w:sz w:val="28"/>
          <w:szCs w:val="28"/>
        </w:rPr>
        <w:t xml:space="preserve">                                    </w:t>
      </w:r>
      <w:r w:rsidRPr="00CF5935">
        <w:rPr>
          <w:sz w:val="28"/>
          <w:szCs w:val="28"/>
        </w:rPr>
        <w:t xml:space="preserve">не распространяется на работников, занятых выполнением разрешенных </w:t>
      </w:r>
      <w:r>
        <w:rPr>
          <w:sz w:val="28"/>
          <w:szCs w:val="28"/>
        </w:rPr>
        <w:t xml:space="preserve">                   </w:t>
      </w:r>
      <w:r w:rsidRPr="00CF5935">
        <w:rPr>
          <w:sz w:val="28"/>
          <w:szCs w:val="28"/>
        </w:rPr>
        <w:t xml:space="preserve">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- размещать свалки;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-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В целях защиты населения от воздействия электрического поля, создаваемого воздушными линиями электропередачи (ВЛ), устанавливаются санитарные разрывы вдоль трассы высоковольтной линии, за пределами которых напряженность электрического поля не превышает 1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/м. Границы санитарных разрывов вдоль трассы ВЛ с горизонтальным расположением проводов и без средств снижения напряженности электрического поля </w:t>
      </w:r>
      <w:r>
        <w:rPr>
          <w:sz w:val="28"/>
          <w:szCs w:val="28"/>
        </w:rPr>
        <w:br/>
      </w:r>
      <w:r w:rsidRPr="00CF5935">
        <w:rPr>
          <w:sz w:val="28"/>
          <w:szCs w:val="28"/>
        </w:rPr>
        <w:t>по обе стороны от нее</w:t>
      </w:r>
      <w:r>
        <w:rPr>
          <w:sz w:val="28"/>
          <w:szCs w:val="28"/>
        </w:rPr>
        <w:t xml:space="preserve"> допускается принимать</w:t>
      </w:r>
      <w:r w:rsidRPr="00CF5935">
        <w:rPr>
          <w:sz w:val="28"/>
          <w:szCs w:val="28"/>
        </w:rPr>
        <w:t xml:space="preserve"> на следующих расстояниях </w:t>
      </w:r>
      <w:r>
        <w:rPr>
          <w:sz w:val="28"/>
          <w:szCs w:val="28"/>
        </w:rPr>
        <w:br/>
      </w:r>
      <w:r w:rsidRPr="00CF5935">
        <w:rPr>
          <w:sz w:val="28"/>
          <w:szCs w:val="28"/>
        </w:rPr>
        <w:t>от проекции на землю крайних фазных проводов в направлении</w:t>
      </w:r>
      <w:r w:rsidRPr="00B9316A">
        <w:rPr>
          <w:sz w:val="28"/>
          <w:szCs w:val="28"/>
        </w:rPr>
        <w:t>,</w:t>
      </w:r>
      <w:r w:rsidRPr="00CF5935">
        <w:rPr>
          <w:sz w:val="28"/>
          <w:szCs w:val="28"/>
        </w:rPr>
        <w:t xml:space="preserve"> перпендикулярном к ВЛ: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lastRenderedPageBreak/>
        <w:t>10 м</w:t>
      </w:r>
      <w:r>
        <w:rPr>
          <w:sz w:val="28"/>
          <w:szCs w:val="28"/>
        </w:rPr>
        <w:t>етров</w:t>
      </w:r>
      <w:r w:rsidRPr="00CF5935">
        <w:rPr>
          <w:sz w:val="28"/>
          <w:szCs w:val="28"/>
        </w:rPr>
        <w:t xml:space="preserve"> – для ВЛ напряжением до 20</w:t>
      </w:r>
      <w:r>
        <w:rPr>
          <w:sz w:val="28"/>
          <w:szCs w:val="28"/>
        </w:rPr>
        <w:t xml:space="preserve">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15 м</w:t>
      </w:r>
      <w:r>
        <w:rPr>
          <w:sz w:val="28"/>
          <w:szCs w:val="28"/>
        </w:rPr>
        <w:t>етров</w:t>
      </w:r>
      <w:r w:rsidRPr="00CF5935">
        <w:rPr>
          <w:sz w:val="28"/>
          <w:szCs w:val="28"/>
        </w:rPr>
        <w:t xml:space="preserve"> – для ВЛ напряжением 35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20 м</w:t>
      </w:r>
      <w:r>
        <w:rPr>
          <w:sz w:val="28"/>
          <w:szCs w:val="28"/>
        </w:rPr>
        <w:t>етров</w:t>
      </w:r>
      <w:r w:rsidRPr="00CF5935">
        <w:rPr>
          <w:sz w:val="28"/>
          <w:szCs w:val="28"/>
        </w:rPr>
        <w:t xml:space="preserve"> – для ВЛ напряжением 110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25 м</w:t>
      </w:r>
      <w:r>
        <w:rPr>
          <w:sz w:val="28"/>
          <w:szCs w:val="28"/>
        </w:rPr>
        <w:t>етров</w:t>
      </w:r>
      <w:r w:rsidRPr="00CF5935">
        <w:rPr>
          <w:sz w:val="28"/>
          <w:szCs w:val="28"/>
        </w:rPr>
        <w:t xml:space="preserve"> – для ВЛ напряжением 150</w:t>
      </w:r>
      <w:r w:rsidR="006A1950">
        <w:rPr>
          <w:sz w:val="28"/>
          <w:szCs w:val="28"/>
        </w:rPr>
        <w:t>-</w:t>
      </w:r>
      <w:r w:rsidRPr="00CF5935">
        <w:rPr>
          <w:sz w:val="28"/>
          <w:szCs w:val="28"/>
        </w:rPr>
        <w:t xml:space="preserve">220 </w:t>
      </w:r>
      <w:proofErr w:type="spellStart"/>
      <w:r w:rsidRPr="00CF5935">
        <w:rPr>
          <w:sz w:val="28"/>
          <w:szCs w:val="28"/>
        </w:rPr>
        <w:t>кВ</w:t>
      </w:r>
      <w:proofErr w:type="spellEnd"/>
      <w:r w:rsidRPr="00CF5935">
        <w:rPr>
          <w:sz w:val="28"/>
          <w:szCs w:val="28"/>
        </w:rPr>
        <w:t xml:space="preserve">; 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30 м</w:t>
      </w:r>
      <w:r>
        <w:rPr>
          <w:sz w:val="28"/>
          <w:szCs w:val="28"/>
        </w:rPr>
        <w:t>етров</w:t>
      </w:r>
      <w:r w:rsidRPr="00CF5935">
        <w:rPr>
          <w:sz w:val="28"/>
          <w:szCs w:val="28"/>
        </w:rPr>
        <w:t xml:space="preserve"> – для ВЛ напряжением 300</w:t>
      </w:r>
      <w:r w:rsidR="006A1950">
        <w:rPr>
          <w:sz w:val="28"/>
          <w:szCs w:val="28"/>
        </w:rPr>
        <w:t>-</w:t>
      </w:r>
      <w:r w:rsidRPr="00CF5935">
        <w:rPr>
          <w:sz w:val="28"/>
          <w:szCs w:val="28"/>
        </w:rPr>
        <w:t xml:space="preserve">500 </w:t>
      </w:r>
      <w:proofErr w:type="spellStart"/>
      <w:r w:rsidRPr="00CF5935">
        <w:rPr>
          <w:sz w:val="28"/>
          <w:szCs w:val="28"/>
        </w:rPr>
        <w:t>кВ.</w:t>
      </w:r>
      <w:proofErr w:type="spellEnd"/>
    </w:p>
    <w:p w:rsidR="00E84D50" w:rsidRPr="00B9316A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b/>
          <w:sz w:val="28"/>
          <w:szCs w:val="28"/>
        </w:rPr>
      </w:pPr>
      <w:r w:rsidRPr="00B9316A">
        <w:rPr>
          <w:b/>
          <w:sz w:val="28"/>
          <w:szCs w:val="28"/>
        </w:rPr>
        <w:t>Охранные зоны газопровода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Правила</w:t>
      </w:r>
      <w:r w:rsidRPr="00CF5935">
        <w:rPr>
          <w:sz w:val="28"/>
          <w:szCs w:val="28"/>
        </w:rPr>
        <w:t xml:space="preserve"> охр</w:t>
      </w:r>
      <w:r>
        <w:rPr>
          <w:sz w:val="28"/>
          <w:szCs w:val="28"/>
        </w:rPr>
        <w:t>аны газораспределительных сетей утверждены п</w:t>
      </w:r>
      <w:r w:rsidRPr="00CF5935">
        <w:rPr>
          <w:sz w:val="28"/>
          <w:szCs w:val="28"/>
        </w:rPr>
        <w:t>остановлением Правительства Российской Федерации от 20</w:t>
      </w:r>
      <w:r>
        <w:rPr>
          <w:sz w:val="28"/>
          <w:szCs w:val="28"/>
        </w:rPr>
        <w:t xml:space="preserve">.11.2000 № </w:t>
      </w:r>
      <w:r w:rsidRPr="00CF5935">
        <w:rPr>
          <w:sz w:val="28"/>
          <w:szCs w:val="28"/>
        </w:rPr>
        <w:t>878.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Для газораспределительных сетей устанавливаются охранные зоны вдо</w:t>
      </w:r>
      <w:r>
        <w:rPr>
          <w:sz w:val="28"/>
          <w:szCs w:val="28"/>
        </w:rPr>
        <w:t xml:space="preserve">ль трасс наружных газопроводов </w:t>
      </w:r>
      <w:r w:rsidRPr="00CF5935">
        <w:rPr>
          <w:sz w:val="28"/>
          <w:szCs w:val="28"/>
        </w:rPr>
        <w:t>в виде территории, ограниченной условными линиями, проходящими на расстоянии 2 метров с каждой стороны газопровода.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</w:t>
      </w:r>
      <w:r>
        <w:rPr>
          <w:sz w:val="28"/>
          <w:szCs w:val="28"/>
        </w:rPr>
        <w:t xml:space="preserve"> п. </w:t>
      </w:r>
      <w:r w:rsidRPr="00CF5935">
        <w:rPr>
          <w:sz w:val="28"/>
          <w:szCs w:val="28"/>
        </w:rPr>
        <w:t xml:space="preserve">2 </w:t>
      </w:r>
      <w:r>
        <w:rPr>
          <w:sz w:val="28"/>
          <w:szCs w:val="28"/>
        </w:rPr>
        <w:t>Правил охраны газораспределительных сетей: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>строить объекты жилищно-гражданского и производственного назначения;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 xml:space="preserve">сносить и реконструировать мосты, коллекторы, автомобильные </w:t>
      </w:r>
      <w:r>
        <w:rPr>
          <w:sz w:val="28"/>
          <w:szCs w:val="28"/>
        </w:rPr>
        <w:t xml:space="preserve">                   </w:t>
      </w:r>
      <w:r w:rsidRPr="00CF5935">
        <w:rPr>
          <w:sz w:val="28"/>
          <w:szCs w:val="28"/>
        </w:rPr>
        <w:t xml:space="preserve">и железные дороги с расположенными на них газораспределительными сетями без предварительного выноса этих газопроводов по согласованию </w:t>
      </w:r>
      <w:r>
        <w:rPr>
          <w:sz w:val="28"/>
          <w:szCs w:val="28"/>
        </w:rPr>
        <w:t xml:space="preserve">                  </w:t>
      </w:r>
      <w:r w:rsidRPr="00CF5935">
        <w:rPr>
          <w:sz w:val="28"/>
          <w:szCs w:val="28"/>
        </w:rPr>
        <w:t>с эксплуатационными организациями;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>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>перемещать, повреждать, засыпать и ун</w:t>
      </w:r>
      <w:r>
        <w:rPr>
          <w:sz w:val="28"/>
          <w:szCs w:val="28"/>
        </w:rPr>
        <w:t xml:space="preserve">ичтожать опознавательные знаки, </w:t>
      </w:r>
      <w:r w:rsidRPr="00CF5935">
        <w:rPr>
          <w:sz w:val="28"/>
          <w:szCs w:val="28"/>
        </w:rPr>
        <w:t>контрольно-измерительные пункты и другие устройства газораспределительных сетей;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F5935">
        <w:rPr>
          <w:sz w:val="28"/>
          <w:szCs w:val="28"/>
        </w:rPr>
        <w:t>устраивать свалки и склады, разливать растворы кислот, солей, щелочей и других химически активных веществ;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>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>разводить огонь и размещать источники огня;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 xml:space="preserve">рыть погреба, копать и обрабатывать почву сельскохозяйственными </w:t>
      </w:r>
      <w:r>
        <w:rPr>
          <w:sz w:val="28"/>
          <w:szCs w:val="28"/>
        </w:rPr>
        <w:t xml:space="preserve">               </w:t>
      </w:r>
      <w:r w:rsidRPr="00CF5935">
        <w:rPr>
          <w:sz w:val="28"/>
          <w:szCs w:val="28"/>
        </w:rPr>
        <w:t>и мелиоративными орудиями и механизмами на глубину более 0,3 метра;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 xml:space="preserve">открывать калитки и двери газорегуляторных пунктов, станций катодной и дренажной защиты, люки подземных колодцев, включать </w:t>
      </w:r>
      <w:r>
        <w:rPr>
          <w:sz w:val="28"/>
          <w:szCs w:val="28"/>
        </w:rPr>
        <w:t xml:space="preserve">                   </w:t>
      </w:r>
      <w:r w:rsidRPr="00CF5935">
        <w:rPr>
          <w:sz w:val="28"/>
          <w:szCs w:val="28"/>
        </w:rPr>
        <w:t>или отключать электроснабжение средств связи, освещения и систем телемеханики;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>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935">
        <w:rPr>
          <w:sz w:val="28"/>
          <w:szCs w:val="28"/>
        </w:rPr>
        <w:t>самовольно подключаться к газораспределительным сетям.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>Для территорий, соотв</w:t>
      </w:r>
      <w:r>
        <w:rPr>
          <w:sz w:val="28"/>
          <w:szCs w:val="28"/>
        </w:rPr>
        <w:t xml:space="preserve">етствующих функциональным зонам </w:t>
      </w:r>
      <w:r w:rsidRPr="00CF5935">
        <w:rPr>
          <w:sz w:val="28"/>
          <w:szCs w:val="28"/>
        </w:rPr>
        <w:t>магистральной ули</w:t>
      </w:r>
      <w:r>
        <w:rPr>
          <w:sz w:val="28"/>
          <w:szCs w:val="28"/>
        </w:rPr>
        <w:t>чно-дорожной сети, установленным</w:t>
      </w:r>
      <w:r w:rsidRPr="00CF5935">
        <w:rPr>
          <w:sz w:val="28"/>
          <w:szCs w:val="28"/>
        </w:rPr>
        <w:t xml:space="preserve"> Генеральным планом (авто</w:t>
      </w:r>
      <w:r>
        <w:rPr>
          <w:sz w:val="28"/>
          <w:szCs w:val="28"/>
        </w:rPr>
        <w:t>дорога</w:t>
      </w:r>
      <w:r w:rsidRPr="00CF5935">
        <w:rPr>
          <w:sz w:val="28"/>
          <w:szCs w:val="28"/>
        </w:rPr>
        <w:t xml:space="preserve"> АН61, </w:t>
      </w:r>
      <w:r>
        <w:rPr>
          <w:sz w:val="28"/>
          <w:szCs w:val="28"/>
        </w:rPr>
        <w:t xml:space="preserve">ул. Менделеева,  </w:t>
      </w:r>
      <w:r w:rsidRPr="00CF5935">
        <w:rPr>
          <w:sz w:val="28"/>
          <w:szCs w:val="28"/>
        </w:rPr>
        <w:t xml:space="preserve">ул. Новосибирская и ул. Ростовская), </w:t>
      </w:r>
      <w:r>
        <w:rPr>
          <w:sz w:val="28"/>
          <w:szCs w:val="28"/>
        </w:rPr>
        <w:t xml:space="preserve">               </w:t>
      </w:r>
      <w:r w:rsidRPr="00CF5935">
        <w:rPr>
          <w:sz w:val="28"/>
          <w:szCs w:val="28"/>
        </w:rPr>
        <w:t xml:space="preserve">в отношении которых предусмотрены мероприятия территориального планирования в части транспортной инфраструктуры, установлена </w:t>
      </w:r>
      <w:proofErr w:type="spellStart"/>
      <w:r w:rsidRPr="00CF5935">
        <w:rPr>
          <w:sz w:val="28"/>
          <w:szCs w:val="28"/>
        </w:rPr>
        <w:t>подзона</w:t>
      </w:r>
      <w:proofErr w:type="spellEnd"/>
      <w:r w:rsidRPr="00CF5935">
        <w:rPr>
          <w:sz w:val="28"/>
          <w:szCs w:val="28"/>
        </w:rPr>
        <w:t xml:space="preserve"> строгого ограничения застройки.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sz w:val="28"/>
          <w:szCs w:val="28"/>
        </w:rPr>
      </w:pPr>
      <w:r w:rsidRPr="00CF5935">
        <w:rPr>
          <w:sz w:val="28"/>
          <w:szCs w:val="28"/>
        </w:rPr>
        <w:t xml:space="preserve"> В границах действия </w:t>
      </w:r>
      <w:proofErr w:type="spellStart"/>
      <w:r w:rsidRPr="00CF5935">
        <w:rPr>
          <w:sz w:val="28"/>
          <w:szCs w:val="28"/>
        </w:rPr>
        <w:t>подзоны</w:t>
      </w:r>
      <w:proofErr w:type="spellEnd"/>
      <w:r w:rsidRPr="00CF5935">
        <w:rPr>
          <w:sz w:val="28"/>
          <w:szCs w:val="28"/>
        </w:rPr>
        <w:t xml:space="preserve"> строгого ограничения застройки предельные параметры разрешенного строительства, реконструкции объек</w:t>
      </w:r>
      <w:r>
        <w:rPr>
          <w:sz w:val="28"/>
          <w:szCs w:val="28"/>
        </w:rPr>
        <w:t xml:space="preserve">тов капитального строительства: </w:t>
      </w:r>
      <w:r w:rsidRPr="00CF5935">
        <w:rPr>
          <w:sz w:val="28"/>
          <w:szCs w:val="28"/>
        </w:rPr>
        <w:t>максимальный и минимальный процент застройки в границах земельного участка, предельная высота (этажность) застройки, коэффициент (максимальный процент) плотност</w:t>
      </w:r>
      <w:r>
        <w:rPr>
          <w:sz w:val="28"/>
          <w:szCs w:val="28"/>
        </w:rPr>
        <w:t xml:space="preserve">и застройки земельного участка </w:t>
      </w:r>
      <w:r w:rsidRPr="00CF593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>равны нулю.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360" w:lineRule="auto"/>
        <w:ind w:firstLine="708"/>
        <w:textAlignment w:val="auto"/>
        <w:rPr>
          <w:kern w:val="0"/>
          <w:sz w:val="28"/>
          <w:szCs w:val="28"/>
        </w:rPr>
      </w:pPr>
      <w:r w:rsidRPr="00CF5935">
        <w:rPr>
          <w:sz w:val="28"/>
          <w:szCs w:val="28"/>
        </w:rPr>
        <w:lastRenderedPageBreak/>
        <w:t>Перечень координат характерных точек границ территории, в отношении которой предполагается к утверждению проект межевания, приведен в таблице №</w:t>
      </w:r>
      <w:r w:rsidR="00DD617A">
        <w:rPr>
          <w:sz w:val="28"/>
          <w:szCs w:val="28"/>
        </w:rPr>
        <w:t xml:space="preserve"> </w:t>
      </w:r>
      <w:r w:rsidRPr="00CF5935">
        <w:rPr>
          <w:sz w:val="28"/>
          <w:szCs w:val="28"/>
        </w:rPr>
        <w:t>1.</w:t>
      </w:r>
    </w:p>
    <w:p w:rsidR="00E84D50" w:rsidRPr="00CF5935" w:rsidRDefault="00E84D50" w:rsidP="00AE47FB">
      <w:pPr>
        <w:widowControl/>
        <w:shd w:val="clear" w:color="auto" w:fill="FFFFFF"/>
        <w:suppressAutoHyphens w:val="0"/>
        <w:autoSpaceDN/>
        <w:spacing w:line="276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CF5935">
        <w:rPr>
          <w:kern w:val="0"/>
          <w:sz w:val="28"/>
          <w:szCs w:val="28"/>
        </w:rPr>
        <w:t>Таблица №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9E0028" w:rsidRPr="003555CA" w:rsidTr="009154E5">
        <w:trPr>
          <w:trHeight w:val="184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555CA">
              <w:rPr>
                <w:color w:val="000000"/>
                <w:sz w:val="24"/>
                <w:szCs w:val="24"/>
              </w:rPr>
              <w:t>Номер</w:t>
            </w:r>
            <w:r w:rsidR="009B7118" w:rsidRPr="003555CA">
              <w:rPr>
                <w:color w:val="000000"/>
                <w:sz w:val="24"/>
                <w:szCs w:val="24"/>
              </w:rPr>
              <w:t xml:space="preserve"> характерной точки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028" w:rsidRPr="003555CA" w:rsidRDefault="00AF6249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9E0028" w:rsidRPr="003555CA">
              <w:rPr>
                <w:color w:val="000000"/>
                <w:sz w:val="24"/>
                <w:szCs w:val="24"/>
              </w:rPr>
              <w:t>оординат</w:t>
            </w:r>
            <w:r>
              <w:rPr>
                <w:color w:val="000000"/>
                <w:sz w:val="24"/>
                <w:szCs w:val="24"/>
              </w:rPr>
              <w:t>ы</w:t>
            </w:r>
          </w:p>
        </w:tc>
      </w:tr>
      <w:tr w:rsidR="009E0028" w:rsidRPr="003555CA" w:rsidTr="009E0028">
        <w:trPr>
          <w:trHeight w:val="70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28" w:rsidRPr="003555CA" w:rsidRDefault="009E0028" w:rsidP="003555C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555CA">
              <w:rPr>
                <w:sz w:val="24"/>
                <w:szCs w:val="24"/>
                <w:lang w:val="en-US"/>
              </w:rPr>
              <w:t>Y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509435.81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1298098.80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509429.15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1298065.85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509378.16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1298076.20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509347.46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1298082.71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509370.75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1298198.12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509376.62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1298227.55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509374.89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1298227.98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509390.25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1298294.75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509394.98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1298318.46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509482.40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1298332.74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509489.87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1298313.79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509478.30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1298282.47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509477.62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1298279.65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509475.92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1298272.52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509465.01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1298227.00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509461.69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1298226.92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509456.96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1298203.48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509450.72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1298172.64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509449.15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1298164.84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17A" w:rsidRPr="00DD617A" w:rsidRDefault="00DD617A" w:rsidP="00DD61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617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617A">
              <w:rPr>
                <w:color w:val="000000"/>
                <w:sz w:val="24"/>
                <w:szCs w:val="24"/>
              </w:rPr>
              <w:t>509437.19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617A">
              <w:rPr>
                <w:color w:val="000000"/>
                <w:sz w:val="24"/>
                <w:szCs w:val="24"/>
              </w:rPr>
              <w:t>1298105.62</w:t>
            </w:r>
          </w:p>
        </w:tc>
      </w:tr>
      <w:tr w:rsidR="00DD617A" w:rsidRPr="003555CA" w:rsidTr="00AE47FB">
        <w:trPr>
          <w:trHeight w:val="319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17A" w:rsidRPr="00DD617A" w:rsidRDefault="00DD617A" w:rsidP="00DD61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617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617A">
              <w:rPr>
                <w:color w:val="000000"/>
                <w:sz w:val="24"/>
                <w:szCs w:val="24"/>
              </w:rPr>
              <w:t>509435.81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17A" w:rsidRPr="00DD617A" w:rsidRDefault="00DD617A" w:rsidP="00DD617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D617A">
              <w:rPr>
                <w:color w:val="000000"/>
                <w:sz w:val="24"/>
                <w:szCs w:val="24"/>
              </w:rPr>
              <w:t>1298098.80</w:t>
            </w:r>
          </w:p>
        </w:tc>
      </w:tr>
    </w:tbl>
    <w:p w:rsidR="009E0028" w:rsidRPr="003555CA" w:rsidRDefault="009E0028" w:rsidP="00DD617A">
      <w:pPr>
        <w:pStyle w:val="Standard"/>
        <w:spacing w:line="360" w:lineRule="auto"/>
        <w:jc w:val="both"/>
      </w:pPr>
    </w:p>
    <w:p w:rsidR="00DD617A" w:rsidRPr="009B69BA" w:rsidRDefault="00DD617A" w:rsidP="00DD617A">
      <w:pPr>
        <w:widowControl/>
        <w:suppressAutoHyphens w:val="0"/>
        <w:spacing w:line="360" w:lineRule="auto"/>
        <w:ind w:firstLine="709"/>
        <w:rPr>
          <w:bCs/>
          <w:sz w:val="28"/>
          <w:szCs w:val="28"/>
        </w:rPr>
      </w:pPr>
      <w:r w:rsidRPr="009B69BA">
        <w:rPr>
          <w:bCs/>
          <w:sz w:val="28"/>
          <w:szCs w:val="28"/>
        </w:rPr>
        <w:t xml:space="preserve">Проектом межевания территории, ограниченной ул. </w:t>
      </w:r>
      <w:proofErr w:type="spellStart"/>
      <w:r w:rsidRPr="009B69BA">
        <w:rPr>
          <w:bCs/>
          <w:sz w:val="28"/>
          <w:szCs w:val="28"/>
        </w:rPr>
        <w:t>Острогожская</w:t>
      </w:r>
      <w:proofErr w:type="spellEnd"/>
      <w:r w:rsidRPr="009B69BA">
        <w:rPr>
          <w:bCs/>
          <w:sz w:val="28"/>
          <w:szCs w:val="28"/>
        </w:rPr>
        <w:t>,                 ул. Ладожская в городском округе   город  Воронеж</w:t>
      </w:r>
      <w:r w:rsidRPr="000802D1">
        <w:rPr>
          <w:bCs/>
          <w:sz w:val="28"/>
          <w:szCs w:val="28"/>
        </w:rPr>
        <w:t>,</w:t>
      </w:r>
      <w:r w:rsidRPr="009B69BA">
        <w:rPr>
          <w:bCs/>
          <w:sz w:val="28"/>
          <w:szCs w:val="28"/>
        </w:rPr>
        <w:t xml:space="preserve"> предлагается образовать </w:t>
      </w:r>
      <w:r>
        <w:rPr>
          <w:bCs/>
          <w:sz w:val="28"/>
          <w:szCs w:val="28"/>
        </w:rPr>
        <w:t xml:space="preserve">    </w:t>
      </w:r>
      <w:r w:rsidRPr="009B69BA">
        <w:rPr>
          <w:bCs/>
          <w:sz w:val="28"/>
          <w:szCs w:val="28"/>
        </w:rPr>
        <w:t>3 земельных участка, в том числе 1 земельный участок, который будет отнесен к территориям общего пользования, а также утвердить красные линии.</w:t>
      </w:r>
    </w:p>
    <w:p w:rsidR="00DD617A" w:rsidRPr="00502E56" w:rsidRDefault="00DD617A" w:rsidP="00DD617A">
      <w:pPr>
        <w:widowControl/>
        <w:suppressAutoHyphens w:val="0"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502E56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, виды разрешенного использования </w:t>
      </w:r>
      <w:r w:rsidRPr="00502E56">
        <w:rPr>
          <w:rFonts w:eastAsia="Calibri"/>
          <w:bCs/>
          <w:kern w:val="0"/>
          <w:sz w:val="28"/>
          <w:szCs w:val="28"/>
          <w:lang w:eastAsia="ar-SA"/>
        </w:rPr>
        <w:t>образуемых земельных участков,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502E56">
        <w:rPr>
          <w:rFonts w:eastAsia="Calibri"/>
          <w:bCs/>
          <w:kern w:val="0"/>
          <w:sz w:val="28"/>
          <w:szCs w:val="28"/>
          <w:lang w:eastAsia="ar-SA"/>
        </w:rPr>
        <w:t xml:space="preserve">а также возможные способы 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502E56">
        <w:rPr>
          <w:rFonts w:eastAsia="Calibri"/>
          <w:bCs/>
          <w:kern w:val="0"/>
          <w:sz w:val="28"/>
          <w:szCs w:val="28"/>
          <w:lang w:eastAsia="ar-SA"/>
        </w:rPr>
        <w:t>образован</w:t>
      </w:r>
      <w:r>
        <w:rPr>
          <w:rFonts w:eastAsia="Calibri"/>
          <w:bCs/>
          <w:kern w:val="0"/>
          <w:sz w:val="28"/>
          <w:szCs w:val="28"/>
          <w:lang w:eastAsia="ar-SA"/>
        </w:rPr>
        <w:t>ия приведены в таблице № 2</w:t>
      </w:r>
      <w:r w:rsidRPr="00502E56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D617A" w:rsidRDefault="00DD617A" w:rsidP="00DD617A">
      <w:pPr>
        <w:widowControl/>
        <w:suppressAutoHyphens w:val="0"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DD617A" w:rsidRDefault="00DD617A" w:rsidP="00DD617A">
      <w:pPr>
        <w:widowControl/>
        <w:suppressAutoHyphens w:val="0"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DD617A" w:rsidRPr="00502E56" w:rsidRDefault="00DD617A" w:rsidP="00AE47FB">
      <w:pPr>
        <w:widowControl/>
        <w:suppressAutoHyphens w:val="0"/>
        <w:spacing w:line="276" w:lineRule="auto"/>
        <w:ind w:firstLine="0"/>
        <w:jc w:val="right"/>
        <w:rPr>
          <w:sz w:val="28"/>
          <w:szCs w:val="28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lastRenderedPageBreak/>
        <w:t>Таблица № 2</w:t>
      </w:r>
    </w:p>
    <w:tbl>
      <w:tblPr>
        <w:tblStyle w:val="TableGridReport3"/>
        <w:tblW w:w="5000" w:type="pct"/>
        <w:jc w:val="center"/>
        <w:tblLook w:val="04A0" w:firstRow="1" w:lastRow="0" w:firstColumn="1" w:lastColumn="0" w:noHBand="0" w:noVBand="1"/>
      </w:tblPr>
      <w:tblGrid>
        <w:gridCol w:w="426"/>
        <w:gridCol w:w="1438"/>
        <w:gridCol w:w="1510"/>
        <w:gridCol w:w="1255"/>
        <w:gridCol w:w="2826"/>
        <w:gridCol w:w="2114"/>
      </w:tblGrid>
      <w:tr w:rsidR="00DD617A" w:rsidRPr="00DD617A" w:rsidTr="00DD617A">
        <w:trPr>
          <w:jc w:val="center"/>
        </w:trPr>
        <w:tc>
          <w:tcPr>
            <w:tcW w:w="224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669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821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Категория земель</w:t>
            </w:r>
          </w:p>
        </w:tc>
        <w:tc>
          <w:tcPr>
            <w:tcW w:w="672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Площадь, кв.</w:t>
            </w:r>
            <w:r w:rsidRPr="00DD617A">
              <w:rPr>
                <w:rFonts w:cs="Consolas"/>
                <w:kern w:val="0"/>
                <w:sz w:val="24"/>
                <w:szCs w:val="24"/>
                <w:lang w:val="en-US"/>
              </w:rPr>
              <w:t xml:space="preserve"> </w:t>
            </w:r>
            <w:r w:rsidRPr="00DD617A">
              <w:rPr>
                <w:rFonts w:cs="Consolas"/>
                <w:kern w:val="0"/>
                <w:sz w:val="24"/>
                <w:szCs w:val="24"/>
              </w:rPr>
              <w:t>м</w:t>
            </w:r>
          </w:p>
        </w:tc>
        <w:tc>
          <w:tcPr>
            <w:tcW w:w="1493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Возможный способ образования</w:t>
            </w:r>
          </w:p>
        </w:tc>
        <w:tc>
          <w:tcPr>
            <w:tcW w:w="1121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Вид разрешенного использования согласно классификатору*, код</w:t>
            </w:r>
          </w:p>
        </w:tc>
      </w:tr>
      <w:tr w:rsidR="00DD617A" w:rsidRPr="00DD617A" w:rsidTr="00DD617A">
        <w:trPr>
          <w:jc w:val="center"/>
        </w:trPr>
        <w:tc>
          <w:tcPr>
            <w:tcW w:w="224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1</w:t>
            </w:r>
          </w:p>
        </w:tc>
        <w:tc>
          <w:tcPr>
            <w:tcW w:w="669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:ЗУ1</w:t>
            </w:r>
          </w:p>
        </w:tc>
        <w:tc>
          <w:tcPr>
            <w:tcW w:w="821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2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183</w:t>
            </w:r>
          </w:p>
        </w:tc>
        <w:tc>
          <w:tcPr>
            <w:tcW w:w="1493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21" w:type="pct"/>
            <w:vAlign w:val="center"/>
          </w:tcPr>
          <w:p w:rsidR="00377F7F" w:rsidRDefault="00DD617A" w:rsidP="00377F7F">
            <w:pPr>
              <w:widowControl/>
              <w:suppressAutoHyphens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DD617A">
              <w:rPr>
                <w:color w:val="000000"/>
                <w:kern w:val="0"/>
                <w:sz w:val="24"/>
                <w:szCs w:val="24"/>
              </w:rPr>
              <w:t>Благоустройство территории</w:t>
            </w:r>
          </w:p>
          <w:p w:rsidR="00DD617A" w:rsidRPr="00DD617A" w:rsidRDefault="00377F7F" w:rsidP="00377F7F">
            <w:pPr>
              <w:widowControl/>
              <w:suppressAutoHyphens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rFonts w:cs="Consolas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(</w:t>
            </w:r>
            <w:r w:rsidRPr="00DD617A">
              <w:rPr>
                <w:color w:val="000000"/>
                <w:kern w:val="0"/>
                <w:sz w:val="24"/>
                <w:szCs w:val="24"/>
              </w:rPr>
              <w:t>12.0.2</w:t>
            </w:r>
            <w:r>
              <w:rPr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DD617A" w:rsidRPr="00DD617A" w:rsidTr="00DD617A">
        <w:trPr>
          <w:jc w:val="center"/>
        </w:trPr>
        <w:tc>
          <w:tcPr>
            <w:tcW w:w="224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:ЗУ2</w:t>
            </w:r>
          </w:p>
        </w:tc>
        <w:tc>
          <w:tcPr>
            <w:tcW w:w="821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2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2760</w:t>
            </w:r>
          </w:p>
        </w:tc>
        <w:tc>
          <w:tcPr>
            <w:tcW w:w="1493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 xml:space="preserve">Уточнение земельного участка </w:t>
            </w:r>
            <w:r w:rsidR="00377F7F">
              <w:rPr>
                <w:rFonts w:cs="Consolas"/>
                <w:kern w:val="0"/>
                <w:sz w:val="24"/>
                <w:szCs w:val="24"/>
              </w:rPr>
              <w:t xml:space="preserve">с кадастровым номером </w:t>
            </w:r>
            <w:r w:rsidRPr="00DD617A">
              <w:rPr>
                <w:rFonts w:cs="Consolas"/>
                <w:kern w:val="0"/>
                <w:sz w:val="24"/>
                <w:szCs w:val="24"/>
              </w:rPr>
              <w:t>36:34:0406009:28</w:t>
            </w:r>
          </w:p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 xml:space="preserve">(уточняемая площадь увеличилась менее чем </w:t>
            </w:r>
            <w:r>
              <w:rPr>
                <w:rFonts w:cs="Consolas"/>
                <w:kern w:val="0"/>
                <w:sz w:val="24"/>
                <w:szCs w:val="24"/>
              </w:rPr>
              <w:br/>
            </w:r>
            <w:r w:rsidRPr="00DD617A">
              <w:rPr>
                <w:rFonts w:cs="Consolas"/>
                <w:kern w:val="0"/>
                <w:sz w:val="24"/>
                <w:szCs w:val="24"/>
              </w:rPr>
              <w:t>на 10%)</w:t>
            </w:r>
          </w:p>
        </w:tc>
        <w:tc>
          <w:tcPr>
            <w:tcW w:w="1121" w:type="pct"/>
            <w:vAlign w:val="center"/>
          </w:tcPr>
          <w:p w:rsidR="00DD617A" w:rsidRDefault="00DD617A" w:rsidP="00377F7F">
            <w:pPr>
              <w:widowControl/>
              <w:suppressAutoHyphens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spellStart"/>
            <w:r w:rsidRPr="00DD617A">
              <w:rPr>
                <w:color w:val="000000"/>
                <w:kern w:val="0"/>
                <w:sz w:val="24"/>
                <w:szCs w:val="24"/>
              </w:rPr>
              <w:t>Среднеэтажная</w:t>
            </w:r>
            <w:proofErr w:type="spellEnd"/>
            <w:r w:rsidRPr="00DD617A">
              <w:rPr>
                <w:color w:val="000000"/>
                <w:kern w:val="0"/>
                <w:sz w:val="24"/>
                <w:szCs w:val="24"/>
              </w:rPr>
              <w:t xml:space="preserve"> жилая застройка</w:t>
            </w:r>
          </w:p>
          <w:p w:rsidR="00377F7F" w:rsidRPr="00DD617A" w:rsidRDefault="00377F7F" w:rsidP="00377F7F">
            <w:pPr>
              <w:widowControl/>
              <w:suppressAutoHyphens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(</w:t>
            </w:r>
            <w:r w:rsidRPr="00DD617A">
              <w:rPr>
                <w:color w:val="000000"/>
                <w:kern w:val="0"/>
                <w:sz w:val="24"/>
                <w:szCs w:val="24"/>
              </w:rPr>
              <w:t>2.5</w:t>
            </w:r>
            <w:r>
              <w:rPr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DD617A" w:rsidRPr="00DD617A" w:rsidTr="00DD617A">
        <w:trPr>
          <w:jc w:val="center"/>
        </w:trPr>
        <w:tc>
          <w:tcPr>
            <w:tcW w:w="224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3</w:t>
            </w:r>
          </w:p>
        </w:tc>
        <w:tc>
          <w:tcPr>
            <w:tcW w:w="669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:ЗУ3</w:t>
            </w:r>
          </w:p>
        </w:tc>
        <w:tc>
          <w:tcPr>
            <w:tcW w:w="821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72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>3398</w:t>
            </w:r>
          </w:p>
        </w:tc>
        <w:tc>
          <w:tcPr>
            <w:tcW w:w="1493" w:type="pct"/>
            <w:vAlign w:val="center"/>
          </w:tcPr>
          <w:p w:rsidR="00DD617A" w:rsidRPr="00DD617A" w:rsidRDefault="00DD617A" w:rsidP="00DD617A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DD617A">
              <w:rPr>
                <w:rFonts w:cs="Consolas"/>
                <w:kern w:val="0"/>
                <w:sz w:val="24"/>
                <w:szCs w:val="24"/>
              </w:rPr>
              <w:t xml:space="preserve">Перераспределение земельного участка </w:t>
            </w:r>
            <w:r>
              <w:rPr>
                <w:rFonts w:cs="Consolas"/>
                <w:kern w:val="0"/>
                <w:sz w:val="24"/>
                <w:szCs w:val="24"/>
              </w:rPr>
              <w:br/>
            </w:r>
            <w:r w:rsidRPr="00DD617A">
              <w:rPr>
                <w:rFonts w:cs="Consolas"/>
                <w:kern w:val="0"/>
                <w:sz w:val="24"/>
                <w:szCs w:val="24"/>
              </w:rPr>
              <w:t xml:space="preserve">с </w:t>
            </w:r>
            <w:r w:rsidR="00377F7F">
              <w:rPr>
                <w:rFonts w:cs="Consolas"/>
                <w:kern w:val="0"/>
                <w:sz w:val="24"/>
                <w:szCs w:val="24"/>
              </w:rPr>
              <w:t>кадастровым номером</w:t>
            </w:r>
            <w:r w:rsidRPr="00DD617A">
              <w:rPr>
                <w:rFonts w:cs="Consolas"/>
                <w:kern w:val="0"/>
                <w:sz w:val="24"/>
                <w:szCs w:val="24"/>
              </w:rPr>
              <w:t xml:space="preserve"> 36:34:0406009:31 </w:t>
            </w:r>
            <w:r>
              <w:rPr>
                <w:rFonts w:cs="Consolas"/>
                <w:kern w:val="0"/>
                <w:sz w:val="24"/>
                <w:szCs w:val="24"/>
              </w:rPr>
              <w:br/>
            </w:r>
            <w:r w:rsidRPr="00DD617A">
              <w:rPr>
                <w:rFonts w:cs="Consolas"/>
                <w:kern w:val="0"/>
                <w:sz w:val="24"/>
                <w:szCs w:val="24"/>
              </w:rPr>
              <w:t>и земель, государственная собственность на которые не разграничена</w:t>
            </w:r>
          </w:p>
        </w:tc>
        <w:tc>
          <w:tcPr>
            <w:tcW w:w="1121" w:type="pct"/>
            <w:vAlign w:val="center"/>
          </w:tcPr>
          <w:p w:rsidR="00DD617A" w:rsidRDefault="00DD617A" w:rsidP="00377F7F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proofErr w:type="spellStart"/>
            <w:r w:rsidRPr="00DD617A">
              <w:rPr>
                <w:rFonts w:cs="Consolas"/>
                <w:kern w:val="0"/>
                <w:sz w:val="24"/>
                <w:szCs w:val="24"/>
              </w:rPr>
              <w:t>Среднеэтажная</w:t>
            </w:r>
            <w:proofErr w:type="spellEnd"/>
            <w:r w:rsidRPr="00DD617A">
              <w:rPr>
                <w:rFonts w:cs="Consolas"/>
                <w:kern w:val="0"/>
                <w:sz w:val="24"/>
                <w:szCs w:val="24"/>
              </w:rPr>
              <w:t xml:space="preserve"> жилая застройка</w:t>
            </w:r>
          </w:p>
          <w:p w:rsidR="00377F7F" w:rsidRPr="00DD617A" w:rsidRDefault="00377F7F" w:rsidP="00377F7F">
            <w:pPr>
              <w:suppressAutoHyphens w:val="0"/>
              <w:autoSpaceDN/>
              <w:spacing w:line="240" w:lineRule="auto"/>
              <w:ind w:left="-57" w:right="-57"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(</w:t>
            </w:r>
            <w:r w:rsidRPr="00DD617A">
              <w:rPr>
                <w:color w:val="000000"/>
                <w:kern w:val="0"/>
                <w:sz w:val="24"/>
                <w:szCs w:val="24"/>
              </w:rPr>
              <w:t>2.5</w:t>
            </w:r>
            <w:r>
              <w:rPr>
                <w:color w:val="000000"/>
                <w:kern w:val="0"/>
                <w:sz w:val="24"/>
                <w:szCs w:val="24"/>
              </w:rPr>
              <w:t>)</w:t>
            </w:r>
          </w:p>
        </w:tc>
      </w:tr>
    </w:tbl>
    <w:p w:rsidR="00DD617A" w:rsidRPr="001B3BEE" w:rsidRDefault="00DD617A" w:rsidP="00DD617A">
      <w:pPr>
        <w:tabs>
          <w:tab w:val="left" w:pos="0"/>
        </w:tabs>
        <w:spacing w:line="240" w:lineRule="auto"/>
        <w:ind w:firstLine="709"/>
        <w:contextualSpacing/>
        <w:rPr>
          <w:sz w:val="24"/>
          <w:szCs w:val="24"/>
        </w:rPr>
      </w:pPr>
      <w:r w:rsidRPr="001B3BEE">
        <w:rPr>
          <w:sz w:val="24"/>
          <w:szCs w:val="24"/>
        </w:rPr>
        <w:t>*Классификатор видов разрешенного использования земельных участков, утвержден</w:t>
      </w:r>
      <w:r>
        <w:rPr>
          <w:sz w:val="24"/>
          <w:szCs w:val="24"/>
        </w:rPr>
        <w:t>ный</w:t>
      </w:r>
      <w:r w:rsidRPr="001B3BEE">
        <w:rPr>
          <w:sz w:val="24"/>
          <w:szCs w:val="24"/>
        </w:rPr>
        <w:t xml:space="preserve"> приказом </w:t>
      </w:r>
      <w:proofErr w:type="spellStart"/>
      <w:r w:rsidRPr="001B3BEE">
        <w:rPr>
          <w:sz w:val="24"/>
          <w:szCs w:val="24"/>
        </w:rPr>
        <w:t>Росреестра</w:t>
      </w:r>
      <w:proofErr w:type="spellEnd"/>
      <w:r w:rsidRPr="001B3B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10.11.2020 № П/0412 (далее </w:t>
      </w:r>
      <w:r w:rsidRPr="001B3BEE">
        <w:rPr>
          <w:sz w:val="24"/>
          <w:szCs w:val="24"/>
        </w:rPr>
        <w:t>–</w:t>
      </w:r>
      <w:r>
        <w:rPr>
          <w:sz w:val="24"/>
          <w:szCs w:val="24"/>
        </w:rPr>
        <w:t xml:space="preserve"> Классификатор).</w:t>
      </w:r>
    </w:p>
    <w:p w:rsidR="00DD617A" w:rsidRDefault="00DD617A" w:rsidP="00DD617A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502E56">
        <w:rPr>
          <w:sz w:val="28"/>
          <w:szCs w:val="28"/>
        </w:rPr>
        <w:tab/>
      </w:r>
    </w:p>
    <w:p w:rsidR="00DD617A" w:rsidRPr="009B69BA" w:rsidRDefault="00DD617A" w:rsidP="00DD617A">
      <w:pPr>
        <w:tabs>
          <w:tab w:val="left" w:pos="0"/>
        </w:tabs>
        <w:spacing w:line="360" w:lineRule="auto"/>
        <w:ind w:firstLine="709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 xml:space="preserve">Настоящим проектом межевания территории предлагается образовать следующие земельные участки: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b/>
          <w:sz w:val="28"/>
          <w:szCs w:val="28"/>
        </w:rPr>
      </w:pPr>
      <w:r w:rsidRPr="009B69BA">
        <w:rPr>
          <w:b/>
          <w:sz w:val="28"/>
          <w:szCs w:val="28"/>
        </w:rPr>
        <w:tab/>
        <w:t>:ЗУ1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Проектом межевания предлагается образовать земельный участок </w:t>
      </w:r>
      <w:r>
        <w:rPr>
          <w:sz w:val="28"/>
          <w:szCs w:val="28"/>
        </w:rPr>
        <w:t xml:space="preserve">общего пользования </w:t>
      </w:r>
      <w:r w:rsidRPr="009B69BA">
        <w:rPr>
          <w:sz w:val="28"/>
          <w:szCs w:val="28"/>
        </w:rPr>
        <w:t>под озеленение вдоль</w:t>
      </w:r>
      <w:r>
        <w:rPr>
          <w:sz w:val="28"/>
          <w:szCs w:val="28"/>
        </w:rPr>
        <w:t xml:space="preserve"> </w:t>
      </w:r>
      <w:r w:rsidRPr="009B69BA">
        <w:rPr>
          <w:sz w:val="28"/>
          <w:szCs w:val="28"/>
        </w:rPr>
        <w:t xml:space="preserve">ул. </w:t>
      </w:r>
      <w:proofErr w:type="spellStart"/>
      <w:r w:rsidRPr="009B69BA">
        <w:rPr>
          <w:sz w:val="28"/>
          <w:szCs w:val="28"/>
        </w:rPr>
        <w:t>Острогожская</w:t>
      </w:r>
      <w:proofErr w:type="spellEnd"/>
      <w:r w:rsidRPr="009B69BA">
        <w:rPr>
          <w:sz w:val="28"/>
          <w:szCs w:val="28"/>
        </w:rPr>
        <w:t>.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Земельный участок :ЗУ1 площадью 183 кв. м образуется из земель, государственная собственность на которые не разграничена.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Границы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фасада здания), а также требований, установленных в соответствии с иными нормативами градостроительного проектирования.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Земельный участок расположен в территориальной зоне ОДМ. </w:t>
      </w:r>
    </w:p>
    <w:p w:rsidR="00AE47FB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Вид разрешенного использования </w:t>
      </w:r>
      <w:r w:rsidRPr="00CF5935">
        <w:rPr>
          <w:sz w:val="28"/>
          <w:szCs w:val="28"/>
        </w:rPr>
        <w:t>–</w:t>
      </w:r>
      <w:r>
        <w:rPr>
          <w:sz w:val="28"/>
          <w:szCs w:val="28"/>
        </w:rPr>
        <w:t xml:space="preserve"> б</w:t>
      </w:r>
      <w:r w:rsidRPr="009B69BA">
        <w:rPr>
          <w:sz w:val="28"/>
          <w:szCs w:val="28"/>
        </w:rPr>
        <w:t>лагоустройство те</w:t>
      </w:r>
      <w:r>
        <w:rPr>
          <w:sz w:val="28"/>
          <w:szCs w:val="28"/>
        </w:rPr>
        <w:t>рритории</w:t>
      </w:r>
      <w:r w:rsidRPr="009B6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9B69BA">
        <w:rPr>
          <w:sz w:val="28"/>
          <w:szCs w:val="28"/>
        </w:rPr>
        <w:t>(код 12.0.2)</w:t>
      </w:r>
      <w:r w:rsidRPr="009D41A0">
        <w:rPr>
          <w:sz w:val="28"/>
          <w:szCs w:val="28"/>
        </w:rPr>
        <w:t>,</w:t>
      </w:r>
      <w:r w:rsidRPr="009B69BA">
        <w:rPr>
          <w:sz w:val="28"/>
          <w:szCs w:val="28"/>
        </w:rPr>
        <w:t xml:space="preserve"> согласно Классификатору</w:t>
      </w:r>
      <w:r w:rsidRPr="009D41A0">
        <w:rPr>
          <w:sz w:val="28"/>
          <w:szCs w:val="28"/>
        </w:rPr>
        <w:t>.</w:t>
      </w:r>
      <w:r w:rsidRPr="009B69BA">
        <w:rPr>
          <w:sz w:val="28"/>
          <w:szCs w:val="28"/>
        </w:rPr>
        <w:t xml:space="preserve"> </w:t>
      </w:r>
    </w:p>
    <w:p w:rsidR="00AE47FB" w:rsidRPr="004B5F63" w:rsidRDefault="00AE47FB" w:rsidP="00AE47FB">
      <w:pPr>
        <w:widowControl/>
        <w:tabs>
          <w:tab w:val="left" w:pos="426"/>
          <w:tab w:val="left" w:pos="7125"/>
        </w:tabs>
        <w:autoSpaceDE w:val="0"/>
        <w:spacing w:line="360" w:lineRule="auto"/>
        <w:ind w:firstLine="709"/>
        <w:rPr>
          <w:sz w:val="28"/>
          <w:szCs w:val="28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lastRenderedPageBreak/>
        <w:t xml:space="preserve">Ведомость координат представлена в таблице № </w:t>
      </w:r>
      <w:r>
        <w:rPr>
          <w:rFonts w:eastAsia="Calibri" w:cs="Calibri"/>
          <w:kern w:val="0"/>
          <w:sz w:val="28"/>
          <w:szCs w:val="28"/>
          <w:lang w:eastAsia="ar-SA"/>
        </w:rPr>
        <w:t>3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AE47FB" w:rsidRDefault="00AE47FB" w:rsidP="00AE47FB">
      <w:pPr>
        <w:widowControl/>
        <w:tabs>
          <w:tab w:val="left" w:pos="426"/>
        </w:tabs>
        <w:autoSpaceDN/>
        <w:spacing w:line="276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>
        <w:rPr>
          <w:rFonts w:eastAsia="Calibri" w:cs="Calibri"/>
          <w:kern w:val="0"/>
          <w:sz w:val="28"/>
          <w:szCs w:val="28"/>
          <w:lang w:eastAsia="ar-SA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47FB" w:rsidRPr="00AF1506" w:rsidTr="00AE47F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Номер характерной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47FB" w:rsidRPr="00AF1506" w:rsidTr="00AE47F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47FB" w:rsidRPr="00AF1506" w:rsidTr="00AE47F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509356.03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1298113.16</w:t>
            </w:r>
          </w:p>
        </w:tc>
      </w:tr>
      <w:tr w:rsidR="00AE47FB" w:rsidRPr="00AF1506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509353.70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1298113.63</w:t>
            </w:r>
          </w:p>
        </w:tc>
      </w:tr>
      <w:tr w:rsidR="00AE47FB" w:rsidRPr="00AF1506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509347.46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1298082.71</w:t>
            </w:r>
          </w:p>
        </w:tc>
      </w:tr>
      <w:tr w:rsidR="00AE47FB" w:rsidRPr="00AF1506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509357.59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1298080.56</w:t>
            </w:r>
          </w:p>
        </w:tc>
      </w:tr>
      <w:tr w:rsidR="00AE47FB" w:rsidRPr="00AF1506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509360.47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1298093.88</w:t>
            </w:r>
          </w:p>
        </w:tc>
      </w:tr>
      <w:tr w:rsidR="00AE47FB" w:rsidRPr="00AF1506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509352.24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1298095.65</w:t>
            </w:r>
          </w:p>
        </w:tc>
      </w:tr>
      <w:tr w:rsidR="00AE47FB" w:rsidRPr="00AF1506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509356.03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1298113.16</w:t>
            </w:r>
          </w:p>
        </w:tc>
      </w:tr>
    </w:tbl>
    <w:p w:rsidR="00AE47FB" w:rsidRDefault="00AE47FB" w:rsidP="00AE47FB">
      <w:pPr>
        <w:tabs>
          <w:tab w:val="left" w:pos="0"/>
        </w:tabs>
        <w:spacing w:line="276" w:lineRule="auto"/>
        <w:ind w:firstLine="0"/>
        <w:contextualSpacing/>
        <w:rPr>
          <w:b/>
          <w:sz w:val="28"/>
          <w:szCs w:val="28"/>
        </w:rPr>
      </w:pP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B69BA">
        <w:rPr>
          <w:b/>
          <w:sz w:val="28"/>
          <w:szCs w:val="28"/>
        </w:rPr>
        <w:t>:ЗУ2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Проектом межевания предлагается уточнить границы земельного участка с </w:t>
      </w:r>
      <w:r>
        <w:rPr>
          <w:sz w:val="28"/>
          <w:szCs w:val="28"/>
        </w:rPr>
        <w:t>кадастровым номером</w:t>
      </w:r>
      <w:r w:rsidRPr="009B69BA">
        <w:rPr>
          <w:sz w:val="28"/>
          <w:szCs w:val="28"/>
        </w:rPr>
        <w:t xml:space="preserve"> 36:34:0406009:28 для многоквартирного дома, расположенного по ул. </w:t>
      </w:r>
      <w:proofErr w:type="spellStart"/>
      <w:r w:rsidRPr="009B69BA">
        <w:rPr>
          <w:sz w:val="28"/>
          <w:szCs w:val="28"/>
        </w:rPr>
        <w:t>Острогожская</w:t>
      </w:r>
      <w:proofErr w:type="spellEnd"/>
      <w:r w:rsidRPr="009B69BA">
        <w:rPr>
          <w:sz w:val="28"/>
          <w:szCs w:val="28"/>
        </w:rPr>
        <w:t>, 65.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>Согласно данным государственной информационной системы жилищно-коммунального хозяйства многоквартирный дом по ул. </w:t>
      </w:r>
      <w:proofErr w:type="spellStart"/>
      <w:r w:rsidRPr="009B69BA">
        <w:rPr>
          <w:sz w:val="28"/>
          <w:szCs w:val="28"/>
        </w:rPr>
        <w:t>Острогожская</w:t>
      </w:r>
      <w:proofErr w:type="spellEnd"/>
      <w:r w:rsidRPr="009B69BA">
        <w:rPr>
          <w:sz w:val="28"/>
          <w:szCs w:val="28"/>
        </w:rPr>
        <w:t>, 65 имеет 5 этажей, год завершения строительства – 1964, общая площадь жилых помещений составляет 2524,1 кв.</w:t>
      </w:r>
      <w:r>
        <w:rPr>
          <w:sz w:val="28"/>
          <w:szCs w:val="28"/>
        </w:rPr>
        <w:t xml:space="preserve"> </w:t>
      </w:r>
      <w:r w:rsidRPr="009B69BA">
        <w:rPr>
          <w:sz w:val="28"/>
          <w:szCs w:val="28"/>
        </w:rPr>
        <w:t>м.</w:t>
      </w:r>
    </w:p>
    <w:p w:rsidR="00AE47FB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>Нормати</w:t>
      </w:r>
      <w:r>
        <w:rPr>
          <w:sz w:val="28"/>
          <w:szCs w:val="28"/>
        </w:rPr>
        <w:t>вный размер земельного участка определяется</w:t>
      </w:r>
      <w:r w:rsidRPr="009B69BA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 xml:space="preserve">                 </w:t>
      </w:r>
      <w:r w:rsidRPr="009B69BA">
        <w:rPr>
          <w:sz w:val="28"/>
          <w:szCs w:val="28"/>
        </w:rPr>
        <w:t>СП 30-101-98 «Методические указания по расчету нормативных размеров земельных участков в кондоминиумах» (далее − СП 30-101-98)</w:t>
      </w:r>
      <w:r>
        <w:rPr>
          <w:sz w:val="28"/>
          <w:szCs w:val="28"/>
        </w:rPr>
        <w:t xml:space="preserve"> по формуле</w:t>
      </w:r>
      <w:r w:rsidRPr="009B69BA">
        <w:rPr>
          <w:sz w:val="28"/>
          <w:szCs w:val="28"/>
        </w:rPr>
        <w:t>: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9B69BA">
        <w:rPr>
          <w:sz w:val="28"/>
          <w:szCs w:val="28"/>
          <w:lang w:val="en-US"/>
        </w:rPr>
        <w:t>S</w:t>
      </w:r>
      <w:proofErr w:type="spellStart"/>
      <w:r w:rsidRPr="009B69BA">
        <w:rPr>
          <w:sz w:val="28"/>
          <w:szCs w:val="28"/>
          <w:vertAlign w:val="subscript"/>
        </w:rPr>
        <w:t>норм.к</w:t>
      </w:r>
      <w:proofErr w:type="spellEnd"/>
      <w:r w:rsidRPr="009B69BA">
        <w:rPr>
          <w:sz w:val="28"/>
          <w:szCs w:val="28"/>
        </w:rPr>
        <w:t xml:space="preserve"> = </w:t>
      </w:r>
      <w:r w:rsidRPr="009B69BA">
        <w:rPr>
          <w:sz w:val="28"/>
          <w:szCs w:val="28"/>
          <w:lang w:val="en-US"/>
        </w:rPr>
        <w:t>S</w:t>
      </w:r>
      <w:r w:rsidRPr="009B69BA">
        <w:rPr>
          <w:sz w:val="28"/>
          <w:szCs w:val="28"/>
          <w:vertAlign w:val="subscript"/>
        </w:rPr>
        <w:t xml:space="preserve">к </w:t>
      </w:r>
      <w:r w:rsidRPr="009B69BA">
        <w:rPr>
          <w:sz w:val="28"/>
          <w:szCs w:val="28"/>
        </w:rPr>
        <w:t xml:space="preserve">× </w:t>
      </w:r>
      <w:r w:rsidRPr="009B69BA">
        <w:rPr>
          <w:sz w:val="28"/>
          <w:szCs w:val="28"/>
          <w:lang w:val="en-US"/>
        </w:rPr>
        <w:t>Y</w:t>
      </w:r>
      <w:proofErr w:type="spellStart"/>
      <w:r w:rsidRPr="009B69BA">
        <w:rPr>
          <w:sz w:val="28"/>
          <w:szCs w:val="28"/>
          <w:vertAlign w:val="subscript"/>
        </w:rPr>
        <w:t>зд</w:t>
      </w:r>
      <w:proofErr w:type="spellEnd"/>
      <w:r w:rsidRPr="009B69BA">
        <w:rPr>
          <w:sz w:val="28"/>
          <w:szCs w:val="28"/>
          <w:vertAlign w:val="subscript"/>
        </w:rPr>
        <w:t xml:space="preserve">, </w:t>
      </w:r>
      <w:r w:rsidRPr="009B69BA">
        <w:rPr>
          <w:sz w:val="28"/>
          <w:szCs w:val="28"/>
        </w:rPr>
        <w:t>где: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</w:r>
      <w:proofErr w:type="spellStart"/>
      <w:r w:rsidRPr="009B69BA">
        <w:rPr>
          <w:sz w:val="28"/>
          <w:szCs w:val="28"/>
        </w:rPr>
        <w:t>S</w:t>
      </w:r>
      <w:r w:rsidRPr="009B69BA">
        <w:rPr>
          <w:sz w:val="28"/>
          <w:szCs w:val="28"/>
          <w:vertAlign w:val="subscript"/>
        </w:rPr>
        <w:t>норм.к</w:t>
      </w:r>
      <w:proofErr w:type="spellEnd"/>
      <w:r w:rsidRPr="009B69BA">
        <w:rPr>
          <w:sz w:val="28"/>
          <w:szCs w:val="28"/>
          <w:vertAlign w:val="subscript"/>
        </w:rPr>
        <w:t xml:space="preserve"> </w:t>
      </w:r>
      <w:r w:rsidRPr="009B69BA">
        <w:rPr>
          <w:sz w:val="28"/>
          <w:szCs w:val="28"/>
        </w:rPr>
        <w:t>– нормативный размер земельного участка в кондоминиуме, кв. м;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</w:r>
      <w:proofErr w:type="spellStart"/>
      <w:r w:rsidRPr="009B69BA">
        <w:rPr>
          <w:sz w:val="28"/>
          <w:szCs w:val="28"/>
        </w:rPr>
        <w:t>S</w:t>
      </w:r>
      <w:r w:rsidRPr="009B69BA">
        <w:rPr>
          <w:sz w:val="28"/>
          <w:szCs w:val="28"/>
          <w:vertAlign w:val="subscript"/>
        </w:rPr>
        <w:t>к</w:t>
      </w:r>
      <w:proofErr w:type="spellEnd"/>
      <w:r w:rsidRPr="009B69BA">
        <w:rPr>
          <w:sz w:val="28"/>
          <w:szCs w:val="28"/>
          <w:vertAlign w:val="subscript"/>
        </w:rPr>
        <w:t xml:space="preserve"> </w:t>
      </w:r>
      <w:r w:rsidRPr="009B69BA">
        <w:rPr>
          <w:sz w:val="28"/>
          <w:szCs w:val="28"/>
        </w:rPr>
        <w:t xml:space="preserve">– общая площадь жилых помещений в кондоминиуме, кв. м;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</w:r>
      <w:proofErr w:type="spellStart"/>
      <w:r w:rsidRPr="009B69BA">
        <w:rPr>
          <w:sz w:val="28"/>
          <w:szCs w:val="28"/>
        </w:rPr>
        <w:t>Y</w:t>
      </w:r>
      <w:r w:rsidRPr="009B69BA">
        <w:rPr>
          <w:sz w:val="28"/>
          <w:szCs w:val="28"/>
          <w:vertAlign w:val="subscript"/>
        </w:rPr>
        <w:t>зд</w:t>
      </w:r>
      <w:proofErr w:type="spellEnd"/>
      <w:r w:rsidRPr="009B69BA">
        <w:rPr>
          <w:sz w:val="28"/>
          <w:szCs w:val="28"/>
        </w:rPr>
        <w:t xml:space="preserve"> – удельный показатель земельной доли для зданий разной этажности.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Нормативный размер земельного участка в кондоминиуме составляет 3382 кв. м. Под многоквартирным домом образован участок :ЗУ2 площадью 2760 кв. м (уточняемая площадь увеличилась менее чем на 10% по сравнению с декларированной </w:t>
      </w:r>
      <w:r w:rsidRPr="009B69BA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 w:rsidRPr="009B69BA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9B69BA">
        <w:rPr>
          <w:sz w:val="28"/>
          <w:szCs w:val="28"/>
        </w:rPr>
        <w:t>2738 кв.</w:t>
      </w:r>
      <w:r>
        <w:rPr>
          <w:sz w:val="28"/>
          <w:szCs w:val="28"/>
        </w:rPr>
        <w:t xml:space="preserve"> </w:t>
      </w:r>
      <w:r w:rsidRPr="009B69BA">
        <w:rPr>
          <w:sz w:val="28"/>
          <w:szCs w:val="28"/>
        </w:rPr>
        <w:t xml:space="preserve">м).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Границы участка определены с учетом границ смежных земельных участков, стоящих на кадастровом учете, естественных границ земельного </w:t>
      </w:r>
      <w:r w:rsidRPr="009B69BA">
        <w:rPr>
          <w:sz w:val="28"/>
          <w:szCs w:val="28"/>
        </w:rPr>
        <w:lastRenderedPageBreak/>
        <w:t>участка (существующего ограждения, фасада здания), границ терри</w:t>
      </w:r>
      <w:r>
        <w:rPr>
          <w:sz w:val="28"/>
          <w:szCs w:val="28"/>
        </w:rPr>
        <w:t>ториальных и функциональных зон. В</w:t>
      </w:r>
      <w:r w:rsidRPr="009B69BA">
        <w:rPr>
          <w:sz w:val="28"/>
          <w:szCs w:val="28"/>
        </w:rPr>
        <w:t xml:space="preserve"> связи с этими стесненными условиями образуемый земельный участок имеет площадь меньше нормативной.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Земельный участок расположен в территориальной зоне ОДМ. </w:t>
      </w:r>
    </w:p>
    <w:p w:rsidR="00AE47FB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>Вид разрешенного использования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среднеэтажная</w:t>
      </w:r>
      <w:proofErr w:type="spellEnd"/>
      <w:r>
        <w:rPr>
          <w:sz w:val="28"/>
          <w:szCs w:val="28"/>
        </w:rPr>
        <w:t xml:space="preserve"> жилая застройка</w:t>
      </w:r>
      <w:r w:rsidRPr="009B69BA">
        <w:rPr>
          <w:sz w:val="28"/>
          <w:szCs w:val="28"/>
        </w:rPr>
        <w:t xml:space="preserve"> (код 2.5)</w:t>
      </w:r>
      <w:r>
        <w:rPr>
          <w:sz w:val="28"/>
          <w:szCs w:val="28"/>
        </w:rPr>
        <w:t>,</w:t>
      </w:r>
      <w:r w:rsidRPr="009B69BA">
        <w:rPr>
          <w:sz w:val="28"/>
          <w:szCs w:val="28"/>
        </w:rPr>
        <w:t xml:space="preserve"> согласно Классификатору.</w:t>
      </w:r>
    </w:p>
    <w:p w:rsidR="00AE47FB" w:rsidRPr="004B5F63" w:rsidRDefault="00AE47FB" w:rsidP="00AE47FB">
      <w:pPr>
        <w:widowControl/>
        <w:tabs>
          <w:tab w:val="left" w:pos="426"/>
          <w:tab w:val="left" w:pos="7125"/>
        </w:tabs>
        <w:autoSpaceDE w:val="0"/>
        <w:spacing w:line="360" w:lineRule="auto"/>
        <w:ind w:firstLine="709"/>
        <w:rPr>
          <w:sz w:val="28"/>
          <w:szCs w:val="28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в таблице № </w:t>
      </w:r>
      <w:r>
        <w:rPr>
          <w:rFonts w:eastAsia="Calibri" w:cs="Calibri"/>
          <w:kern w:val="0"/>
          <w:sz w:val="28"/>
          <w:szCs w:val="28"/>
          <w:lang w:eastAsia="ar-SA"/>
        </w:rPr>
        <w:t>4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AE47FB" w:rsidRDefault="00AE47FB" w:rsidP="00AE47FB">
      <w:pPr>
        <w:widowControl/>
        <w:tabs>
          <w:tab w:val="left" w:pos="426"/>
        </w:tabs>
        <w:autoSpaceDN/>
        <w:spacing w:line="276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>
        <w:rPr>
          <w:rFonts w:eastAsia="Calibri" w:cs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47FB" w:rsidRPr="00AE47FB" w:rsidTr="00AE47F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Номер характерной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47FB" w:rsidRPr="00AE47FB" w:rsidTr="00AE47F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47FB" w:rsidRPr="00AE47FB" w:rsidTr="00AE47F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509384.81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1298106.94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509356.03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1298113.16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509353.70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1298113.63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509369.43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1298191.48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509386.20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1298188.15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509405.60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1298184.30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509405.00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1298181.53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509403.72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1298175.64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509392.10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1298178.08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509389.75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1298166.84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509401.36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1298164.41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509391.57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1298115.39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509390.87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1298112.14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509386.15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1298113.13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509385.44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1298109.87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509385.23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1298108.87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509384.81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1298106.94</w:t>
            </w:r>
          </w:p>
        </w:tc>
      </w:tr>
    </w:tbl>
    <w:p w:rsidR="00AE47FB" w:rsidRPr="009B69BA" w:rsidRDefault="00AE47FB" w:rsidP="00AE47FB">
      <w:pPr>
        <w:tabs>
          <w:tab w:val="left" w:pos="0"/>
        </w:tabs>
        <w:spacing w:line="276" w:lineRule="auto"/>
        <w:ind w:firstLine="0"/>
        <w:contextualSpacing/>
        <w:rPr>
          <w:sz w:val="28"/>
          <w:szCs w:val="28"/>
        </w:rPr>
      </w:pP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b/>
          <w:sz w:val="28"/>
          <w:szCs w:val="28"/>
        </w:rPr>
      </w:pPr>
      <w:r w:rsidRPr="009B69BA">
        <w:rPr>
          <w:b/>
          <w:sz w:val="28"/>
          <w:szCs w:val="28"/>
        </w:rPr>
        <w:tab/>
        <w:t xml:space="preserve"> :ЗУ3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>Проектом межевания предлага</w:t>
      </w:r>
      <w:r>
        <w:rPr>
          <w:sz w:val="28"/>
          <w:szCs w:val="28"/>
        </w:rPr>
        <w:t xml:space="preserve">ется изменить земельный участок </w:t>
      </w:r>
      <w:r w:rsidRPr="009B69BA">
        <w:rPr>
          <w:sz w:val="28"/>
          <w:szCs w:val="28"/>
        </w:rPr>
        <w:t>под многоквартирным домом, расположенным по</w:t>
      </w:r>
      <w:r>
        <w:rPr>
          <w:sz w:val="28"/>
          <w:szCs w:val="28"/>
        </w:rPr>
        <w:t xml:space="preserve"> ул. </w:t>
      </w:r>
      <w:proofErr w:type="spellStart"/>
      <w:r>
        <w:rPr>
          <w:sz w:val="28"/>
          <w:szCs w:val="28"/>
        </w:rPr>
        <w:t>Острогожская</w:t>
      </w:r>
      <w:proofErr w:type="spellEnd"/>
      <w:r>
        <w:rPr>
          <w:sz w:val="28"/>
          <w:szCs w:val="28"/>
        </w:rPr>
        <w:t>, 67в</w:t>
      </w:r>
      <w:r w:rsidRPr="009B69BA">
        <w:rPr>
          <w:sz w:val="28"/>
          <w:szCs w:val="28"/>
        </w:rPr>
        <w:t>.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>Согласно данным государственной информационной системы жилищно-коммунального хозяйства многоквартирный дом</w:t>
      </w:r>
      <w:r>
        <w:rPr>
          <w:sz w:val="28"/>
          <w:szCs w:val="28"/>
        </w:rPr>
        <w:t xml:space="preserve"> по ул. </w:t>
      </w:r>
      <w:proofErr w:type="spellStart"/>
      <w:r>
        <w:rPr>
          <w:sz w:val="28"/>
          <w:szCs w:val="28"/>
        </w:rPr>
        <w:t>Острогожская</w:t>
      </w:r>
      <w:proofErr w:type="spellEnd"/>
      <w:r>
        <w:rPr>
          <w:sz w:val="28"/>
          <w:szCs w:val="28"/>
        </w:rPr>
        <w:t>, 67в</w:t>
      </w:r>
      <w:r w:rsidRPr="009B69BA">
        <w:rPr>
          <w:sz w:val="28"/>
          <w:szCs w:val="28"/>
        </w:rPr>
        <w:t xml:space="preserve"> имеет 5 этажей, год завершения строительства – 1966, общая площадь жилых помещений составляет 2645,0 кв.</w:t>
      </w:r>
      <w:r>
        <w:rPr>
          <w:sz w:val="28"/>
          <w:szCs w:val="28"/>
        </w:rPr>
        <w:t xml:space="preserve"> </w:t>
      </w:r>
      <w:r w:rsidRPr="009B69BA">
        <w:rPr>
          <w:sz w:val="28"/>
          <w:szCs w:val="28"/>
        </w:rPr>
        <w:t>м.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b/>
          <w:sz w:val="28"/>
          <w:szCs w:val="28"/>
        </w:rPr>
      </w:pPr>
      <w:r w:rsidRPr="009B69BA">
        <w:rPr>
          <w:sz w:val="28"/>
          <w:szCs w:val="28"/>
        </w:rPr>
        <w:tab/>
        <w:t>Нормативный размер земельного участка, определяемый согласно СП</w:t>
      </w:r>
      <w:r w:rsidR="001769D1">
        <w:rPr>
          <w:sz w:val="28"/>
          <w:szCs w:val="28"/>
        </w:rPr>
        <w:t> </w:t>
      </w:r>
      <w:r w:rsidRPr="009B69BA">
        <w:rPr>
          <w:sz w:val="28"/>
          <w:szCs w:val="28"/>
        </w:rPr>
        <w:t>30-101-98, составляет 3544 кв. м. Под многоквартирным домом образован участок :ЗУ3 площадью 3398 кв. м.</w:t>
      </w:r>
      <w:r w:rsidRPr="009B69BA">
        <w:rPr>
          <w:b/>
          <w:sz w:val="28"/>
          <w:szCs w:val="28"/>
        </w:rPr>
        <w:t xml:space="preserve">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b/>
          <w:sz w:val="28"/>
          <w:szCs w:val="28"/>
        </w:rPr>
        <w:lastRenderedPageBreak/>
        <w:tab/>
      </w:r>
      <w:r w:rsidRPr="009B69BA">
        <w:rPr>
          <w:sz w:val="28"/>
          <w:szCs w:val="28"/>
        </w:rPr>
        <w:t>Границы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</w:t>
      </w:r>
      <w:r>
        <w:rPr>
          <w:sz w:val="28"/>
          <w:szCs w:val="28"/>
        </w:rPr>
        <w:t>ториальных и функциональных зон. В</w:t>
      </w:r>
      <w:r w:rsidRPr="009B69BA">
        <w:rPr>
          <w:sz w:val="28"/>
          <w:szCs w:val="28"/>
        </w:rPr>
        <w:t xml:space="preserve"> связи с этими стесненными условиями образуемый земельный участок имеет площадь меньше нормативной.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Земельный участок расположен в территориальной зоне ОДМ.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  <w:t xml:space="preserve">Земельный участок :ЗУ3 образуется путем перераспределения </w:t>
      </w:r>
      <w:r>
        <w:rPr>
          <w:sz w:val="28"/>
          <w:szCs w:val="28"/>
        </w:rPr>
        <w:t xml:space="preserve">земельного </w:t>
      </w:r>
      <w:r w:rsidRPr="009B69BA">
        <w:rPr>
          <w:sz w:val="28"/>
          <w:szCs w:val="28"/>
        </w:rPr>
        <w:t xml:space="preserve">участка с </w:t>
      </w:r>
      <w:r>
        <w:rPr>
          <w:sz w:val="28"/>
          <w:szCs w:val="28"/>
        </w:rPr>
        <w:t>кадастровым номером</w:t>
      </w:r>
      <w:r w:rsidRPr="009B69BA">
        <w:rPr>
          <w:sz w:val="28"/>
          <w:szCs w:val="28"/>
        </w:rPr>
        <w:t xml:space="preserve"> 36:34:0406009:31 и земель, государственная собственность на которые не разграничена. </w:t>
      </w:r>
    </w:p>
    <w:p w:rsidR="00AE47FB" w:rsidRPr="009B69BA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9B69BA">
        <w:rPr>
          <w:sz w:val="28"/>
          <w:szCs w:val="28"/>
        </w:rPr>
        <w:tab/>
      </w:r>
      <w:r w:rsidRPr="00C66EC5">
        <w:rPr>
          <w:sz w:val="28"/>
          <w:szCs w:val="28"/>
        </w:rPr>
        <w:t xml:space="preserve">Вид разрешенного использования </w:t>
      </w:r>
      <w:r w:rsidRPr="009B69B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среднеэтажная</w:t>
      </w:r>
      <w:proofErr w:type="spellEnd"/>
      <w:r>
        <w:rPr>
          <w:sz w:val="28"/>
          <w:szCs w:val="28"/>
        </w:rPr>
        <w:t xml:space="preserve"> жилая застройка</w:t>
      </w:r>
      <w:r w:rsidRPr="00C66EC5">
        <w:rPr>
          <w:sz w:val="28"/>
          <w:szCs w:val="28"/>
        </w:rPr>
        <w:t xml:space="preserve"> (код 2.5)</w:t>
      </w:r>
      <w:r w:rsidRPr="009D41A0">
        <w:rPr>
          <w:sz w:val="28"/>
          <w:szCs w:val="28"/>
        </w:rPr>
        <w:t>,</w:t>
      </w:r>
      <w:r w:rsidRPr="00C66EC5">
        <w:rPr>
          <w:sz w:val="28"/>
          <w:szCs w:val="28"/>
        </w:rPr>
        <w:t xml:space="preserve"> согласно Классификатору.</w:t>
      </w:r>
    </w:p>
    <w:p w:rsidR="00AE47FB" w:rsidRPr="004B5F63" w:rsidRDefault="00AE47FB" w:rsidP="00AE47FB">
      <w:pPr>
        <w:widowControl/>
        <w:tabs>
          <w:tab w:val="left" w:pos="426"/>
          <w:tab w:val="left" w:pos="7125"/>
        </w:tabs>
        <w:autoSpaceDE w:val="0"/>
        <w:spacing w:line="360" w:lineRule="auto"/>
        <w:ind w:firstLine="709"/>
        <w:rPr>
          <w:sz w:val="28"/>
          <w:szCs w:val="28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в таблице № </w:t>
      </w:r>
      <w:r>
        <w:rPr>
          <w:rFonts w:eastAsia="Calibri" w:cs="Calibri"/>
          <w:kern w:val="0"/>
          <w:sz w:val="28"/>
          <w:szCs w:val="28"/>
          <w:lang w:eastAsia="ar-SA"/>
        </w:rPr>
        <w:t>5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AE47FB" w:rsidRDefault="00AE47FB" w:rsidP="00AE47FB">
      <w:pPr>
        <w:widowControl/>
        <w:tabs>
          <w:tab w:val="left" w:pos="426"/>
        </w:tabs>
        <w:autoSpaceDN/>
        <w:spacing w:line="276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>
        <w:rPr>
          <w:rFonts w:eastAsia="Calibri" w:cs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47FB" w:rsidRPr="00AE47FB" w:rsidTr="00AE47F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Номер характерной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47FB" w:rsidRPr="00AE47FB" w:rsidTr="00AE47F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E47FB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47FB" w:rsidRPr="00AE47FB" w:rsidTr="00AE47F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509464.86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1298277.50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509467.16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1298276.97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509466.68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1298274.69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509470.88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1298273.64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509475.92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1298272.52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509465.01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1298227.00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509461.69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1298226.92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509456.96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1298203.48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509454.01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1298204.18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509450.42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1298205.01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509448.61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1298205.43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509413.71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1298213.52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509414.92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1298218.92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509429.90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1298285.43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509461.21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1298278.33</w:t>
            </w:r>
          </w:p>
        </w:tc>
      </w:tr>
      <w:tr w:rsidR="00AE47FB" w:rsidRPr="00AE47FB" w:rsidTr="00AE47F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509464.86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7FB" w:rsidRPr="00AE47FB" w:rsidRDefault="00AE47FB" w:rsidP="00AE47F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E47FB">
              <w:rPr>
                <w:color w:val="000000"/>
                <w:sz w:val="24"/>
                <w:szCs w:val="24"/>
              </w:rPr>
              <w:t>1298277.50</w:t>
            </w:r>
          </w:p>
        </w:tc>
      </w:tr>
    </w:tbl>
    <w:p w:rsidR="00AE47FB" w:rsidRDefault="00AE47FB" w:rsidP="00AE47FB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</w:p>
    <w:p w:rsidR="00647862" w:rsidRPr="00C0073C" w:rsidRDefault="00647862" w:rsidP="0064786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0073C">
        <w:rPr>
          <w:sz w:val="28"/>
          <w:szCs w:val="28"/>
        </w:rPr>
        <w:t xml:space="preserve">Согласно п. 9 ст. 1, ч. 2 и 6 ст. 30 </w:t>
      </w:r>
      <w:r w:rsidRPr="00BC0EA3">
        <w:rPr>
          <w:sz w:val="28"/>
          <w:szCs w:val="28"/>
          <w:shd w:val="clear" w:color="auto" w:fill="FFFFFF"/>
        </w:rPr>
        <w:t xml:space="preserve">Градостроительного кодекса Российской Федерации </w:t>
      </w:r>
      <w:r w:rsidRPr="00C0073C">
        <w:rPr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647862" w:rsidRPr="00C0073C" w:rsidRDefault="00647862" w:rsidP="0064786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0073C">
        <w:rPr>
          <w:sz w:val="28"/>
          <w:szCs w:val="28"/>
        </w:rPr>
        <w:lastRenderedPageBreak/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 w:rsidRPr="009D41A0">
        <w:rPr>
          <w:sz w:val="28"/>
          <w:szCs w:val="28"/>
        </w:rPr>
        <w:t>,</w:t>
      </w:r>
      <w:r w:rsidRPr="00C0073C">
        <w:rPr>
          <w:sz w:val="28"/>
          <w:szCs w:val="28"/>
        </w:rPr>
        <w:t xml:space="preserve"> применительно к конкретной территории.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 xml:space="preserve">Красные линии на рассматриваемой территории ранее утверждены </w:t>
      </w:r>
      <w:r w:rsidRPr="009D41A0">
        <w:rPr>
          <w:sz w:val="28"/>
          <w:szCs w:val="28"/>
        </w:rPr>
        <w:t xml:space="preserve">                 </w:t>
      </w:r>
      <w:r w:rsidRPr="000D2FC0">
        <w:rPr>
          <w:sz w:val="28"/>
          <w:szCs w:val="28"/>
        </w:rPr>
        <w:t xml:space="preserve">не были. 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</w:t>
      </w:r>
      <w:r>
        <w:rPr>
          <w:sz w:val="28"/>
          <w:szCs w:val="28"/>
        </w:rPr>
        <w:t>портных сооружений (опор</w:t>
      </w:r>
      <w:r w:rsidRPr="007F5C30">
        <w:rPr>
          <w:sz w:val="28"/>
          <w:szCs w:val="28"/>
        </w:rPr>
        <w:t xml:space="preserve"> </w:t>
      </w:r>
      <w:r w:rsidRPr="000D2FC0">
        <w:rPr>
          <w:sz w:val="28"/>
          <w:szCs w:val="28"/>
        </w:rPr>
        <w:t xml:space="preserve">путепроводов, лестничных и пандусных сходов подземных пешеходных переходов, павильонов на остановочных пунктах городского общественного транспорта). 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 xml:space="preserve">- объектов транспортной инфраструктуры (площадок отстоя </w:t>
      </w:r>
      <w:r>
        <w:rPr>
          <w:sz w:val="28"/>
          <w:szCs w:val="28"/>
        </w:rPr>
        <w:t xml:space="preserve">                          </w:t>
      </w:r>
      <w:r w:rsidRPr="000D2FC0">
        <w:rPr>
          <w:sz w:val="28"/>
          <w:szCs w:val="28"/>
        </w:rPr>
        <w:t>и кольцевания общественного транспорта, разворотных площадок, площадок для размещения диспетчерских пунктов);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>- отдельных нестационарных объектов автосервиса для попутного обслуживания (АЗС, АЗС с объектами автосервиса).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 xml:space="preserve">Проектом межевания территории устанавливаются красные линии </w:t>
      </w:r>
      <w:r>
        <w:rPr>
          <w:sz w:val="28"/>
          <w:szCs w:val="28"/>
        </w:rPr>
        <w:t xml:space="preserve">                 </w:t>
      </w:r>
      <w:r w:rsidRPr="000D2FC0">
        <w:rPr>
          <w:sz w:val="28"/>
          <w:szCs w:val="28"/>
        </w:rPr>
        <w:t>с учетом границ функциональных зон, установленных в Генеральном плане</w:t>
      </w:r>
      <w:r w:rsidRPr="007F5C30">
        <w:rPr>
          <w:sz w:val="28"/>
          <w:szCs w:val="28"/>
        </w:rPr>
        <w:t>,</w:t>
      </w:r>
      <w:r w:rsidRPr="000D2FC0">
        <w:rPr>
          <w:sz w:val="28"/>
          <w:szCs w:val="28"/>
        </w:rPr>
        <w:t xml:space="preserve"> границ земельных участков, учтенных в Едином государственном реестре недвижимости</w:t>
      </w:r>
      <w:r w:rsidRPr="007F5C30">
        <w:rPr>
          <w:sz w:val="28"/>
          <w:szCs w:val="28"/>
        </w:rPr>
        <w:t>,</w:t>
      </w:r>
      <w:r w:rsidRPr="000D2FC0">
        <w:rPr>
          <w:sz w:val="28"/>
          <w:szCs w:val="28"/>
        </w:rPr>
        <w:t xml:space="preserve"> и требований, установленных в соответствии с нормативами градостроительного проектирования. </w:t>
      </w:r>
    </w:p>
    <w:p w:rsidR="00647862" w:rsidRPr="007F5C3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>Перечень координат красных линий, утверждаем</w:t>
      </w:r>
      <w:r>
        <w:rPr>
          <w:sz w:val="28"/>
          <w:szCs w:val="28"/>
        </w:rPr>
        <w:t>ых проектом межевания, приведен</w:t>
      </w:r>
      <w:r w:rsidRPr="000D2FC0">
        <w:rPr>
          <w:sz w:val="28"/>
          <w:szCs w:val="28"/>
        </w:rPr>
        <w:t xml:space="preserve"> в таблице </w:t>
      </w:r>
      <w:r>
        <w:rPr>
          <w:sz w:val="28"/>
          <w:szCs w:val="28"/>
        </w:rPr>
        <w:t>№</w:t>
      </w:r>
      <w:r w:rsidRPr="007F5C30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7F5C30">
        <w:rPr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647862" w:rsidRDefault="00647862" w:rsidP="00647862">
      <w:pPr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647862" w:rsidRPr="000D2FC0" w:rsidRDefault="00647862" w:rsidP="00647862">
      <w:pPr>
        <w:tabs>
          <w:tab w:val="left" w:pos="426"/>
        </w:tabs>
        <w:spacing w:line="276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№ 6</w:t>
      </w:r>
    </w:p>
    <w:tbl>
      <w:tblPr>
        <w:tblStyle w:val="TableGridReport5"/>
        <w:tblW w:w="5000" w:type="pct"/>
        <w:jc w:val="center"/>
        <w:tblLook w:val="04A0" w:firstRow="1" w:lastRow="0" w:firstColumn="1" w:lastColumn="0" w:noHBand="0" w:noVBand="1"/>
      </w:tblPr>
      <w:tblGrid>
        <w:gridCol w:w="3451"/>
        <w:gridCol w:w="3173"/>
        <w:gridCol w:w="2945"/>
      </w:tblGrid>
      <w:tr w:rsidR="00647862" w:rsidRPr="00647862" w:rsidTr="00647862">
        <w:trPr>
          <w:trHeight w:val="212"/>
          <w:tblHeader/>
          <w:jc w:val="center"/>
        </w:trPr>
        <w:tc>
          <w:tcPr>
            <w:tcW w:w="1803" w:type="pct"/>
            <w:vMerge w:val="restar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Номер</w:t>
            </w:r>
            <w:r>
              <w:rPr>
                <w:color w:val="000000"/>
                <w:kern w:val="0"/>
                <w:sz w:val="24"/>
                <w:szCs w:val="24"/>
              </w:rPr>
              <w:t xml:space="preserve"> характерной точки</w:t>
            </w:r>
          </w:p>
        </w:tc>
        <w:tc>
          <w:tcPr>
            <w:tcW w:w="3197" w:type="pct"/>
            <w:gridSpan w:val="2"/>
            <w:tcBorders>
              <w:bottom w:val="single" w:sz="4" w:space="0" w:color="auto"/>
            </w:tcBorders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647862" w:rsidRPr="00647862" w:rsidTr="00647862">
        <w:trPr>
          <w:trHeight w:val="251"/>
          <w:tblHeader/>
          <w:jc w:val="center"/>
        </w:trPr>
        <w:tc>
          <w:tcPr>
            <w:tcW w:w="1803" w:type="pct"/>
            <w:vMerge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pct"/>
            <w:tcBorders>
              <w:top w:val="single" w:sz="4" w:space="0" w:color="auto"/>
            </w:tcBorders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647862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539" w:type="pct"/>
            <w:tcBorders>
              <w:top w:val="single" w:sz="4" w:space="0" w:color="auto"/>
            </w:tcBorders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647862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647862" w:rsidRPr="00647862" w:rsidTr="00647862">
        <w:trPr>
          <w:jc w:val="center"/>
        </w:trPr>
        <w:tc>
          <w:tcPr>
            <w:tcW w:w="180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5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509429.15</w:t>
            </w:r>
          </w:p>
        </w:tc>
        <w:tc>
          <w:tcPr>
            <w:tcW w:w="153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1298065.85</w:t>
            </w:r>
          </w:p>
        </w:tc>
      </w:tr>
      <w:tr w:rsidR="00647862" w:rsidRPr="00647862" w:rsidTr="00647862">
        <w:trPr>
          <w:jc w:val="center"/>
        </w:trPr>
        <w:tc>
          <w:tcPr>
            <w:tcW w:w="180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509347.46</w:t>
            </w:r>
          </w:p>
        </w:tc>
        <w:tc>
          <w:tcPr>
            <w:tcW w:w="153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1298082.71</w:t>
            </w:r>
          </w:p>
        </w:tc>
      </w:tr>
      <w:tr w:rsidR="00647862" w:rsidRPr="00647862" w:rsidTr="00647862">
        <w:trPr>
          <w:jc w:val="center"/>
        </w:trPr>
        <w:tc>
          <w:tcPr>
            <w:tcW w:w="180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65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509370.75</w:t>
            </w:r>
          </w:p>
        </w:tc>
        <w:tc>
          <w:tcPr>
            <w:tcW w:w="153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1298198.12</w:t>
            </w:r>
          </w:p>
        </w:tc>
      </w:tr>
      <w:tr w:rsidR="00647862" w:rsidRPr="00647862" w:rsidTr="00647862">
        <w:trPr>
          <w:jc w:val="center"/>
        </w:trPr>
        <w:tc>
          <w:tcPr>
            <w:tcW w:w="180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65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509376.62</w:t>
            </w:r>
          </w:p>
        </w:tc>
        <w:tc>
          <w:tcPr>
            <w:tcW w:w="153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1298227.55</w:t>
            </w:r>
          </w:p>
        </w:tc>
      </w:tr>
      <w:tr w:rsidR="00647862" w:rsidRPr="00647862" w:rsidTr="00647862">
        <w:trPr>
          <w:jc w:val="center"/>
        </w:trPr>
        <w:tc>
          <w:tcPr>
            <w:tcW w:w="180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65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509374.89</w:t>
            </w:r>
          </w:p>
        </w:tc>
        <w:tc>
          <w:tcPr>
            <w:tcW w:w="153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1298227.98</w:t>
            </w:r>
          </w:p>
        </w:tc>
      </w:tr>
      <w:tr w:rsidR="00647862" w:rsidRPr="00647862" w:rsidTr="00647862">
        <w:trPr>
          <w:jc w:val="center"/>
        </w:trPr>
        <w:tc>
          <w:tcPr>
            <w:tcW w:w="180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65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509390.25</w:t>
            </w:r>
          </w:p>
        </w:tc>
        <w:tc>
          <w:tcPr>
            <w:tcW w:w="153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1298294.75</w:t>
            </w:r>
          </w:p>
        </w:tc>
      </w:tr>
      <w:tr w:rsidR="00647862" w:rsidRPr="00647862" w:rsidTr="00647862">
        <w:trPr>
          <w:jc w:val="center"/>
        </w:trPr>
        <w:tc>
          <w:tcPr>
            <w:tcW w:w="180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5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509394.98</w:t>
            </w:r>
          </w:p>
        </w:tc>
        <w:tc>
          <w:tcPr>
            <w:tcW w:w="153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1298318.46</w:t>
            </w:r>
          </w:p>
        </w:tc>
      </w:tr>
    </w:tbl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 xml:space="preserve">В границах проекта межевания красные линии устанавливаются </w:t>
      </w:r>
      <w:r>
        <w:rPr>
          <w:sz w:val="28"/>
          <w:szCs w:val="28"/>
        </w:rPr>
        <w:br/>
      </w:r>
      <w:r w:rsidRPr="000D2FC0">
        <w:rPr>
          <w:sz w:val="28"/>
          <w:szCs w:val="28"/>
        </w:rPr>
        <w:t xml:space="preserve">вдоль ул. </w:t>
      </w:r>
      <w:proofErr w:type="spellStart"/>
      <w:r w:rsidRPr="000D2FC0">
        <w:rPr>
          <w:sz w:val="28"/>
          <w:szCs w:val="28"/>
        </w:rPr>
        <w:t>Острогожская</w:t>
      </w:r>
      <w:proofErr w:type="spellEnd"/>
      <w:r w:rsidRPr="000D2FC0">
        <w:rPr>
          <w:sz w:val="28"/>
          <w:szCs w:val="28"/>
        </w:rPr>
        <w:t xml:space="preserve"> и ул. Ладожская только с одной стороны вдоль существующей застройки. При дальнейшем проектировании следует учитывать минимальную ширину между красными линиями, равную 18,5 м.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 xml:space="preserve">Линии отступа от красных линий в целях определения допустимого размещения зданий, строений и сооружений по ул. </w:t>
      </w:r>
      <w:proofErr w:type="spellStart"/>
      <w:r w:rsidRPr="000D2FC0">
        <w:rPr>
          <w:sz w:val="28"/>
          <w:szCs w:val="28"/>
        </w:rPr>
        <w:t>Острогожская</w:t>
      </w:r>
      <w:proofErr w:type="spellEnd"/>
      <w:r w:rsidRPr="000D2FC0">
        <w:rPr>
          <w:sz w:val="28"/>
          <w:szCs w:val="28"/>
        </w:rPr>
        <w:t xml:space="preserve"> приняты </w:t>
      </w:r>
      <w:r>
        <w:rPr>
          <w:sz w:val="28"/>
          <w:szCs w:val="28"/>
        </w:rPr>
        <w:br/>
      </w:r>
      <w:r w:rsidRPr="000D2FC0">
        <w:rPr>
          <w:sz w:val="28"/>
          <w:szCs w:val="28"/>
        </w:rPr>
        <w:t>на расстоянии 6 м.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 xml:space="preserve">Линии отступа от красных линий в целях определения допустимого размещения зданий, строений и сооружений по ул. Ладожская приняты </w:t>
      </w:r>
      <w:r>
        <w:rPr>
          <w:sz w:val="28"/>
          <w:szCs w:val="28"/>
        </w:rPr>
        <w:t xml:space="preserve">                 </w:t>
      </w:r>
      <w:r w:rsidRPr="000D2FC0">
        <w:rPr>
          <w:sz w:val="28"/>
          <w:szCs w:val="28"/>
        </w:rPr>
        <w:t>по границе существующей застройки и частично совмещены с красной линией.</w:t>
      </w:r>
    </w:p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2FC0">
        <w:rPr>
          <w:sz w:val="28"/>
          <w:szCs w:val="28"/>
        </w:rPr>
        <w:t>Перечень координат характерных точек лини</w:t>
      </w:r>
      <w:r>
        <w:rPr>
          <w:sz w:val="28"/>
          <w:szCs w:val="28"/>
        </w:rPr>
        <w:t>й</w:t>
      </w:r>
      <w:r w:rsidRPr="000D2FC0">
        <w:rPr>
          <w:sz w:val="28"/>
          <w:szCs w:val="28"/>
        </w:rPr>
        <w:t xml:space="preserve"> отступа от </w:t>
      </w:r>
      <w:r w:rsidRPr="00647862">
        <w:rPr>
          <w:sz w:val="28"/>
          <w:szCs w:val="28"/>
        </w:rPr>
        <w:t>красных линий</w:t>
      </w:r>
      <w:r w:rsidRPr="000D2FC0">
        <w:rPr>
          <w:sz w:val="28"/>
          <w:szCs w:val="28"/>
        </w:rPr>
        <w:t xml:space="preserve"> приведен в таблице </w:t>
      </w:r>
      <w:r>
        <w:rPr>
          <w:sz w:val="28"/>
          <w:szCs w:val="28"/>
        </w:rPr>
        <w:t>№</w:t>
      </w:r>
      <w:r w:rsidRPr="007F5C30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0D2FC0">
        <w:rPr>
          <w:sz w:val="28"/>
          <w:szCs w:val="28"/>
        </w:rPr>
        <w:t>.</w:t>
      </w:r>
    </w:p>
    <w:p w:rsidR="00647862" w:rsidRPr="000D2FC0" w:rsidRDefault="00647862" w:rsidP="00647862">
      <w:pPr>
        <w:tabs>
          <w:tab w:val="left" w:pos="426"/>
        </w:tabs>
        <w:spacing w:line="27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Таблица №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1"/>
        <w:gridCol w:w="2538"/>
        <w:gridCol w:w="2530"/>
      </w:tblGrid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Merge w:val="restar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2648" w:type="pct"/>
            <w:gridSpan w:val="2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Координаты</w:t>
            </w:r>
          </w:p>
        </w:tc>
      </w:tr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Merge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X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Y</w:t>
            </w:r>
          </w:p>
        </w:tc>
      </w:tr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1</w:t>
            </w:r>
          </w:p>
        </w:tc>
        <w:tc>
          <w:tcPr>
            <w:tcW w:w="1326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509430.34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1298071.73</w:t>
            </w:r>
          </w:p>
        </w:tc>
      </w:tr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2</w:t>
            </w:r>
          </w:p>
        </w:tc>
        <w:tc>
          <w:tcPr>
            <w:tcW w:w="1326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509379.38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1298082.07</w:t>
            </w:r>
          </w:p>
        </w:tc>
      </w:tr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3</w:t>
            </w:r>
          </w:p>
        </w:tc>
        <w:tc>
          <w:tcPr>
            <w:tcW w:w="1326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509348.64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1298088.59</w:t>
            </w:r>
          </w:p>
        </w:tc>
      </w:tr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</w:p>
        </w:tc>
      </w:tr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4</w:t>
            </w:r>
          </w:p>
        </w:tc>
        <w:tc>
          <w:tcPr>
            <w:tcW w:w="1326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509376.62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1298227.55</w:t>
            </w:r>
          </w:p>
        </w:tc>
      </w:tr>
      <w:tr w:rsidR="00647862" w:rsidRPr="00647862" w:rsidTr="00647862">
        <w:trPr>
          <w:trHeight w:val="330"/>
          <w:tblHeader/>
          <w:jc w:val="center"/>
        </w:trPr>
        <w:tc>
          <w:tcPr>
            <w:tcW w:w="2352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5</w:t>
            </w:r>
          </w:p>
        </w:tc>
        <w:tc>
          <w:tcPr>
            <w:tcW w:w="1326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509397.59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rFonts w:cs="Consolas"/>
                <w:kern w:val="0"/>
                <w:sz w:val="24"/>
                <w:szCs w:val="24"/>
              </w:rPr>
            </w:pPr>
            <w:r w:rsidRPr="00647862">
              <w:rPr>
                <w:rFonts w:cs="Consolas"/>
                <w:kern w:val="0"/>
                <w:sz w:val="24"/>
                <w:szCs w:val="24"/>
              </w:rPr>
              <w:t>1298318.89</w:t>
            </w:r>
          </w:p>
        </w:tc>
      </w:tr>
    </w:tbl>
    <w:p w:rsidR="00647862" w:rsidRPr="000D2FC0" w:rsidRDefault="00647862" w:rsidP="0064786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647862" w:rsidRPr="000D2FC0" w:rsidRDefault="00647862" w:rsidP="00647862">
      <w:pPr>
        <w:widowControl/>
        <w:suppressAutoHyphens w:val="0"/>
        <w:spacing w:line="360" w:lineRule="auto"/>
        <w:ind w:firstLine="567"/>
        <w:textAlignment w:val="auto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 xml:space="preserve">В рамках настоящего проекта межевания предлагается установить </w:t>
      </w:r>
      <w:r w:rsidRPr="007F5C30">
        <w:rPr>
          <w:rFonts w:eastAsia="Calibri" w:cs="Consolas"/>
          <w:kern w:val="0"/>
          <w:sz w:val="28"/>
          <w:szCs w:val="28"/>
        </w:rPr>
        <w:t xml:space="preserve">                   5</w:t>
      </w:r>
      <w:r w:rsidRPr="000D2FC0">
        <w:rPr>
          <w:rFonts w:eastAsia="Calibri" w:cs="Consolas"/>
          <w:kern w:val="0"/>
          <w:sz w:val="28"/>
          <w:szCs w:val="28"/>
        </w:rPr>
        <w:t xml:space="preserve"> публичных сервитутов.</w:t>
      </w:r>
    </w:p>
    <w:p w:rsidR="00647862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b/>
          <w:kern w:val="0"/>
          <w:sz w:val="28"/>
          <w:szCs w:val="28"/>
        </w:rPr>
      </w:pP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b/>
          <w:kern w:val="0"/>
          <w:sz w:val="28"/>
          <w:szCs w:val="28"/>
        </w:rPr>
      </w:pPr>
      <w:r w:rsidRPr="000D2FC0">
        <w:rPr>
          <w:rFonts w:eastAsia="Calibri" w:cs="Consolas"/>
          <w:b/>
          <w:kern w:val="0"/>
          <w:sz w:val="28"/>
          <w:szCs w:val="28"/>
        </w:rPr>
        <w:lastRenderedPageBreak/>
        <w:t>:</w:t>
      </w:r>
      <w:r w:rsidR="007B7EE6">
        <w:rPr>
          <w:rFonts w:eastAsia="Calibri" w:cs="Consolas"/>
          <w:b/>
          <w:kern w:val="0"/>
          <w:sz w:val="28"/>
          <w:szCs w:val="28"/>
        </w:rPr>
        <w:t>чзу</w:t>
      </w:r>
      <w:r w:rsidRPr="000D2FC0">
        <w:rPr>
          <w:rFonts w:eastAsia="Calibri" w:cs="Consolas"/>
          <w:b/>
          <w:kern w:val="0"/>
          <w:sz w:val="28"/>
          <w:szCs w:val="28"/>
        </w:rPr>
        <w:t>1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cs="Consolas"/>
          <w:kern w:val="0"/>
          <w:sz w:val="28"/>
          <w:szCs w:val="28"/>
        </w:rPr>
      </w:pPr>
      <w:r w:rsidRPr="000D2FC0">
        <w:rPr>
          <w:rFonts w:cs="Consolas"/>
          <w:kern w:val="0"/>
          <w:sz w:val="28"/>
          <w:szCs w:val="28"/>
        </w:rPr>
        <w:t xml:space="preserve">Предлагаемый сервитут предназначен для проезда (прохода) </w:t>
      </w:r>
      <w:r>
        <w:rPr>
          <w:rFonts w:cs="Consolas"/>
          <w:kern w:val="0"/>
          <w:sz w:val="28"/>
          <w:szCs w:val="28"/>
        </w:rPr>
        <w:t xml:space="preserve">                           от  ул. </w:t>
      </w:r>
      <w:proofErr w:type="spellStart"/>
      <w:r>
        <w:rPr>
          <w:rFonts w:cs="Consolas"/>
          <w:kern w:val="0"/>
          <w:sz w:val="28"/>
          <w:szCs w:val="28"/>
        </w:rPr>
        <w:t>Острогожская</w:t>
      </w:r>
      <w:proofErr w:type="spellEnd"/>
      <w:r w:rsidRPr="000D2FC0">
        <w:rPr>
          <w:rFonts w:cs="Consolas"/>
          <w:kern w:val="0"/>
          <w:sz w:val="28"/>
          <w:szCs w:val="28"/>
        </w:rPr>
        <w:t xml:space="preserve"> до жилого дома по ул. </w:t>
      </w:r>
      <w:proofErr w:type="spellStart"/>
      <w:r w:rsidRPr="000D2FC0">
        <w:rPr>
          <w:rFonts w:cs="Consolas"/>
          <w:kern w:val="0"/>
          <w:sz w:val="28"/>
          <w:szCs w:val="28"/>
        </w:rPr>
        <w:t>Острогожская</w:t>
      </w:r>
      <w:proofErr w:type="spellEnd"/>
      <w:r w:rsidRPr="000D2FC0">
        <w:rPr>
          <w:rFonts w:cs="Consolas"/>
          <w:kern w:val="0"/>
          <w:sz w:val="28"/>
          <w:szCs w:val="28"/>
        </w:rPr>
        <w:t xml:space="preserve">, д. 63. 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cs="Consolas"/>
          <w:kern w:val="0"/>
          <w:sz w:val="28"/>
          <w:szCs w:val="28"/>
        </w:rPr>
      </w:pPr>
      <w:r w:rsidRPr="000D2FC0">
        <w:rPr>
          <w:rFonts w:cs="Consolas"/>
          <w:kern w:val="0"/>
          <w:sz w:val="28"/>
          <w:szCs w:val="28"/>
        </w:rPr>
        <w:t>Площадь предлагаемого сервитута − 128 кв. м. Он проходит через земельный участок с кадастровым номером 36:34:0406009:40, прошедший кадастровый учет.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b/>
          <w:kern w:val="0"/>
          <w:sz w:val="28"/>
          <w:szCs w:val="28"/>
        </w:rPr>
      </w:pPr>
      <w:r w:rsidRPr="000D2FC0">
        <w:rPr>
          <w:rFonts w:eastAsia="Calibri" w:cs="Consolas"/>
          <w:b/>
          <w:kern w:val="0"/>
          <w:sz w:val="28"/>
          <w:szCs w:val="28"/>
        </w:rPr>
        <w:t>:</w:t>
      </w:r>
      <w:r w:rsidR="007B7EE6">
        <w:rPr>
          <w:rFonts w:eastAsia="Calibri" w:cs="Consolas"/>
          <w:b/>
          <w:kern w:val="0"/>
          <w:sz w:val="28"/>
          <w:szCs w:val="28"/>
        </w:rPr>
        <w:t>чзу</w:t>
      </w:r>
      <w:r w:rsidRPr="000D2FC0">
        <w:rPr>
          <w:rFonts w:eastAsia="Calibri" w:cs="Consolas"/>
          <w:b/>
          <w:kern w:val="0"/>
          <w:sz w:val="28"/>
          <w:szCs w:val="28"/>
        </w:rPr>
        <w:t>2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 xml:space="preserve">Предлагаемый сервитут предназначен для проезда (прохода) </w:t>
      </w:r>
      <w:r>
        <w:rPr>
          <w:rFonts w:eastAsia="Calibri" w:cs="Consolas"/>
          <w:kern w:val="0"/>
          <w:sz w:val="28"/>
          <w:szCs w:val="28"/>
        </w:rPr>
        <w:t xml:space="preserve">                         </w:t>
      </w:r>
      <w:r w:rsidRPr="000D2FC0">
        <w:rPr>
          <w:rFonts w:eastAsia="Calibri" w:cs="Consolas"/>
          <w:kern w:val="0"/>
          <w:sz w:val="28"/>
          <w:szCs w:val="28"/>
        </w:rPr>
        <w:t xml:space="preserve">от  ул. Ладожская до ТП-412 (ул. </w:t>
      </w:r>
      <w:proofErr w:type="spellStart"/>
      <w:r w:rsidRPr="000D2FC0">
        <w:rPr>
          <w:rFonts w:eastAsia="Calibri" w:cs="Consolas"/>
          <w:kern w:val="0"/>
          <w:sz w:val="28"/>
          <w:szCs w:val="28"/>
        </w:rPr>
        <w:t>Острогожская</w:t>
      </w:r>
      <w:proofErr w:type="spellEnd"/>
      <w:r w:rsidRPr="000D2FC0">
        <w:rPr>
          <w:rFonts w:eastAsia="Calibri" w:cs="Consolas"/>
          <w:kern w:val="0"/>
          <w:sz w:val="28"/>
          <w:szCs w:val="28"/>
        </w:rPr>
        <w:t xml:space="preserve">, 65т). 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>Площадь предлагаемого сервитута − 39 кв. м. Он проходит через участок :ЗУ2, предлагаемый к образованию в рамках настоящего проекта межевания.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b/>
          <w:kern w:val="0"/>
          <w:sz w:val="28"/>
          <w:szCs w:val="28"/>
        </w:rPr>
      </w:pPr>
      <w:r w:rsidRPr="000D2FC0">
        <w:rPr>
          <w:rFonts w:eastAsia="Calibri" w:cs="Consolas"/>
          <w:b/>
          <w:kern w:val="0"/>
          <w:sz w:val="28"/>
          <w:szCs w:val="28"/>
        </w:rPr>
        <w:t>:</w:t>
      </w:r>
      <w:r w:rsidR="007B7EE6">
        <w:rPr>
          <w:rFonts w:eastAsia="Calibri" w:cs="Consolas"/>
          <w:b/>
          <w:kern w:val="0"/>
          <w:sz w:val="28"/>
          <w:szCs w:val="28"/>
        </w:rPr>
        <w:t>чзу</w:t>
      </w:r>
      <w:r w:rsidRPr="000D2FC0">
        <w:rPr>
          <w:rFonts w:eastAsia="Calibri" w:cs="Consolas"/>
          <w:b/>
          <w:kern w:val="0"/>
          <w:sz w:val="28"/>
          <w:szCs w:val="28"/>
        </w:rPr>
        <w:t>3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 xml:space="preserve">Предлагаемый сервитут предназначен для проезда (прохода) </w:t>
      </w:r>
      <w:r>
        <w:rPr>
          <w:rFonts w:eastAsia="Calibri" w:cs="Consolas"/>
          <w:kern w:val="0"/>
          <w:sz w:val="28"/>
          <w:szCs w:val="28"/>
        </w:rPr>
        <w:t xml:space="preserve">                     </w:t>
      </w:r>
      <w:r w:rsidRPr="000D2FC0">
        <w:rPr>
          <w:rFonts w:eastAsia="Calibri" w:cs="Consolas"/>
          <w:kern w:val="0"/>
          <w:sz w:val="28"/>
          <w:szCs w:val="28"/>
        </w:rPr>
        <w:t xml:space="preserve">от ул. Ладожская до ТП-412 (ул. </w:t>
      </w:r>
      <w:proofErr w:type="spellStart"/>
      <w:r w:rsidRPr="000D2FC0">
        <w:rPr>
          <w:rFonts w:eastAsia="Calibri" w:cs="Consolas"/>
          <w:kern w:val="0"/>
          <w:sz w:val="28"/>
          <w:szCs w:val="28"/>
        </w:rPr>
        <w:t>Острогожская</w:t>
      </w:r>
      <w:proofErr w:type="spellEnd"/>
      <w:r w:rsidRPr="000D2FC0">
        <w:rPr>
          <w:rFonts w:eastAsia="Calibri" w:cs="Consolas"/>
          <w:kern w:val="0"/>
          <w:sz w:val="28"/>
          <w:szCs w:val="28"/>
        </w:rPr>
        <w:t xml:space="preserve">, 65т). 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 xml:space="preserve">Площадь предлагаемого сервитута − 143 кв. м. Он проходит через земельный участок с кадастровым номером </w:t>
      </w:r>
      <w:r w:rsidRPr="000D2FC0">
        <w:rPr>
          <w:rFonts w:cs="Consolas"/>
          <w:kern w:val="0"/>
          <w:sz w:val="28"/>
          <w:szCs w:val="28"/>
        </w:rPr>
        <w:t>36:34:0406009:39</w:t>
      </w:r>
      <w:r w:rsidRPr="000D2FC0">
        <w:rPr>
          <w:rFonts w:eastAsia="Calibri" w:cs="Consolas"/>
          <w:kern w:val="0"/>
          <w:sz w:val="28"/>
          <w:szCs w:val="28"/>
        </w:rPr>
        <w:t>, прошедший кадастровый учет.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b/>
          <w:kern w:val="0"/>
          <w:sz w:val="28"/>
          <w:szCs w:val="28"/>
        </w:rPr>
      </w:pPr>
      <w:r w:rsidRPr="000D2FC0">
        <w:rPr>
          <w:rFonts w:eastAsia="Calibri" w:cs="Consolas"/>
          <w:b/>
          <w:kern w:val="0"/>
          <w:sz w:val="28"/>
          <w:szCs w:val="28"/>
        </w:rPr>
        <w:t>:</w:t>
      </w:r>
      <w:r w:rsidR="007B7EE6">
        <w:rPr>
          <w:rFonts w:eastAsia="Calibri" w:cs="Consolas"/>
          <w:b/>
          <w:kern w:val="0"/>
          <w:sz w:val="28"/>
          <w:szCs w:val="28"/>
        </w:rPr>
        <w:t>чзу</w:t>
      </w:r>
      <w:r w:rsidRPr="000D2FC0">
        <w:rPr>
          <w:rFonts w:eastAsia="Calibri" w:cs="Consolas"/>
          <w:b/>
          <w:kern w:val="0"/>
          <w:sz w:val="28"/>
          <w:szCs w:val="28"/>
        </w:rPr>
        <w:t>4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 xml:space="preserve">Предлагаемый сервитут предназначен для проезда (прохода) </w:t>
      </w:r>
      <w:r>
        <w:rPr>
          <w:rFonts w:eastAsia="Calibri" w:cs="Consolas"/>
          <w:kern w:val="0"/>
          <w:sz w:val="28"/>
          <w:szCs w:val="28"/>
        </w:rPr>
        <w:t xml:space="preserve">                      </w:t>
      </w:r>
      <w:r w:rsidRPr="000D2FC0">
        <w:rPr>
          <w:rFonts w:eastAsia="Calibri" w:cs="Consolas"/>
          <w:kern w:val="0"/>
          <w:sz w:val="28"/>
          <w:szCs w:val="28"/>
        </w:rPr>
        <w:t xml:space="preserve">от ул. Ладожская до ПНС (ул. </w:t>
      </w:r>
      <w:proofErr w:type="spellStart"/>
      <w:r w:rsidRPr="000D2FC0">
        <w:rPr>
          <w:rFonts w:eastAsia="Calibri" w:cs="Consolas"/>
          <w:kern w:val="0"/>
          <w:sz w:val="28"/>
          <w:szCs w:val="28"/>
        </w:rPr>
        <w:t>Острогожская</w:t>
      </w:r>
      <w:proofErr w:type="spellEnd"/>
      <w:r w:rsidRPr="000D2FC0">
        <w:rPr>
          <w:rFonts w:eastAsia="Calibri" w:cs="Consolas"/>
          <w:kern w:val="0"/>
          <w:sz w:val="28"/>
          <w:szCs w:val="28"/>
        </w:rPr>
        <w:t>, 65н) и жилого дома по</w:t>
      </w:r>
      <w:r>
        <w:rPr>
          <w:rFonts w:eastAsia="Calibri" w:cs="Consolas"/>
          <w:kern w:val="0"/>
          <w:sz w:val="28"/>
          <w:szCs w:val="28"/>
        </w:rPr>
        <w:t xml:space="preserve"> </w:t>
      </w:r>
      <w:r>
        <w:rPr>
          <w:rFonts w:eastAsia="Calibri" w:cs="Consolas"/>
          <w:kern w:val="0"/>
          <w:sz w:val="28"/>
          <w:szCs w:val="28"/>
        </w:rPr>
        <w:br/>
        <w:t xml:space="preserve">ул. </w:t>
      </w:r>
      <w:proofErr w:type="spellStart"/>
      <w:r>
        <w:rPr>
          <w:rFonts w:eastAsia="Calibri" w:cs="Consolas"/>
          <w:kern w:val="0"/>
          <w:sz w:val="28"/>
          <w:szCs w:val="28"/>
        </w:rPr>
        <w:t>Острогожская</w:t>
      </w:r>
      <w:proofErr w:type="spellEnd"/>
      <w:r>
        <w:rPr>
          <w:rFonts w:eastAsia="Calibri" w:cs="Consolas"/>
          <w:kern w:val="0"/>
          <w:sz w:val="28"/>
          <w:szCs w:val="28"/>
        </w:rPr>
        <w:t>, д. 67в</w:t>
      </w:r>
      <w:r w:rsidRPr="000D2FC0">
        <w:rPr>
          <w:rFonts w:eastAsia="Calibri" w:cs="Consolas"/>
          <w:kern w:val="0"/>
          <w:sz w:val="28"/>
          <w:szCs w:val="28"/>
        </w:rPr>
        <w:t xml:space="preserve">. 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 xml:space="preserve">Площадь предлагаемого сервитута − 295 кв. м. Он проходит через земельный участок с кадастровым номером </w:t>
      </w:r>
      <w:r w:rsidRPr="000D2FC0">
        <w:rPr>
          <w:rFonts w:cs="Consolas"/>
          <w:kern w:val="0"/>
          <w:sz w:val="28"/>
          <w:szCs w:val="28"/>
        </w:rPr>
        <w:t>36:34:0406009:29</w:t>
      </w:r>
      <w:r w:rsidRPr="000D2FC0">
        <w:rPr>
          <w:rFonts w:eastAsia="Calibri" w:cs="Consolas"/>
          <w:kern w:val="0"/>
          <w:sz w:val="28"/>
          <w:szCs w:val="28"/>
        </w:rPr>
        <w:t>, прошедший кадастровый учет.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b/>
          <w:kern w:val="0"/>
          <w:sz w:val="28"/>
          <w:szCs w:val="28"/>
        </w:rPr>
      </w:pPr>
      <w:r w:rsidRPr="000D2FC0">
        <w:rPr>
          <w:rFonts w:eastAsia="Calibri" w:cs="Consolas"/>
          <w:b/>
          <w:kern w:val="0"/>
          <w:sz w:val="28"/>
          <w:szCs w:val="28"/>
        </w:rPr>
        <w:t>:</w:t>
      </w:r>
      <w:r w:rsidR="007B7EE6">
        <w:rPr>
          <w:rFonts w:eastAsia="Calibri" w:cs="Consolas"/>
          <w:b/>
          <w:kern w:val="0"/>
          <w:sz w:val="28"/>
          <w:szCs w:val="28"/>
        </w:rPr>
        <w:t>чзу</w:t>
      </w:r>
      <w:r w:rsidRPr="000D2FC0">
        <w:rPr>
          <w:rFonts w:eastAsia="Calibri" w:cs="Consolas"/>
          <w:b/>
          <w:kern w:val="0"/>
          <w:sz w:val="28"/>
          <w:szCs w:val="28"/>
        </w:rPr>
        <w:t>5</w:t>
      </w: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t xml:space="preserve">Предлагаемый сервитут предназначен для проезда (прохода) </w:t>
      </w:r>
      <w:r>
        <w:rPr>
          <w:rFonts w:eastAsia="Calibri" w:cs="Consolas"/>
          <w:kern w:val="0"/>
          <w:sz w:val="28"/>
          <w:szCs w:val="28"/>
        </w:rPr>
        <w:t xml:space="preserve">                       </w:t>
      </w:r>
      <w:r w:rsidRPr="000D2FC0">
        <w:rPr>
          <w:rFonts w:eastAsia="Calibri" w:cs="Consolas"/>
          <w:kern w:val="0"/>
          <w:sz w:val="28"/>
          <w:szCs w:val="28"/>
        </w:rPr>
        <w:t xml:space="preserve">от ул. Ладожская до ПНС (ул. </w:t>
      </w:r>
      <w:proofErr w:type="spellStart"/>
      <w:r w:rsidRPr="000D2FC0">
        <w:rPr>
          <w:rFonts w:eastAsia="Calibri" w:cs="Consolas"/>
          <w:kern w:val="0"/>
          <w:sz w:val="28"/>
          <w:szCs w:val="28"/>
        </w:rPr>
        <w:t>Острогожская</w:t>
      </w:r>
      <w:proofErr w:type="spellEnd"/>
      <w:r w:rsidRPr="000D2FC0">
        <w:rPr>
          <w:rFonts w:eastAsia="Calibri" w:cs="Consolas"/>
          <w:kern w:val="0"/>
          <w:sz w:val="28"/>
          <w:szCs w:val="28"/>
        </w:rPr>
        <w:t>, 65н) и жилого дома по</w:t>
      </w:r>
      <w:r>
        <w:rPr>
          <w:rFonts w:eastAsia="Calibri" w:cs="Consolas"/>
          <w:kern w:val="0"/>
          <w:sz w:val="28"/>
          <w:szCs w:val="28"/>
        </w:rPr>
        <w:t xml:space="preserve"> </w:t>
      </w:r>
      <w:r>
        <w:rPr>
          <w:rFonts w:eastAsia="Calibri" w:cs="Consolas"/>
          <w:kern w:val="0"/>
          <w:sz w:val="28"/>
          <w:szCs w:val="28"/>
        </w:rPr>
        <w:br/>
        <w:t xml:space="preserve">ул. </w:t>
      </w:r>
      <w:proofErr w:type="spellStart"/>
      <w:r>
        <w:rPr>
          <w:rFonts w:eastAsia="Calibri" w:cs="Consolas"/>
          <w:kern w:val="0"/>
          <w:sz w:val="28"/>
          <w:szCs w:val="28"/>
        </w:rPr>
        <w:t>Острогожская</w:t>
      </w:r>
      <w:proofErr w:type="spellEnd"/>
      <w:r>
        <w:rPr>
          <w:rFonts w:eastAsia="Calibri" w:cs="Consolas"/>
          <w:kern w:val="0"/>
          <w:sz w:val="28"/>
          <w:szCs w:val="28"/>
        </w:rPr>
        <w:t>, д. 67в</w:t>
      </w:r>
      <w:r w:rsidRPr="000D2FC0">
        <w:rPr>
          <w:rFonts w:eastAsia="Calibri" w:cs="Consolas"/>
          <w:kern w:val="0"/>
          <w:sz w:val="28"/>
          <w:szCs w:val="28"/>
        </w:rPr>
        <w:t xml:space="preserve">. </w:t>
      </w:r>
    </w:p>
    <w:p w:rsidR="00647862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</w:p>
    <w:p w:rsidR="00647862" w:rsidRPr="000D2FC0" w:rsidRDefault="00647862" w:rsidP="00647862">
      <w:pPr>
        <w:suppressAutoHyphens w:val="0"/>
        <w:autoSpaceDN/>
        <w:spacing w:line="360" w:lineRule="auto"/>
        <w:ind w:firstLine="567"/>
        <w:textAlignment w:val="auto"/>
        <w:textboxTightWrap w:val="allLines"/>
        <w:rPr>
          <w:rFonts w:eastAsia="Calibri" w:cs="Consolas"/>
          <w:kern w:val="0"/>
          <w:sz w:val="28"/>
          <w:szCs w:val="28"/>
        </w:rPr>
      </w:pPr>
      <w:r w:rsidRPr="000D2FC0">
        <w:rPr>
          <w:rFonts w:eastAsia="Calibri" w:cs="Consolas"/>
          <w:kern w:val="0"/>
          <w:sz w:val="28"/>
          <w:szCs w:val="28"/>
        </w:rPr>
        <w:lastRenderedPageBreak/>
        <w:t xml:space="preserve">Площадь предлагаемого сервитута − 360 кв. м. Он проходит через земельный участок с кадастровым номером </w:t>
      </w:r>
      <w:r w:rsidRPr="000D2FC0">
        <w:rPr>
          <w:rFonts w:cs="Consolas"/>
          <w:kern w:val="0"/>
          <w:sz w:val="28"/>
          <w:szCs w:val="28"/>
        </w:rPr>
        <w:t>36:34:0406009:41</w:t>
      </w:r>
      <w:r w:rsidRPr="000D2FC0">
        <w:rPr>
          <w:rFonts w:eastAsia="Calibri" w:cs="Consolas"/>
          <w:kern w:val="0"/>
          <w:sz w:val="28"/>
          <w:szCs w:val="28"/>
        </w:rPr>
        <w:t>, прошедший кадастровый учет.</w:t>
      </w:r>
    </w:p>
    <w:p w:rsidR="00647862" w:rsidRPr="000D2FC0" w:rsidRDefault="00647862" w:rsidP="00647862">
      <w:pPr>
        <w:tabs>
          <w:tab w:val="left" w:pos="0"/>
        </w:tabs>
        <w:spacing w:line="360" w:lineRule="auto"/>
        <w:ind w:firstLine="0"/>
        <w:contextualSpacing/>
        <w:rPr>
          <w:sz w:val="28"/>
          <w:szCs w:val="28"/>
        </w:rPr>
      </w:pPr>
      <w:r w:rsidRPr="000D2FC0">
        <w:rPr>
          <w:sz w:val="28"/>
          <w:szCs w:val="28"/>
        </w:rPr>
        <w:tab/>
        <w:t>Перечень координат характерных точек границ публичных сервитутов</w:t>
      </w:r>
      <w:r>
        <w:rPr>
          <w:sz w:val="28"/>
          <w:szCs w:val="28"/>
        </w:rPr>
        <w:t xml:space="preserve"> приведен</w:t>
      </w:r>
      <w:r w:rsidRPr="000D2FC0">
        <w:rPr>
          <w:sz w:val="28"/>
          <w:szCs w:val="28"/>
        </w:rPr>
        <w:t xml:space="preserve"> в таблице </w:t>
      </w:r>
      <w:r>
        <w:rPr>
          <w:sz w:val="28"/>
          <w:szCs w:val="28"/>
        </w:rPr>
        <w:t>№ 8</w:t>
      </w:r>
      <w:r w:rsidRPr="000D2FC0">
        <w:rPr>
          <w:sz w:val="28"/>
          <w:szCs w:val="28"/>
        </w:rPr>
        <w:t>.</w:t>
      </w:r>
    </w:p>
    <w:p w:rsidR="00647862" w:rsidRPr="000D2FC0" w:rsidRDefault="00647862" w:rsidP="00647862">
      <w:pPr>
        <w:tabs>
          <w:tab w:val="left" w:pos="0"/>
        </w:tabs>
        <w:spacing w:line="360" w:lineRule="auto"/>
        <w:ind w:firstLine="0"/>
        <w:contextualSpacing/>
        <w:rPr>
          <w:bCs/>
          <w:sz w:val="28"/>
          <w:szCs w:val="28"/>
        </w:rPr>
      </w:pP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 w:rsidRPr="000D2FC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Таблица № 8</w:t>
      </w:r>
    </w:p>
    <w:tbl>
      <w:tblPr>
        <w:tblStyle w:val="TableGridReport4"/>
        <w:tblW w:w="5000" w:type="pct"/>
        <w:jc w:val="center"/>
        <w:tblLook w:val="04A0" w:firstRow="1" w:lastRow="0" w:firstColumn="1" w:lastColumn="0" w:noHBand="0" w:noVBand="1"/>
      </w:tblPr>
      <w:tblGrid>
        <w:gridCol w:w="2283"/>
        <w:gridCol w:w="3652"/>
        <w:gridCol w:w="3634"/>
      </w:tblGrid>
      <w:tr w:rsidR="00647862" w:rsidRPr="00647862" w:rsidTr="00647862">
        <w:trPr>
          <w:tblHeader/>
          <w:jc w:val="center"/>
        </w:trPr>
        <w:tc>
          <w:tcPr>
            <w:tcW w:w="1193" w:type="pct"/>
            <w:vMerge w:val="restar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807" w:type="pct"/>
            <w:gridSpan w:val="2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647862" w:rsidRPr="00647862" w:rsidTr="00647862">
        <w:trPr>
          <w:tblHeader/>
          <w:jc w:val="center"/>
        </w:trPr>
        <w:tc>
          <w:tcPr>
            <w:tcW w:w="1193" w:type="pct"/>
            <w:vMerge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textboxTightWrap w:val="allLines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Y</w:t>
            </w:r>
          </w:p>
        </w:tc>
      </w:tr>
      <w:tr w:rsidR="00647862" w:rsidRPr="00647862" w:rsidTr="00647862">
        <w:trPr>
          <w:jc w:val="center"/>
        </w:trPr>
        <w:tc>
          <w:tcPr>
            <w:tcW w:w="5000" w:type="pct"/>
            <w:gridSpan w:val="3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rFonts w:eastAsia="Calibri"/>
                <w:kern w:val="0"/>
                <w:sz w:val="24"/>
                <w:szCs w:val="24"/>
              </w:rPr>
              <w:t>:чзу1</w:t>
            </w:r>
          </w:p>
        </w:tc>
      </w:tr>
      <w:tr w:rsidR="00647862" w:rsidRPr="00647862" w:rsidTr="00647862">
        <w:trPr>
          <w:trHeight w:val="299"/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509448.61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1298205.43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509413.71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1298213.52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509414.92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1298218.92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509429.90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1298285.43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509448.61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1298205.43</w:t>
            </w:r>
          </w:p>
        </w:tc>
      </w:tr>
      <w:tr w:rsidR="00647862" w:rsidRPr="00647862" w:rsidTr="00647862">
        <w:trPr>
          <w:jc w:val="center"/>
        </w:trPr>
        <w:tc>
          <w:tcPr>
            <w:tcW w:w="5000" w:type="pct"/>
            <w:gridSpan w:val="3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rFonts w:eastAsia="Calibri"/>
                <w:kern w:val="0"/>
                <w:sz w:val="24"/>
                <w:szCs w:val="24"/>
              </w:rPr>
              <w:t>:чзу2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509400.39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1298176.34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509396.01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1298177.26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509356.03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1298113.16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509353.72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1298113.70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509400.39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1298176.34</w:t>
            </w:r>
          </w:p>
        </w:tc>
      </w:tr>
      <w:tr w:rsidR="00647862" w:rsidRPr="00647862" w:rsidTr="00647862">
        <w:trPr>
          <w:jc w:val="center"/>
        </w:trPr>
        <w:tc>
          <w:tcPr>
            <w:tcW w:w="5000" w:type="pct"/>
            <w:gridSpan w:val="3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rFonts w:eastAsia="Calibri"/>
                <w:kern w:val="0"/>
                <w:sz w:val="24"/>
                <w:szCs w:val="24"/>
              </w:rPr>
              <w:t>:чзу3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509356.03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1298113.16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509353.72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1298113.70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509369.43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1298191.48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509386.20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1298188.15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509405.60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1298184.30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509383.09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1298191.86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509382.45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1298188.89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509386.20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1298188.15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509387.80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1298187.83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509388.34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1298190.63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509405.00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1298181.53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509356.03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1298113.16</w:t>
            </w:r>
          </w:p>
        </w:tc>
      </w:tr>
      <w:tr w:rsidR="00647862" w:rsidRPr="00647862" w:rsidTr="00647862">
        <w:trPr>
          <w:jc w:val="center"/>
        </w:trPr>
        <w:tc>
          <w:tcPr>
            <w:tcW w:w="5000" w:type="pct"/>
            <w:gridSpan w:val="3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rFonts w:eastAsia="Calibri"/>
                <w:kern w:val="0"/>
                <w:sz w:val="24"/>
                <w:szCs w:val="24"/>
              </w:rPr>
              <w:t>:чзу4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509403.72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1298175.64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509392.10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1298178.08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509389.75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1298166.84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509401.36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1298164.41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509391.57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1298115.39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509464.86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1298277.50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509467.16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1298276.98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509468.13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1298281.98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509471.69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1298281.10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509385.23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1298108.87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509456.96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1298203.48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509454.01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1298204.18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509450.42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1298205.01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509409.35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1298290.26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509403.72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1298175.64</w:t>
            </w:r>
          </w:p>
        </w:tc>
      </w:tr>
      <w:tr w:rsidR="00647862" w:rsidRPr="00647862" w:rsidTr="00647862">
        <w:trPr>
          <w:jc w:val="center"/>
        </w:trPr>
        <w:tc>
          <w:tcPr>
            <w:tcW w:w="5000" w:type="pct"/>
            <w:gridSpan w:val="3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rFonts w:eastAsia="Calibri"/>
                <w:kern w:val="0"/>
                <w:sz w:val="24"/>
                <w:szCs w:val="24"/>
              </w:rPr>
              <w:t>:чзу5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509467.16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1298276.97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509466.68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1298274.69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509470.88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1298273.64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509450.42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1298205.01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509409.35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1298290.26</w:t>
            </w:r>
          </w:p>
        </w:tc>
      </w:tr>
      <w:tr w:rsidR="00647862" w:rsidRPr="00647862" w:rsidTr="00647862">
        <w:trPr>
          <w:jc w:val="center"/>
        </w:trPr>
        <w:tc>
          <w:tcPr>
            <w:tcW w:w="1193" w:type="pct"/>
            <w:vAlign w:val="center"/>
          </w:tcPr>
          <w:p w:rsidR="00647862" w:rsidRPr="00647862" w:rsidRDefault="00647862" w:rsidP="00647862">
            <w:pPr>
              <w:widowControl/>
              <w:tabs>
                <w:tab w:val="left" w:pos="426"/>
              </w:tabs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7862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908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509467.16</w:t>
            </w:r>
          </w:p>
        </w:tc>
        <w:tc>
          <w:tcPr>
            <w:tcW w:w="1899" w:type="pct"/>
            <w:vAlign w:val="center"/>
          </w:tcPr>
          <w:p w:rsidR="00647862" w:rsidRPr="00647862" w:rsidRDefault="00647862" w:rsidP="0064786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47862">
              <w:rPr>
                <w:color w:val="000000"/>
                <w:kern w:val="0"/>
                <w:sz w:val="24"/>
                <w:szCs w:val="24"/>
              </w:rPr>
              <w:t>1298276.97</w:t>
            </w:r>
          </w:p>
        </w:tc>
      </w:tr>
    </w:tbl>
    <w:p w:rsidR="00647862" w:rsidRPr="00037448" w:rsidRDefault="00647862" w:rsidP="00647862">
      <w:pPr>
        <w:tabs>
          <w:tab w:val="left" w:pos="426"/>
        </w:tabs>
        <w:spacing w:line="360" w:lineRule="auto"/>
        <w:ind w:firstLine="0"/>
        <w:rPr>
          <w:rFonts w:eastAsia="Lucida Sans Unicode"/>
          <w:color w:val="000000"/>
          <w:spacing w:val="-5"/>
          <w:sz w:val="28"/>
          <w:szCs w:val="28"/>
          <w:highlight w:val="yellow"/>
          <w:lang w:bidi="ru-RU"/>
        </w:rPr>
      </w:pPr>
    </w:p>
    <w:p w:rsidR="00A16CA9" w:rsidRPr="003555CA" w:rsidRDefault="00A16CA9" w:rsidP="003555CA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Настоящий проект межевания территории обеспечивает равные права </w:t>
      </w:r>
      <w:r w:rsidR="00647862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и возможности правообладателей земельных участков в соответствии с действующим законодательством.</w:t>
      </w:r>
    </w:p>
    <w:p w:rsidR="00A56BAD" w:rsidRPr="003555CA" w:rsidRDefault="00A16CA9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, </w:t>
      </w:r>
      <w:r w:rsidR="00647862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а также для ведения хозя</w:t>
      </w:r>
      <w:r w:rsidR="00352669"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3555C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3555CA" w:rsidRDefault="00C03882" w:rsidP="003555C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3555CA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3555CA">
        <w:rPr>
          <w:sz w:val="28"/>
          <w:szCs w:val="28"/>
        </w:rPr>
        <w:t>я в соответствии с положениями Г</w:t>
      </w:r>
      <w:r w:rsidR="00B32C91" w:rsidRPr="003555CA">
        <w:rPr>
          <w:sz w:val="28"/>
          <w:szCs w:val="28"/>
        </w:rPr>
        <w:t>енерального плана</w:t>
      </w:r>
      <w:r w:rsidRPr="003555CA">
        <w:rPr>
          <w:sz w:val="28"/>
          <w:szCs w:val="28"/>
        </w:rPr>
        <w:t>.</w:t>
      </w:r>
    </w:p>
    <w:p w:rsidR="004050E4" w:rsidRPr="003555CA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A1E3C" w:rsidRDefault="008A1E3C" w:rsidP="008A1E3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8A1E3C" w:rsidTr="008A1E3C">
        <w:tc>
          <w:tcPr>
            <w:tcW w:w="4784" w:type="dxa"/>
          </w:tcPr>
          <w:p w:rsidR="008A1E3C" w:rsidRPr="008A1E3C" w:rsidRDefault="00647862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8A1E3C" w:rsidRPr="008A1E3C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8A1E3C" w:rsidRPr="008A1E3C" w:rsidRDefault="008A1E3C" w:rsidP="008A1E3C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A1E3C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A1E3C" w:rsidRPr="008A1E3C" w:rsidRDefault="008A1E3C" w:rsidP="008A1E3C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8A1E3C" w:rsidRDefault="00647862" w:rsidP="00647862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3555CA" w:rsidRDefault="00642880" w:rsidP="008A1E3C">
      <w:pPr>
        <w:widowControl/>
        <w:spacing w:line="240" w:lineRule="auto"/>
        <w:ind w:firstLine="0"/>
        <w:rPr>
          <w:sz w:val="22"/>
          <w:szCs w:val="22"/>
          <w:lang w:eastAsia="en-US"/>
        </w:rPr>
      </w:pPr>
    </w:p>
    <w:sectPr w:rsidR="00642880" w:rsidRPr="003555CA" w:rsidSect="00E84D50">
      <w:headerReference w:type="default" r:id="rId9"/>
      <w:headerReference w:type="first" r:id="rId10"/>
      <w:pgSz w:w="11905" w:h="16837"/>
      <w:pgMar w:top="690" w:right="567" w:bottom="85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84E" w:rsidRDefault="00F6384E" w:rsidP="00466849">
      <w:pPr>
        <w:spacing w:line="240" w:lineRule="auto"/>
      </w:pPr>
      <w:r>
        <w:separator/>
      </w:r>
    </w:p>
  </w:endnote>
  <w:endnote w:type="continuationSeparator" w:id="0">
    <w:p w:rsidR="00F6384E" w:rsidRDefault="00F6384E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84E" w:rsidRDefault="00F6384E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F6384E" w:rsidRDefault="00F6384E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7FB" w:rsidRDefault="00AE47FB" w:rsidP="00E84D50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177B74">
      <w:rPr>
        <w:noProof/>
        <w:sz w:val="24"/>
        <w:szCs w:val="24"/>
      </w:rPr>
      <w:t>18</w:t>
    </w:r>
    <w:r w:rsidRPr="00D57574">
      <w:rPr>
        <w:sz w:val="24"/>
        <w:szCs w:val="24"/>
      </w:rPr>
      <w:fldChar w:fldCharType="end"/>
    </w:r>
  </w:p>
  <w:p w:rsidR="00AE47FB" w:rsidRPr="008C2E5A" w:rsidRDefault="00AE47FB" w:rsidP="00E84D50">
    <w:pPr>
      <w:pStyle w:val="a9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7FB" w:rsidRPr="00E84D50" w:rsidRDefault="00AE47FB" w:rsidP="003030C3">
    <w:pPr>
      <w:pStyle w:val="a9"/>
      <w:rPr>
        <w:sz w:val="24"/>
        <w:szCs w:val="24"/>
      </w:rPr>
    </w:pPr>
  </w:p>
  <w:p w:rsidR="00AE47FB" w:rsidRDefault="00AE47FB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6"/>
  </w:num>
  <w:num w:numId="6">
    <w:abstractNumId w:val="31"/>
  </w:num>
  <w:num w:numId="7">
    <w:abstractNumId w:val="7"/>
  </w:num>
  <w:num w:numId="8">
    <w:abstractNumId w:val="25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5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8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5102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791"/>
    <w:rsid w:val="00146828"/>
    <w:rsid w:val="00146AA6"/>
    <w:rsid w:val="0014709A"/>
    <w:rsid w:val="0015100F"/>
    <w:rsid w:val="0015156F"/>
    <w:rsid w:val="00160F6E"/>
    <w:rsid w:val="00170C95"/>
    <w:rsid w:val="00170EA1"/>
    <w:rsid w:val="001769D1"/>
    <w:rsid w:val="00177B74"/>
    <w:rsid w:val="00177CC8"/>
    <w:rsid w:val="00194780"/>
    <w:rsid w:val="001A0CFE"/>
    <w:rsid w:val="001A302D"/>
    <w:rsid w:val="001A3C2A"/>
    <w:rsid w:val="001A4287"/>
    <w:rsid w:val="001A5D90"/>
    <w:rsid w:val="001A7506"/>
    <w:rsid w:val="001C0213"/>
    <w:rsid w:val="001C772C"/>
    <w:rsid w:val="001D0113"/>
    <w:rsid w:val="001D1E6D"/>
    <w:rsid w:val="001D325E"/>
    <w:rsid w:val="001E17BD"/>
    <w:rsid w:val="001E2496"/>
    <w:rsid w:val="001E47A1"/>
    <w:rsid w:val="001E4DE9"/>
    <w:rsid w:val="001F0972"/>
    <w:rsid w:val="001F296B"/>
    <w:rsid w:val="001F5FDD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321C0"/>
    <w:rsid w:val="002322F5"/>
    <w:rsid w:val="002360EE"/>
    <w:rsid w:val="00240475"/>
    <w:rsid w:val="00241E83"/>
    <w:rsid w:val="00245B38"/>
    <w:rsid w:val="00247535"/>
    <w:rsid w:val="00247D67"/>
    <w:rsid w:val="00253EEF"/>
    <w:rsid w:val="00263870"/>
    <w:rsid w:val="0027096C"/>
    <w:rsid w:val="002836F3"/>
    <w:rsid w:val="00290C68"/>
    <w:rsid w:val="00294E64"/>
    <w:rsid w:val="00296271"/>
    <w:rsid w:val="00297BB8"/>
    <w:rsid w:val="002A3283"/>
    <w:rsid w:val="002A4C7F"/>
    <w:rsid w:val="002B53BB"/>
    <w:rsid w:val="002B7E69"/>
    <w:rsid w:val="002C2420"/>
    <w:rsid w:val="002C4C14"/>
    <w:rsid w:val="002C7244"/>
    <w:rsid w:val="002C797C"/>
    <w:rsid w:val="002D3940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55CA"/>
    <w:rsid w:val="0035793B"/>
    <w:rsid w:val="003615C0"/>
    <w:rsid w:val="00362CDB"/>
    <w:rsid w:val="00366316"/>
    <w:rsid w:val="0036793E"/>
    <w:rsid w:val="00371317"/>
    <w:rsid w:val="00371680"/>
    <w:rsid w:val="00373541"/>
    <w:rsid w:val="00377F7F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6737"/>
    <w:rsid w:val="003C69D2"/>
    <w:rsid w:val="003E05D8"/>
    <w:rsid w:val="003E077E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070F"/>
    <w:rsid w:val="00442AB0"/>
    <w:rsid w:val="004442AE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276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63B8"/>
    <w:rsid w:val="004D1D1D"/>
    <w:rsid w:val="004D60A7"/>
    <w:rsid w:val="004D6FD4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B96"/>
    <w:rsid w:val="00520AA2"/>
    <w:rsid w:val="00524177"/>
    <w:rsid w:val="00524C64"/>
    <w:rsid w:val="00545C45"/>
    <w:rsid w:val="005470C1"/>
    <w:rsid w:val="00550003"/>
    <w:rsid w:val="00551CEF"/>
    <w:rsid w:val="00555E31"/>
    <w:rsid w:val="00556246"/>
    <w:rsid w:val="0056127C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7862"/>
    <w:rsid w:val="00650F98"/>
    <w:rsid w:val="00651DE7"/>
    <w:rsid w:val="006535F9"/>
    <w:rsid w:val="00655A7F"/>
    <w:rsid w:val="006607BA"/>
    <w:rsid w:val="0066191C"/>
    <w:rsid w:val="0067023E"/>
    <w:rsid w:val="0067057D"/>
    <w:rsid w:val="00676CC4"/>
    <w:rsid w:val="00677684"/>
    <w:rsid w:val="0067777A"/>
    <w:rsid w:val="00680B80"/>
    <w:rsid w:val="0069195D"/>
    <w:rsid w:val="00692B29"/>
    <w:rsid w:val="0069338C"/>
    <w:rsid w:val="00693536"/>
    <w:rsid w:val="006A151E"/>
    <w:rsid w:val="006A1950"/>
    <w:rsid w:val="006A40D5"/>
    <w:rsid w:val="006A5536"/>
    <w:rsid w:val="006B1124"/>
    <w:rsid w:val="006B2B5C"/>
    <w:rsid w:val="006B52FE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18DF"/>
    <w:rsid w:val="007364F7"/>
    <w:rsid w:val="00737337"/>
    <w:rsid w:val="0074097B"/>
    <w:rsid w:val="00751414"/>
    <w:rsid w:val="00751CED"/>
    <w:rsid w:val="007541E0"/>
    <w:rsid w:val="00761150"/>
    <w:rsid w:val="00761C29"/>
    <w:rsid w:val="00771A88"/>
    <w:rsid w:val="00774822"/>
    <w:rsid w:val="00777199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5815"/>
    <w:rsid w:val="007A6865"/>
    <w:rsid w:val="007A732F"/>
    <w:rsid w:val="007B0D19"/>
    <w:rsid w:val="007B25FB"/>
    <w:rsid w:val="007B6F02"/>
    <w:rsid w:val="007B7EE6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ABC"/>
    <w:rsid w:val="007F501D"/>
    <w:rsid w:val="00805D8B"/>
    <w:rsid w:val="00807E78"/>
    <w:rsid w:val="0082067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64"/>
    <w:rsid w:val="008C2E5A"/>
    <w:rsid w:val="008C313D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21760"/>
    <w:rsid w:val="009235F9"/>
    <w:rsid w:val="00926610"/>
    <w:rsid w:val="00931FF9"/>
    <w:rsid w:val="009366F6"/>
    <w:rsid w:val="00937F70"/>
    <w:rsid w:val="00942650"/>
    <w:rsid w:val="0094310A"/>
    <w:rsid w:val="009470B8"/>
    <w:rsid w:val="0095221B"/>
    <w:rsid w:val="009533D6"/>
    <w:rsid w:val="009559F5"/>
    <w:rsid w:val="00960BFA"/>
    <w:rsid w:val="009653D8"/>
    <w:rsid w:val="00975671"/>
    <w:rsid w:val="009766F7"/>
    <w:rsid w:val="00976E81"/>
    <w:rsid w:val="00981D28"/>
    <w:rsid w:val="00986579"/>
    <w:rsid w:val="0098745B"/>
    <w:rsid w:val="009936FF"/>
    <w:rsid w:val="00996012"/>
    <w:rsid w:val="00997A88"/>
    <w:rsid w:val="009A0772"/>
    <w:rsid w:val="009B7118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FED"/>
    <w:rsid w:val="00A01A5B"/>
    <w:rsid w:val="00A07CE3"/>
    <w:rsid w:val="00A140A7"/>
    <w:rsid w:val="00A14498"/>
    <w:rsid w:val="00A16594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2597"/>
    <w:rsid w:val="00A6468D"/>
    <w:rsid w:val="00A66BFB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382B"/>
    <w:rsid w:val="00AB6D09"/>
    <w:rsid w:val="00AC11B4"/>
    <w:rsid w:val="00AC2F56"/>
    <w:rsid w:val="00AC43F0"/>
    <w:rsid w:val="00AD0581"/>
    <w:rsid w:val="00AD1B5B"/>
    <w:rsid w:val="00AD396E"/>
    <w:rsid w:val="00AD52FF"/>
    <w:rsid w:val="00AE4762"/>
    <w:rsid w:val="00AE47FB"/>
    <w:rsid w:val="00AE48B6"/>
    <w:rsid w:val="00AE4BD0"/>
    <w:rsid w:val="00AE7FBB"/>
    <w:rsid w:val="00AF05BA"/>
    <w:rsid w:val="00AF0C0D"/>
    <w:rsid w:val="00AF19A7"/>
    <w:rsid w:val="00AF3CCE"/>
    <w:rsid w:val="00AF6249"/>
    <w:rsid w:val="00AF7248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233"/>
    <w:rsid w:val="00C87AE3"/>
    <w:rsid w:val="00C909AA"/>
    <w:rsid w:val="00C92FBE"/>
    <w:rsid w:val="00CA194C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57574"/>
    <w:rsid w:val="00D60179"/>
    <w:rsid w:val="00D60E1E"/>
    <w:rsid w:val="00D61BD6"/>
    <w:rsid w:val="00D62821"/>
    <w:rsid w:val="00D64559"/>
    <w:rsid w:val="00D657E6"/>
    <w:rsid w:val="00D66339"/>
    <w:rsid w:val="00D714EB"/>
    <w:rsid w:val="00D71CC9"/>
    <w:rsid w:val="00D7382D"/>
    <w:rsid w:val="00D75198"/>
    <w:rsid w:val="00D80D08"/>
    <w:rsid w:val="00D8166A"/>
    <w:rsid w:val="00D83EB6"/>
    <w:rsid w:val="00D91C1C"/>
    <w:rsid w:val="00D97197"/>
    <w:rsid w:val="00D97AF4"/>
    <w:rsid w:val="00DB52C8"/>
    <w:rsid w:val="00DB7054"/>
    <w:rsid w:val="00DC0FB5"/>
    <w:rsid w:val="00DC2137"/>
    <w:rsid w:val="00DC2D5F"/>
    <w:rsid w:val="00DC6586"/>
    <w:rsid w:val="00DD479F"/>
    <w:rsid w:val="00DD617A"/>
    <w:rsid w:val="00DD7232"/>
    <w:rsid w:val="00DD7C07"/>
    <w:rsid w:val="00DE11D2"/>
    <w:rsid w:val="00DF4A5C"/>
    <w:rsid w:val="00DF648D"/>
    <w:rsid w:val="00DF6894"/>
    <w:rsid w:val="00E00E4D"/>
    <w:rsid w:val="00E02DF0"/>
    <w:rsid w:val="00E04900"/>
    <w:rsid w:val="00E06A04"/>
    <w:rsid w:val="00E0756A"/>
    <w:rsid w:val="00E119EB"/>
    <w:rsid w:val="00E1379A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458"/>
    <w:rsid w:val="00E56F5B"/>
    <w:rsid w:val="00E57C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84D50"/>
    <w:rsid w:val="00E958A0"/>
    <w:rsid w:val="00EA1E5E"/>
    <w:rsid w:val="00EA2AD0"/>
    <w:rsid w:val="00EA72B9"/>
    <w:rsid w:val="00EA767B"/>
    <w:rsid w:val="00EA7C77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415EA"/>
    <w:rsid w:val="00F41949"/>
    <w:rsid w:val="00F444AC"/>
    <w:rsid w:val="00F4570C"/>
    <w:rsid w:val="00F55ABF"/>
    <w:rsid w:val="00F6319C"/>
    <w:rsid w:val="00F6384E"/>
    <w:rsid w:val="00F705F7"/>
    <w:rsid w:val="00F70FA7"/>
    <w:rsid w:val="00F77C12"/>
    <w:rsid w:val="00F8177B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E6B69"/>
    <w:rsid w:val="00FF0CF0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3">
    <w:name w:val="Table Grid Report3"/>
    <w:basedOn w:val="a1"/>
    <w:next w:val="af4"/>
    <w:uiPriority w:val="99"/>
    <w:rsid w:val="00DD617A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5">
    <w:name w:val="Table Grid Report5"/>
    <w:basedOn w:val="a1"/>
    <w:next w:val="af4"/>
    <w:uiPriority w:val="99"/>
    <w:rsid w:val="0064786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4">
    <w:name w:val="Table Grid Report4"/>
    <w:basedOn w:val="a1"/>
    <w:next w:val="af4"/>
    <w:uiPriority w:val="99"/>
    <w:rsid w:val="0064786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3">
    <w:name w:val="Table Grid Report3"/>
    <w:basedOn w:val="a1"/>
    <w:next w:val="af4"/>
    <w:uiPriority w:val="99"/>
    <w:rsid w:val="00DD617A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5">
    <w:name w:val="Table Grid Report5"/>
    <w:basedOn w:val="a1"/>
    <w:next w:val="af4"/>
    <w:uiPriority w:val="99"/>
    <w:rsid w:val="0064786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4">
    <w:name w:val="Table Grid Report4"/>
    <w:basedOn w:val="a1"/>
    <w:next w:val="af4"/>
    <w:uiPriority w:val="99"/>
    <w:rsid w:val="0064786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4DA33-828F-402A-8B7B-706E8A842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4142</Words>
  <Characters>23612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2023-05-11T13:08:00Z</cp:lastPrinted>
  <dcterms:created xsi:type="dcterms:W3CDTF">2023-05-12T07:19:00Z</dcterms:created>
  <dcterms:modified xsi:type="dcterms:W3CDTF">2023-05-12T07:19:00Z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