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093" w:rsidRPr="00991093" w:rsidRDefault="00991093" w:rsidP="00991093">
      <w:pPr>
        <w:shd w:val="clear" w:color="auto" w:fill="FFFFFF"/>
        <w:spacing w:after="300" w:line="240" w:lineRule="auto"/>
        <w:outlineLvl w:val="0"/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</w:pPr>
      <w:r w:rsidRPr="00991093"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  <w:t>ПОСТАНОВЛЕНИЕ от 19 мая 2023 г. № 603</w:t>
      </w:r>
    </w:p>
    <w:p w:rsidR="00991093" w:rsidRPr="00991093" w:rsidRDefault="00991093" w:rsidP="009910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093">
        <w:rPr>
          <w:rFonts w:ascii="Verdana" w:eastAsia="Times New Roman" w:hAnsi="Verdana" w:cs="Times New Roman"/>
          <w:color w:val="486DAA"/>
          <w:sz w:val="20"/>
          <w:szCs w:val="20"/>
          <w:shd w:val="clear" w:color="auto" w:fill="FFFFFF"/>
          <w:lang w:eastAsia="ru-RU"/>
        </w:rPr>
        <w:t>23.05.2023</w:t>
      </w:r>
    </w:p>
    <w:p w:rsidR="00991093" w:rsidRPr="00991093" w:rsidRDefault="00991093" w:rsidP="00991093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910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67690" cy="567690"/>
            <wp:effectExtent l="0" t="0" r="3810" b="3810"/>
            <wp:docPr id="1" name="Рисунок 1" descr="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56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093" w:rsidRPr="00991093" w:rsidRDefault="00991093" w:rsidP="00991093">
      <w:pPr>
        <w:shd w:val="clear" w:color="auto" w:fill="FFFFFF"/>
        <w:spacing w:before="192" w:after="210" w:line="336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91093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АДМИНИСТРАЦИЯ ГОРОДСКОГО ОКРУГА </w:t>
      </w:r>
      <w:r w:rsidRPr="009910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91093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 ВОРОНЕЖ</w:t>
      </w:r>
      <w:r w:rsidRPr="009910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91093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ПОСТАНОВЛЕНИЕ</w:t>
      </w:r>
    </w:p>
    <w:p w:rsidR="00991093" w:rsidRPr="00991093" w:rsidRDefault="00991093" w:rsidP="009910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0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910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91093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от 19 мая 2023 г. № 603</w:t>
      </w:r>
      <w:r w:rsidRPr="009910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91093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г. Воронеж</w:t>
      </w:r>
      <w:proofErr w:type="gramStart"/>
      <w:r w:rsidRPr="009910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910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91093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О</w:t>
      </w:r>
      <w:proofErr w:type="gramEnd"/>
      <w:r w:rsidRPr="00991093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 xml:space="preserve"> подготовке проекта изменений </w:t>
      </w:r>
      <w:r w:rsidRPr="009910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91093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в Генеральный план городского </w:t>
      </w:r>
      <w:r w:rsidRPr="009910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91093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округа город Воронеж на 2021–2041 годы</w:t>
      </w:r>
      <w:r w:rsidRPr="009910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91093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и проекта о внесении изменений в Правила</w:t>
      </w:r>
      <w:r w:rsidRPr="009910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91093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землепользования и застройки городского </w:t>
      </w:r>
      <w:r w:rsidRPr="009910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91093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округа город Воронеж</w:t>
      </w:r>
      <w:r w:rsidRPr="009910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910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91093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Законом Воронежской области </w:t>
      </w:r>
      <w:proofErr w:type="gramStart"/>
      <w:r w:rsidRPr="00991093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от 07.07.2006 № 61-ОЗ «О регулировании градостроительной деятельности в Воронежской области», постановлением Воронежской городской Думы от 27.10.2004 № 150-I «Об Уставе городского округа город Воронеж», решением Воронежской городской Думы от 25.12.2020 № 137-V «Об утверждении Генерального плана городского округа город Воронеж на 2021–2041 годы», решением Воронежской городской Думы от 20.04.2022 № 466-V «Об утверждении Правил землепользования и застройки городского округа город Воронеж», учитывая заключение</w:t>
      </w:r>
      <w:proofErr w:type="gramEnd"/>
      <w:r w:rsidRPr="00991093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комиссии по землепользованию и застройке городского округа город Воронеж от 17.02.2023 № 12, администрация городского округа город Воронеж постановляет:</w:t>
      </w:r>
      <w:r w:rsidRPr="009910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910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91093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1. Управлению главного архитектора администрации городского округа город Воронеж организовать работу по подготовке и согласованию в установленном порядке:</w:t>
      </w:r>
      <w:r w:rsidRPr="009910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910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91093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1.1. </w:t>
      </w:r>
      <w:proofErr w:type="gramStart"/>
      <w:r w:rsidRPr="00991093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Проекта изменений в Генеральный план городского округа город Воронеж на 2021–2041 годы в части изменения функциональной зоны с индексом 300 «Общественно-деловые зоны» на зону с индексом 200 «Зона смешанной и общественно-деловой застройки» на земельном участке площадью 25606 кв. м, расположенном по адресу: г. Воронеж, ул. Ленинградская, 29б, с кадастровым номером 36:34:0304032:2751, разрешенное использование  </w:t>
      </w:r>
      <w:r w:rsidRPr="0099109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̶</w:t>
      </w:r>
      <w:r w:rsidRPr="00991093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991093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ru-RU"/>
        </w:rPr>
        <w:t>предоставление</w:t>
      </w:r>
      <w:r w:rsidRPr="00991093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991093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ru-RU"/>
        </w:rPr>
        <w:t>коммунальных</w:t>
      </w:r>
      <w:r w:rsidRPr="00991093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991093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ru-RU"/>
        </w:rPr>
        <w:t>услуг</w:t>
      </w:r>
      <w:r w:rsidRPr="00991093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  <w:r w:rsidRPr="009910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910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91093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1.2</w:t>
      </w:r>
      <w:proofErr w:type="gramEnd"/>
      <w:r w:rsidRPr="00991093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proofErr w:type="gramStart"/>
      <w:r w:rsidRPr="00991093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Проекта о внесении изменений в Правила землепользования и застройки городского округа город Воронеж в части изменения территориальный зоны ОДП «Зона общественно-деловой застройки обслуживания производства и предпринимательства» на территориальную зону ОДМ «Зона смешанной общественно-деловой застройки» на земельном участке площадью 25606 кв. м, расположенном по адресу: г. Воронеж, ул. Ленинградская, 29б, с кадастровым номером 36:34:0304032:2751, разрешенное использование </w:t>
      </w:r>
      <w:r w:rsidRPr="0099109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̶</w:t>
      </w:r>
      <w:r w:rsidRPr="00991093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991093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ru-RU"/>
        </w:rPr>
        <w:t>предоставление</w:t>
      </w:r>
      <w:r w:rsidRPr="00991093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991093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ru-RU"/>
        </w:rPr>
        <w:t>коммунальных</w:t>
      </w:r>
      <w:proofErr w:type="gramEnd"/>
      <w:r w:rsidRPr="00991093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991093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ru-RU"/>
        </w:rPr>
        <w:t>услуг</w:t>
      </w:r>
      <w:r w:rsidRPr="00991093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  <w:r w:rsidRPr="009910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910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91093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2. Настоящее постановление вступает в силу со дня его официального опубликования.</w:t>
      </w:r>
      <w:r w:rsidRPr="009910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910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br/>
      </w:r>
    </w:p>
    <w:p w:rsidR="00991093" w:rsidRPr="00991093" w:rsidRDefault="00991093" w:rsidP="00991093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91093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Глава</w:t>
      </w:r>
      <w:r w:rsidRPr="009910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91093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городского округа</w:t>
      </w:r>
      <w:r w:rsidRPr="0099109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91093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 xml:space="preserve">город Воронеж В.Ю. </w:t>
      </w:r>
      <w:proofErr w:type="spellStart"/>
      <w:r w:rsidRPr="00991093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Кстенин</w:t>
      </w:r>
      <w:proofErr w:type="spellEnd"/>
    </w:p>
    <w:p w:rsidR="00EC763E" w:rsidRDefault="00EC763E">
      <w:bookmarkStart w:id="0" w:name="_GoBack"/>
      <w:bookmarkEnd w:id="0"/>
    </w:p>
    <w:sectPr w:rsidR="00EC7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093"/>
    <w:rsid w:val="00991093"/>
    <w:rsid w:val="00EC7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910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10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991093"/>
  </w:style>
  <w:style w:type="paragraph" w:styleId="a3">
    <w:name w:val="Normal (Web)"/>
    <w:basedOn w:val="a"/>
    <w:uiPriority w:val="99"/>
    <w:semiHidden/>
    <w:unhideWhenUsed/>
    <w:rsid w:val="00991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1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10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910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10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991093"/>
  </w:style>
  <w:style w:type="paragraph" w:styleId="a3">
    <w:name w:val="Normal (Web)"/>
    <w:basedOn w:val="a"/>
    <w:uiPriority w:val="99"/>
    <w:semiHidden/>
    <w:unhideWhenUsed/>
    <w:rsid w:val="00991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1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10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23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2132</Characters>
  <Application>Microsoft Office Word</Application>
  <DocSecurity>0</DocSecurity>
  <Lines>17</Lines>
  <Paragraphs>5</Paragraphs>
  <ScaleCrop>false</ScaleCrop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Д.А.</dc:creator>
  <cp:lastModifiedBy>Коваль Д.А.</cp:lastModifiedBy>
  <cp:revision>1</cp:revision>
  <dcterms:created xsi:type="dcterms:W3CDTF">2025-10-07T08:45:00Z</dcterms:created>
  <dcterms:modified xsi:type="dcterms:W3CDTF">2025-10-07T08:45:00Z</dcterms:modified>
</cp:coreProperties>
</file>