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4F2" w:rsidRPr="00AA74F2" w:rsidRDefault="00AA74F2" w:rsidP="00AA74F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АДМИНИСТРАЦИЯ ГОРОДСКОГО ОКРУГА </w:t>
      </w:r>
    </w:p>
    <w:p w:rsidR="00AA74F2" w:rsidRPr="00AA74F2" w:rsidRDefault="00AA74F2" w:rsidP="00AA74F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AA74F2" w:rsidRPr="00AA74F2" w:rsidRDefault="00AA74F2" w:rsidP="00AA74F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ПОСТАНОВЛЕНИЕ</w:t>
      </w:r>
    </w:p>
    <w:p w:rsidR="00AA74F2" w:rsidRPr="00AA74F2" w:rsidRDefault="00AA74F2" w:rsidP="00AA7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4F2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AA74F2" w:rsidRPr="00AA74F2" w:rsidRDefault="00AA74F2" w:rsidP="00AA74F2">
      <w:pPr>
        <w:spacing w:after="0" w:line="240" w:lineRule="auto"/>
        <w:jc w:val="center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A74F2" w:rsidRPr="00AA74F2" w:rsidRDefault="00AA74F2" w:rsidP="00AA74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74F2">
        <w:rPr>
          <w:rFonts w:ascii="Tahoma" w:eastAsia="Times New Roman" w:hAnsi="Tahoma" w:cs="Tahoma"/>
          <w:color w:val="161616"/>
          <w:sz w:val="21"/>
          <w:szCs w:val="21"/>
          <w:lang w:eastAsia="ru-RU"/>
        </w:rPr>
        <w:t>﻿</w:t>
      </w: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от 04 июля 2018 г. № 403</w:t>
      </w: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г. Воронеж</w:t>
      </w: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Об утверждении документации</w:t>
      </w: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по планировке территории, ограниченной</w:t>
      </w: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улицами: Артамонова, Маршала Одинцова,</w:t>
      </w: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набережной Чуева в городском округе </w:t>
      </w: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 Воронеж</w:t>
      </w: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proofErr w:type="gramStart"/>
      <w:r w:rsidRPr="00AA74F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Воронеж, утвержденного решением Воронежской городской Думы от 19.12.2008 № 422-II «Об утверждении Генерального плана городского округа город Воронеж», на</w:t>
      </w:r>
      <w:proofErr w:type="gramEnd"/>
      <w:r w:rsidRPr="00AA74F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</w:t>
      </w:r>
      <w:proofErr w:type="gramStart"/>
      <w:r w:rsidRPr="00AA74F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основании заявления Акционерного общества «Домостроительный комбинат» (ИНН 3665005205) и Общества с ограниченной ответственностью «</w:t>
      </w:r>
      <w:proofErr w:type="spellStart"/>
      <w:r w:rsidRPr="00AA74F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ГрадСтрой</w:t>
      </w:r>
      <w:proofErr w:type="spellEnd"/>
      <w:r w:rsidRPr="00AA74F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» (ИНН 3662134026), в связи с исполнением постановления администрации городского округа город Воронеж от 23.10.2012 № 886 «О подготовке документации по планировке территории, ограниченной улицами:</w:t>
      </w:r>
      <w:proofErr w:type="gramEnd"/>
      <w:r w:rsidRPr="00AA74F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 xml:space="preserve"> Артамонова, Маршала Одинцова, набережной Чуева в городском округе город Воронеж», с учетом заключения от 17.10.2017 о результатах публичных слушаний по проекту планировки территории и проекту межевания территории, подготовленным в составе документации по планировке территории, ограниченной улицами: Артамонова, Маршала Одинцова, набережной Чуева в городском округе город Воронеж, администрация городского округа город Воронеж постановляет:</w:t>
      </w: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  <w:t>утвердить прилагаемую документацию по планировке территории, ограниченной улицами: Артамонова, Маршала Одинцова, набережной Чуева в городском округе город Воронеж</w:t>
      </w: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A74F2" w:rsidRPr="00AA74F2" w:rsidRDefault="00AA74F2" w:rsidP="00AA74F2">
      <w:pPr>
        <w:spacing w:after="0" w:line="240" w:lineRule="auto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</w:p>
    <w:p w:rsidR="00AA74F2" w:rsidRPr="00AA74F2" w:rsidRDefault="00AA74F2" w:rsidP="00AA74F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Глава</w:t>
      </w:r>
    </w:p>
    <w:p w:rsidR="00AA74F2" w:rsidRPr="00AA74F2" w:rsidRDefault="00AA74F2" w:rsidP="00AA74F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городского округа</w:t>
      </w:r>
    </w:p>
    <w:p w:rsidR="00AA74F2" w:rsidRPr="00AA74F2" w:rsidRDefault="00AA74F2" w:rsidP="00AA74F2">
      <w:pPr>
        <w:spacing w:after="0" w:line="240" w:lineRule="auto"/>
        <w:jc w:val="right"/>
        <w:rPr>
          <w:rFonts w:ascii="Helvetica Neue" w:eastAsia="Times New Roman" w:hAnsi="Helvetica Neue" w:cs="Times New Roman"/>
          <w:color w:val="161616"/>
          <w:sz w:val="21"/>
          <w:szCs w:val="21"/>
          <w:lang w:eastAsia="ru-RU"/>
        </w:rPr>
      </w:pPr>
      <w:r w:rsidRPr="00AA74F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 xml:space="preserve">город Воронеж В.Ю. </w:t>
      </w:r>
      <w:proofErr w:type="spellStart"/>
      <w:r w:rsidRPr="00AA74F2">
        <w:rPr>
          <w:rFonts w:ascii="Helvetica Neue" w:eastAsia="Times New Roman" w:hAnsi="Helvetica Neue" w:cs="Times New Roman"/>
          <w:b/>
          <w:bCs/>
          <w:color w:val="161616"/>
          <w:sz w:val="21"/>
          <w:szCs w:val="21"/>
          <w:lang w:eastAsia="ru-RU"/>
        </w:rPr>
        <w:t>Кстенин</w:t>
      </w:r>
      <w:proofErr w:type="spellEnd"/>
    </w:p>
    <w:p w:rsidR="00D8097C" w:rsidRDefault="00D8097C">
      <w:bookmarkStart w:id="0" w:name="_GoBack"/>
      <w:bookmarkEnd w:id="0"/>
    </w:p>
    <w:sectPr w:rsidR="00D80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panose1 w:val="00000000000000000000"/>
    <w:charset w:val="CC"/>
    <w:family w:val="modern"/>
    <w:notTrueType/>
    <w:pitch w:val="variable"/>
    <w:sig w:usb0="8000020B" w:usb1="10000048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74F2"/>
    <w:rsid w:val="00AA74F2"/>
    <w:rsid w:val="00D80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66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15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1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1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88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59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70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37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88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2103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2559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78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044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71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99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913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4478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15454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3847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13027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5815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46506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9710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80151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1177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60198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21303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2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3163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1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581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21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828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97763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830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231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0924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607604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69679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52186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11799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808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1509</Characters>
  <Application>Microsoft Office Word</Application>
  <DocSecurity>0</DocSecurity>
  <Lines>12</Lines>
  <Paragraphs>3</Paragraphs>
  <ScaleCrop>false</ScaleCrop>
  <Company/>
  <LinksUpToDate>false</LinksUpToDate>
  <CharactersWithSpaces>1770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2026-04-07T13:07:00Z</dcterms:created>
  <dcterms:modified xsi:type="dcterms:W3CDTF">2026-04-07T13:08:00Z</dcterms:modified>
</cp:coreProperties>
</file>