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A13" w:rsidRPr="007D6A13" w:rsidRDefault="007D6A13" w:rsidP="007D6A13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7D6A13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14 марта 2022 г. № 185</w:t>
      </w:r>
    </w:p>
    <w:p w:rsidR="007D6A13" w:rsidRPr="007D6A13" w:rsidRDefault="007D6A13" w:rsidP="007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A13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01.04.2022</w:t>
      </w:r>
    </w:p>
    <w:p w:rsidR="007D6A13" w:rsidRPr="007D6A13" w:rsidRDefault="007D6A13" w:rsidP="007D6A1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1500" cy="571500"/>
            <wp:effectExtent l="0" t="0" r="0" b="0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A13" w:rsidRPr="007D6A13" w:rsidRDefault="007D6A13" w:rsidP="007D6A1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D6A1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6A1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6A1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7D6A13" w:rsidRPr="007D6A13" w:rsidRDefault="007D6A13" w:rsidP="007D6A1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D6A13" w:rsidRPr="007D6A13" w:rsidRDefault="007D6A13" w:rsidP="007D6A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D6A13" w:rsidRPr="007D6A13" w:rsidRDefault="007D6A13" w:rsidP="007D6A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D6A13" w:rsidRPr="007D6A13" w:rsidRDefault="007D6A13" w:rsidP="007D6A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 14 марта 2022 г. № 185</w:t>
      </w:r>
    </w:p>
    <w:p w:rsidR="007D6A13" w:rsidRPr="007D6A13" w:rsidRDefault="007D6A13" w:rsidP="007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A1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7D6A13" w:rsidRPr="007D6A13" w:rsidRDefault="007D6A13" w:rsidP="007D6A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D6A1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О внесении изменений </w:t>
      </w:r>
      <w:r w:rsidRPr="007D6A1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  <w:t>в постановление администрации </w:t>
      </w:r>
      <w:r w:rsidRPr="007D6A1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  <w:t>городского округа город Воронеж </w:t>
      </w:r>
      <w:r w:rsidRPr="007D6A1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  <w:t>от 14.01.2022 № 7</w:t>
      </w:r>
      <w:proofErr w:type="gramStart"/>
      <w:r w:rsidRPr="007D6A1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</w:r>
      <w:r w:rsidRPr="007D6A1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</w:r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proofErr w:type="gramEnd"/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целях организации проведения переговоров по заключению концессионного соглашения в отношении отдельных объектов водоснабжения и водоотведения, находящихся в собственности муниципального образования городской округ город Воронеж, на иных условиях, чем предложено инициатором заключения концессионного соглашения, администрация городского округа город Воронеж постановляет:</w:t>
      </w:r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1. </w:t>
      </w:r>
      <w:proofErr w:type="gramStart"/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Внести в постановление администрации городского округа город Воронеж от 14.01.2022 № 7 «О возможности заключения концессионного соглашения на иных условиях, чем предложено инициатором заключения соглашения» следующие изменения: пункт 7 Порядка проведения переговоров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соглашения, изложить в следующей редакции</w:t>
      </w:r>
      <w:proofErr w:type="gramEnd"/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 «7. Срок проведения переговоров – 180 календарных дней со дня принятия настоящего постановления</w:t>
      </w:r>
      <w:proofErr w:type="gramStart"/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.».</w:t>
      </w:r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End"/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 </w:t>
      </w:r>
      <w:proofErr w:type="gramStart"/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исполнением настоящего постановления возложить на первого заместителя главы администрации по городскому хозяйству </w:t>
      </w:r>
      <w:proofErr w:type="spellStart"/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Петрина</w:t>
      </w:r>
      <w:proofErr w:type="spellEnd"/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С.А.</w:t>
      </w:r>
    </w:p>
    <w:p w:rsidR="007D6A13" w:rsidRPr="007D6A13" w:rsidRDefault="007D6A13" w:rsidP="007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7D6A13" w:rsidRPr="007D6A13" w:rsidRDefault="007D6A13" w:rsidP="007D6A13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D6A1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6A1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7D6A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D6A1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7D6A1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E10F92" w:rsidRDefault="00E10F92">
      <w:bookmarkStart w:id="0" w:name="_GoBack"/>
      <w:bookmarkEnd w:id="0"/>
    </w:p>
    <w:sectPr w:rsidR="00E10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A13"/>
    <w:rsid w:val="007D6A13"/>
    <w:rsid w:val="00E1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6A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A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7D6A13"/>
  </w:style>
  <w:style w:type="paragraph" w:styleId="a3">
    <w:name w:val="Normal (Web)"/>
    <w:basedOn w:val="a"/>
    <w:uiPriority w:val="99"/>
    <w:semiHidden/>
    <w:unhideWhenUsed/>
    <w:rsid w:val="007D6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6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6A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A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7D6A13"/>
  </w:style>
  <w:style w:type="paragraph" w:styleId="a3">
    <w:name w:val="Normal (Web)"/>
    <w:basedOn w:val="a"/>
    <w:uiPriority w:val="99"/>
    <w:semiHidden/>
    <w:unhideWhenUsed/>
    <w:rsid w:val="007D6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6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2025-11-18T09:20:00Z</dcterms:created>
  <dcterms:modified xsi:type="dcterms:W3CDTF">2025-11-18T09:21:00Z</dcterms:modified>
</cp:coreProperties>
</file>