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70E" w:rsidRPr="0012570E" w:rsidRDefault="0012570E" w:rsidP="0012570E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12570E">
        <w:rPr>
          <w:rFonts w:ascii="Arial" w:eastAsia="Times New Roman" w:hAnsi="Arial" w:cs="Arial"/>
          <w:b/>
          <w:bCs/>
          <w:color w:val="161616"/>
          <w:sz w:val="21"/>
          <w:szCs w:val="21"/>
          <w:lang w:eastAsia="ru-RU"/>
        </w:rPr>
        <w:t>АДМИНИСТРАЦИЯ ГОРОДСКОГО ОКРУГА ГОРОД ВОРОНЕЖ</w:t>
      </w:r>
    </w:p>
    <w:p w:rsidR="0012570E" w:rsidRPr="0012570E" w:rsidRDefault="0012570E" w:rsidP="001257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70E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12570E" w:rsidRPr="0012570E" w:rsidRDefault="0012570E" w:rsidP="0012570E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12570E">
        <w:rPr>
          <w:rFonts w:ascii="Arial" w:eastAsia="Times New Roman" w:hAnsi="Arial" w:cs="Arial"/>
          <w:b/>
          <w:bCs/>
          <w:color w:val="161616"/>
          <w:sz w:val="21"/>
          <w:szCs w:val="21"/>
          <w:lang w:eastAsia="ru-RU"/>
        </w:rPr>
        <w:t>ВОРОНЕЖСКОЙ ОБЛАСТИ</w:t>
      </w:r>
    </w:p>
    <w:p w:rsidR="0012570E" w:rsidRPr="0012570E" w:rsidRDefault="0012570E" w:rsidP="001257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70E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12570E" w:rsidRPr="0012570E" w:rsidRDefault="0012570E" w:rsidP="0012570E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12570E">
        <w:rPr>
          <w:rFonts w:ascii="Arial" w:eastAsia="Times New Roman" w:hAnsi="Arial" w:cs="Arial"/>
          <w:b/>
          <w:bCs/>
          <w:color w:val="161616"/>
          <w:sz w:val="27"/>
          <w:szCs w:val="27"/>
          <w:lang w:eastAsia="ru-RU"/>
        </w:rPr>
        <w:t>ПОСТАНОВЛЕНИЕ</w:t>
      </w:r>
    </w:p>
    <w:p w:rsidR="0012570E" w:rsidRPr="0012570E" w:rsidRDefault="0012570E" w:rsidP="001257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70E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12570E" w:rsidRPr="0012570E" w:rsidRDefault="0012570E" w:rsidP="0012570E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12570E">
        <w:rPr>
          <w:rFonts w:ascii="Arial" w:eastAsia="Times New Roman" w:hAnsi="Arial" w:cs="Arial"/>
          <w:b/>
          <w:bCs/>
          <w:color w:val="161616"/>
          <w:sz w:val="27"/>
          <w:szCs w:val="27"/>
          <w:lang w:eastAsia="ru-RU"/>
        </w:rPr>
        <w:br/>
      </w:r>
    </w:p>
    <w:p w:rsidR="0012570E" w:rsidRPr="0012570E" w:rsidRDefault="0012570E" w:rsidP="001257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70E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12570E" w:rsidRPr="0012570E" w:rsidRDefault="0012570E" w:rsidP="0012570E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12570E" w:rsidRPr="0012570E" w:rsidRDefault="0012570E" w:rsidP="0012570E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12570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15 декабря 2011 г. N 1247</w:t>
      </w:r>
    </w:p>
    <w:p w:rsidR="0012570E" w:rsidRPr="0012570E" w:rsidRDefault="0012570E" w:rsidP="0012570E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proofErr w:type="spellStart"/>
      <w:r w:rsidRPr="0012570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</w:t>
      </w:r>
      <w:proofErr w:type="gramStart"/>
      <w:r w:rsidRPr="0012570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.В</w:t>
      </w:r>
      <w:proofErr w:type="gramEnd"/>
      <w:r w:rsidRPr="0012570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оронеж</w:t>
      </w:r>
      <w:proofErr w:type="spellEnd"/>
    </w:p>
    <w:p w:rsidR="0012570E" w:rsidRPr="0012570E" w:rsidRDefault="0012570E" w:rsidP="0012570E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12570E" w:rsidRPr="0012570E" w:rsidRDefault="0012570E" w:rsidP="0012570E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12570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Об утверждении документации по планировке</w:t>
      </w:r>
    </w:p>
    <w:p w:rsidR="0012570E" w:rsidRPr="0012570E" w:rsidRDefault="0012570E" w:rsidP="0012570E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12570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 xml:space="preserve">территории по </w:t>
      </w:r>
      <w:proofErr w:type="spellStart"/>
      <w:r w:rsidRPr="0012570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ул</w:t>
      </w:r>
      <w:proofErr w:type="gramStart"/>
      <w:r w:rsidRPr="0012570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.Ш</w:t>
      </w:r>
      <w:proofErr w:type="gramEnd"/>
      <w:r w:rsidRPr="0012570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ишкова</w:t>
      </w:r>
      <w:proofErr w:type="spellEnd"/>
      <w:r w:rsidRPr="0012570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, 140б</w:t>
      </w:r>
    </w:p>
    <w:p w:rsidR="0012570E" w:rsidRPr="0012570E" w:rsidRDefault="0012570E" w:rsidP="0012570E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12570E" w:rsidRPr="0012570E" w:rsidRDefault="0012570E" w:rsidP="0012570E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12570E" w:rsidRPr="0012570E" w:rsidRDefault="0012570E" w:rsidP="0012570E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proofErr w:type="gramStart"/>
      <w:r w:rsidRPr="0012570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 от 29.12.2004 N 190-ФЗ, Федеральным законом Российской Федерации от 24.07.2008 N 161-ФЗ "О содействии развитию жилищного строительства", Федеральным законом от 06.10.2003 N 131-ФЗ "Об общих принципах организации местного самоуправления в Российской Федерации", постановлением Воронежской городской Думы от 27.10.2004 N 150-I "Об Уставе городского округа город Воронеж", в целях реализации генерального плана городского округа</w:t>
      </w:r>
      <w:proofErr w:type="gramEnd"/>
      <w:r w:rsidRPr="0012570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город Воронеж, утвержденного решением Воронежской городской Думы от 19.12.2008 N 422-II, на основании заявления Общества с ограниченной ответственностью "ДСК-2" (ИНН 3665064521), действующего от своего имени и от имени Общества с ограниченной ответственностью "Монтажник", в связи с исполнением постановления администрации городского округа город Воронеж от 01 июня 2011 г. N 479 "О подготовке документации по планировке территории по </w:t>
      </w:r>
      <w:proofErr w:type="spellStart"/>
      <w:r w:rsidRPr="0012570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ул</w:t>
      </w:r>
      <w:proofErr w:type="gramStart"/>
      <w:r w:rsidRPr="0012570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.Ш</w:t>
      </w:r>
      <w:proofErr w:type="gramEnd"/>
      <w:r w:rsidRPr="0012570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ишкова</w:t>
      </w:r>
      <w:proofErr w:type="spellEnd"/>
      <w:r w:rsidRPr="0012570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, 140б в городском округе город Воронеж", администрация городского округа город Воронеж постановляет:</w:t>
      </w:r>
    </w:p>
    <w:p w:rsidR="0012570E" w:rsidRPr="0012570E" w:rsidRDefault="0012570E" w:rsidP="0012570E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12570E" w:rsidRPr="0012570E" w:rsidRDefault="0012570E" w:rsidP="0012570E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12570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Утвердить </w:t>
      </w:r>
      <w:hyperlink r:id="rId5" w:tooltip="скачать" w:history="1">
        <w:r w:rsidRPr="0012570E">
          <w:rPr>
            <w:rFonts w:ascii="Helvetica Neue" w:eastAsia="Times New Roman" w:hAnsi="Helvetica Neue" w:cs="Times New Roman"/>
            <w:color w:val="0000FF"/>
            <w:sz w:val="21"/>
            <w:szCs w:val="21"/>
            <w:u w:val="single"/>
            <w:lang w:eastAsia="ru-RU"/>
          </w:rPr>
          <w:t>документаци</w:t>
        </w:r>
        <w:bookmarkStart w:id="0" w:name="_GoBack"/>
        <w:bookmarkEnd w:id="0"/>
        <w:r w:rsidRPr="0012570E">
          <w:rPr>
            <w:rFonts w:ascii="Helvetica Neue" w:eastAsia="Times New Roman" w:hAnsi="Helvetica Neue" w:cs="Times New Roman"/>
            <w:color w:val="0000FF"/>
            <w:sz w:val="21"/>
            <w:szCs w:val="21"/>
            <w:u w:val="single"/>
            <w:lang w:eastAsia="ru-RU"/>
          </w:rPr>
          <w:t xml:space="preserve">ю по планировке территории по </w:t>
        </w:r>
        <w:proofErr w:type="spellStart"/>
        <w:r w:rsidRPr="0012570E">
          <w:rPr>
            <w:rFonts w:ascii="Helvetica Neue" w:eastAsia="Times New Roman" w:hAnsi="Helvetica Neue" w:cs="Times New Roman"/>
            <w:color w:val="0000FF"/>
            <w:sz w:val="21"/>
            <w:szCs w:val="21"/>
            <w:u w:val="single"/>
            <w:lang w:eastAsia="ru-RU"/>
          </w:rPr>
          <w:t>ул</w:t>
        </w:r>
        <w:proofErr w:type="gramStart"/>
        <w:r w:rsidRPr="0012570E">
          <w:rPr>
            <w:rFonts w:ascii="Helvetica Neue" w:eastAsia="Times New Roman" w:hAnsi="Helvetica Neue" w:cs="Times New Roman"/>
            <w:color w:val="0000FF"/>
            <w:sz w:val="21"/>
            <w:szCs w:val="21"/>
            <w:u w:val="single"/>
            <w:lang w:eastAsia="ru-RU"/>
          </w:rPr>
          <w:t>.Ш</w:t>
        </w:r>
        <w:proofErr w:type="gramEnd"/>
        <w:r w:rsidRPr="0012570E">
          <w:rPr>
            <w:rFonts w:ascii="Helvetica Neue" w:eastAsia="Times New Roman" w:hAnsi="Helvetica Neue" w:cs="Times New Roman"/>
            <w:color w:val="0000FF"/>
            <w:sz w:val="21"/>
            <w:szCs w:val="21"/>
            <w:u w:val="single"/>
            <w:lang w:eastAsia="ru-RU"/>
          </w:rPr>
          <w:t>ишкова</w:t>
        </w:r>
        <w:proofErr w:type="spellEnd"/>
        <w:r w:rsidRPr="0012570E">
          <w:rPr>
            <w:rFonts w:ascii="Helvetica Neue" w:eastAsia="Times New Roman" w:hAnsi="Helvetica Neue" w:cs="Times New Roman"/>
            <w:color w:val="0000FF"/>
            <w:sz w:val="21"/>
            <w:szCs w:val="21"/>
            <w:u w:val="single"/>
            <w:lang w:eastAsia="ru-RU"/>
          </w:rPr>
          <w:t>, 140б</w:t>
        </w:r>
      </w:hyperlink>
      <w:r w:rsidRPr="0012570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 в городском округе город Воронеж (прилагается).</w:t>
      </w:r>
    </w:p>
    <w:p w:rsidR="0012570E" w:rsidRPr="0012570E" w:rsidRDefault="0012570E" w:rsidP="0012570E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12570E" w:rsidRPr="0012570E" w:rsidRDefault="0012570E" w:rsidP="0012570E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12570E" w:rsidRPr="0012570E" w:rsidRDefault="0012570E" w:rsidP="0012570E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12570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 городского округа</w:t>
      </w:r>
    </w:p>
    <w:p w:rsidR="0012570E" w:rsidRPr="0012570E" w:rsidRDefault="0012570E" w:rsidP="0012570E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12570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</w:p>
    <w:p w:rsidR="0012570E" w:rsidRPr="0012570E" w:rsidRDefault="0012570E" w:rsidP="0012570E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proofErr w:type="spellStart"/>
      <w:r w:rsidRPr="0012570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С.М.Колиух</w:t>
      </w:r>
      <w:proofErr w:type="spellEnd"/>
    </w:p>
    <w:p w:rsidR="00744488" w:rsidRDefault="0012570E" w:rsidP="0012570E">
      <w:r w:rsidRPr="0012570E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sectPr w:rsidR="00744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70E"/>
    <w:rsid w:val="0012570E"/>
    <w:rsid w:val="0074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12570E"/>
  </w:style>
  <w:style w:type="character" w:styleId="a3">
    <w:name w:val="Hyperlink"/>
    <w:basedOn w:val="a0"/>
    <w:uiPriority w:val="99"/>
    <w:semiHidden/>
    <w:unhideWhenUsed/>
    <w:rsid w:val="001257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12570E"/>
  </w:style>
  <w:style w:type="character" w:styleId="a3">
    <w:name w:val="Hyperlink"/>
    <w:basedOn w:val="a0"/>
    <w:uiPriority w:val="99"/>
    <w:semiHidden/>
    <w:unhideWhenUsed/>
    <w:rsid w:val="001257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8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0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07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5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13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87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81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37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82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33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4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62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12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64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oronezh-city.ru/npa/pago/2011/PAGO1247_151211_P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2026-04-07T12:03:00Z</dcterms:created>
  <dcterms:modified xsi:type="dcterms:W3CDTF">2026-04-07T12:03:00Z</dcterms:modified>
</cp:coreProperties>
</file>