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49" w:rsidRPr="00BC6B49" w:rsidRDefault="00BC6B49" w:rsidP="00BC6B49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BC6B49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30 августа 2024 г. № 1120</w:t>
      </w:r>
    </w:p>
    <w:p w:rsidR="00BC6B49" w:rsidRPr="00BC6B49" w:rsidRDefault="00BC6B49" w:rsidP="00BC6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B49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30.08.2024</w:t>
      </w:r>
    </w:p>
    <w:p w:rsidR="00BC6B49" w:rsidRPr="00BC6B49" w:rsidRDefault="00BC6B49" w:rsidP="00BC6B49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0230" cy="570230"/>
            <wp:effectExtent l="0" t="0" r="1270" b="127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B49" w:rsidRPr="00BC6B49" w:rsidRDefault="00BC6B49" w:rsidP="00BC6B49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C6B49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BC6B49" w:rsidRPr="00BC6B49" w:rsidRDefault="00BC6B49" w:rsidP="00BC6B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30 августа 2024 г. № 1120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 внесении изменений</w:t>
      </w:r>
      <w:r w:rsidRPr="00BC6B49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br/>
        <w:t>в постановление администрации</w:t>
      </w:r>
      <w:r w:rsidRPr="00BC6B49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br/>
        <w:t>городского округа город Воронеж</w:t>
      </w:r>
      <w:r w:rsidRPr="00BC6B49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br/>
        <w:t>от 01.08.2024 № 988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соответствии с постановлением Правительства 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 не определена управляющая организация, и о внесении изменений в некоторые акты Правительства Российской Федерации» администрация городского округа город Воронеж постановляет: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 Внести в постановление администрации городского округа город Воронеж от 01.08.2024 № 988 «Об определении управляющих организаций для управления многоквартирными домами, в отношении которых собственниками помещений не выбран способ управления такими домами в порядке, установленном Жилищным кодексом Российской Федерации, или выбранный способ управления не реализован, не определена управляющая организация» следующие изменения: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1.1. Постановление после пункта 2 дополнить новыми пунктами 2.1–2.4 следующего содержания: «2.1. Определить автономную некоммерческую организацию по оказанию услуг в сфере жилищно-коммунального сервиса «Омега» (ИНН 3662989790, ОГРН 1133600000192) управляющей организацией до выбора собственниками помещений 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 год для управления многоквартирным домом, расположенным по адресу: г. Воронеж, пер. Здоровья, д. 5.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2.2. Определить общество с ограниченной ответственностью «Управляющая компания Новый взгляд» (ИНН 3666173851, ОГРН 1113668037933) управляющей организацией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 год для управления многоквартирным домом, расположенным по адресу: г. 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Воронеж, ул. 303 стрелковой дивизии, д. 1.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2.3. Определить общество с ограниченной ответственностью Управляющая компания «СИРИУС» (ИНН 3666264763, ОГРН 1223600015429) управляющей организацией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 год для управления многоквартирным домом, расположенным по адресу: г. Воронеж, ул. 9 Января, д. 224.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2.4. Определить общество с ограниченной ответственностью Управляющая компания «Инвест-Сити» (ИНН 3662309082, ОГРН 1243600004262) управляющей организацией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 год для управления многоквартирным домом, расположенным по адресу: г. Воронеж, ул. 9 Января, д. 226.».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1.2. Постановление после пункта 3 дополнить новым пунктом 3.1 следующего содержания: «3.1. Определить общество с ограниченной ответственностью Управляющая компания «Жилстройприоритет» (ИНН 3663106303, ОГРН 1143668043562) управляющей организацией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 год для управления многоквартирным домом, расположенным по адресу: г. Воронеж, ул. Дубровина, д. 29 а.».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1.3. Постановление после пункта 4 дополнить новыми пунктами 4.1–4.3 следующего содержания: «4.1. Определить общество с ограниченной ответственностью «Чапаевское» (ИНН 3664131782, ОГРН 1143668004974) управляющей организацией до выбора собственниками помещений 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 год для управления многоквартирным домом, расположенным по адресу: г. Воронеж, ул. Чапаева, д. 60.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4.2. Определить общество с ограниченной ответственностью «Континент» (ИНН 3666209603, ОГРН 1163668082445) управляющей организацией до выбора собственниками помещений 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 год для управления многоквартирным домом, расположенным по адресу: г. Воронеж, ул. Чапаева, д. 66.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4.3. Определить общество с ограниченной ответственностью «Дипломат» (ИНН 3664248332, ОГРН 1203600026838) управляющей организацией до выбора собственниками помещений 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 год для управления многоквартирным домом, расположенным по адресу: г. Воронеж, ул. 121 стрелковой дивизии, д. 10.».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1.4. Постановление после пункта 5 дополнить новыми пунктами 5.1–5.4 следующего содержания: «5.1. Определить общество с ограниченной ответственностью Управляющая Компания «Согласие» (ИНН 3665087840, ОГРН 1123668020992) управляющей организацией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 год для управления многоквартирным домом, расположенным по адресу: г. Воронеж, пер. Земнухова, д. 10.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5.2. Определить общество с ограниченной ответственностью «Трест» (ИНН 3664240580, ОГРН 1193668008698) управляющей организацией до выбора собственниками помещений 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 год для управления многоквартирным домом, расположенным по адресу: г. Воронеж, пер. Земнухова, д. 19.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5.3. Определить общество с ограниченной ответственностью Управляющая компания «Юго-западный РЭК № 12» (ИНН 3665086290, ОГРН 1113668054598) управляющей организацией до выбора собственниками помещений 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 год для управления многоквартирным домом, расположенным по адресу: г. Воронеж, ул. Дорожная, д. 44.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5.4. Определить общество с ограниченной ответственностью Управляющая компания «Спартак» (ИНН 3665810716, ОГРН 1203600021063) управляющей организацией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 год для управления многоквартирным домом, расположенным по адресу: г. Воронеж, пер. Попутный, д. 7.».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1.5. Постановление после пункта 6 дополнить новыми пунктами 6.1–6.5 следующего содержания: «6.1. Определить общество с ограниченной ответственностью «УК Борей» (ИНН 3662288481, ОГРН 1203600033130) управляющей организацией до выбора собственниками помещений 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 год для управления многоквартирным домом, расположенным по адресу: г. Воронеж, пер. Купянский, д. 3.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6.2. Определить общество с ограниченной ответственностью Управляющая компания «Диалог» (ИНН 3666270076, ОГРН 1243600003646) управляющей организацией до выбора собственниками помещений в многоквартирном доме способа управления 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 год для управления многоквартирным домом, расположенным по адресу: г. Воронеж, пер. Солдатский, д. 20.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6.3. Определить общество с ограниченной ответственностью «УК Чистые услуги» (ИНН 3662291597, ОГРН 1213600005299) управляющей организацией до выбора собственниками помещений 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 год для управления многоквартирным домом, расположенным по адресу: г. Воронеж, ул. 20-летия ВЛКСМ, д. 48.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6.4. Определить общество с ограниченной ответственностью «ДОМРУС» (ИНН 4632267430, ОГРН 1204600005521) управляющей организацией до выбора собственниками помещений 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 год для управления многоквартирным домом, расположенным по адресу: г. Воронеж, ул. 20-летия ВЛКСМ, д. 36.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6.5. Определить общество с ограниченной ответственностью «Управляющая компания Лидер» (ИНН 3666222890, ОГРН 1173668050676) управляющей организацией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 или по результатам открытого конкурса, предусмотренного частью 4 статьи 161 Жилищного кодекса Российской Федерации, но не более чем на один год для управления многоквартирным домом, расположенным по адресу: г. Воронеж, ул. Авиационная, д. 31.».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1.6. Таблицу № 1 «Многоквартирный дом по адресу: г. Воронеж, пер. Санаторный, 2», таблицу № 3 «Многоквартирный дом по адресу: г. Воронеж, пер. Санаторный, 4», таблицу № 4 «Многоквартирный дом по адресу: г. Воронеж, пер. Санаторный, 4а», таблицу № 14 «Многоквартирный дом по адресу: г. Воронеж, ул. Артамонова, д. 28», таблицу № 33 «Многоквартирный дом по адресу: г. Воронеж, ул. Богдана Хмельницкого, д. 56в» в перечне работ и (или) услуг по управлению многоквартирными домами, услуг и работ по содержанию и ремонту общего имущества в многоквартирных домах, расположенных в Железнодорожном районе городского округа город Воронеж, исключить.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1.7. Таблицу № 34 «Многоквартирный дом по адресу: г. Воронеж, Московский пр-кт, 24», таблицу № 36 «Многоквартирный дом по адресу: г. Воронеж, Московский пр-кт, 46», таблицу № 37 «Многоквартирный дом по адресу: г. Воронеж, Московский пр-кт, 54», таблицу № 38 «Многоквартирный дом по адресу: г. Воронеж, Московский пр-кт, 58», таблицу № 46 «Многоквартирный дом по адресу: г. Воронеж, пр-кт Труда, 12», таблицу № 56 «Многоквартирный дом по адресу: г. Воронеж, Проспект Труда, 16», таблицу № 58 «Многоквартирный дом по адресу: г. Воронеж, Проспект Труда, 25», таблицу № 59 «Многоквартирный дом по адресу: г. Воронеж, Проспект Труда, 26», таблицу № 62 «Многоквартирный дом по адресу: г. Воронеж, Труда, 42», таблицу № 63 «Многоквартирный дом по адресу: г. Воронеж, Труда, 44», таблицу № 71 «Многоквартирный дом по адресу: г. Воронеж, Проспект Труда, 73», таблицу № 74 «Многоквартирный дом по адресу: г. Воронеж, Проспект Труда, 83», таблицу № 109 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«Многоквартирный дом по адресу: г. Воронеж, ул. 9 Января, 132», таблицу № 190 «Многоквартирный дом по адресу: г. Воронеж, ул. Варейкиса, 72», таблицу № 191 «Многоквартирный дом по адресу: г. Воронеж, 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ул. Варейкиса, 68», таблицу № 199 «Многоквартирный дом по адресу: г. Воронеж, ул. Гайдара, 11», таблицу № 208 «Многоквартирный дом по адресу: г. Воронеж, ул. Еремеева, 1», таблицу № 211 «Многоквартирный дом по адресу: г. Воронеж, ул. Еремеева, 43», таблицу № 212 «Многоквартирный дом по адресу: г. Воронеж, ул. Загородная, 49», таблицу № 226 «Многоквартирный дом по адресу: г. Воронеж, ул. Карпинского, 3», таблицу № 232 «Многоквартирный дом по адресу: г. Воронеж, ул. Лидии Рябцевой, 53», таблицу № 239 «Многоквартирный дом по адресу: г. Воронеж, ул. Машиностроителей, 11», таблицу № 244 «Многоквартирный дом по адресу: г. Воронеж, ул. Машиностроителей, 23», таблицу № 247 «Многоквартирный дом по адресу: г. Воронеж, ул. Машиностроителей, 27», таблицу № 251 «Многоквартирный дом по адресу: г. Воронеж, ул. Машиностроителей, 35», таблицу № 268 «Многоквартирный дом по адресу: г. Воронеж, ул. Машиностроителей, 9», таблицу № 269 «Многоквартирный дом по адресу: г. Воронеж, ул. Машиностроителей, 15», таблицу № 312 «Многоквартирный дом по адресу: г. Воронеж, ул. Шишкова, 8», таблицу № 316 «Многоквартирный дом по адресу: г. Воронеж, ул. Электросигнальная, 2» в перечне работ и (или) услуг по управлению многоквартирными домами, услуг и работ по содержанию и ремонту общего имущества в многоквартирных домах, расположенных в Коминтерновском районе городского округа город Воронеж, исключить.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1.8. Таблицу № 11 «Многоквартирный дом по адресу: г. Воронеж, ул. Волго-Донская, д. 42», таблицу № 27 «Многоквартирный дом по адресу: г. Воронеж, ул. Клинская, д. 4», таблицу № 42 «Многоквартирный дом по адресу: г. Воронеж, ул. Небольсина, д. 15», таблицу № 43 «Многоквартирный дом по адресу: г. Воронеж, ул. Небольсина, д. 19», таблицу № 44 «Многоквартирный дом по адресу: г. Воронеж, ул. Небольсина, д. 21», таблицу № 54 «Многоквартирный дом по адресу: г. Воронеж, ул. Пекинская, д. 25», таблицу № 75 «Многоквартирный дом по адресу: г. Воронеж, ул. Танеева, д. 1», таблицу № 89 «Многоквартирный дом по адресу: г. Воронеж, ул. Ярославская, д. 24», таблицу № 101 «Многоквартирный дом по адресу: г. Воронеж, ул. Танеева, д. 9» в перечне работ и (или) услуг по управлению многоквартирными домами, услуг и работ по содержанию и ремонту общего имущества в многоквартирных домах, расположенных в Левобережном районе городского округа город Воронеж, исключить.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1.9. Таблицу № 1 «Многоквартирный дом по адресу: г. Воронеж, пер. Мало-Московский, д. 1», таблицу № 2 «Многоквартирный дом по адресу: г. Воронеж, пер. Невский, д. 18», таблицу № 3 «Многоквартирный дом по адресу: г. Воронеж, пер. Невский, д. 20», таблицу № 4 «Многоквартирный дом по адресу: г. Воронеж, пер. Пестеля, д. 2», таблицу № 5 «Многоквартирный дом по адресу: г. Воронеж, пл. Ленина, д. 5», таблицу № 9 «Многоквартирный дом по адресу: г. Воронеж, ул. 121 Стрелковой дивизии, д. 2 а», таблицу № 18 «Многоквартирный дом по адресу: г. Воронеж, ул. 20-летия Октября, д. 107», таблицу № 19 «Многоквартирный дом по адресу: г. Воронеж, ул. 20-летия Октября, д. 42», 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таблицу № 21 «Многоквартирный дом по адресу: г. Воронеж, ул. 20-летия Октября, д. 44», таблицу № 24 «Многоквартирный дом по адресу: г. Воронеж, ул. 20-летия Октября, д. 61», таблицу № 25 «Многоквартирный дом по адресу: г. Воронеж, ул. 20-летия Октября, д. 80», таблицу № 26 «Многоквартирный дом по адресу: г. Воронеж, ул. 20-летия Октября, д. 86», таблицу № 27 «Многоквартирный дом по адресу: г. Воронеж, ул. 20-летия Октября, д. 88», таблицу № 28 «Многоквартирный дом по адресу: г. Воронеж, ул. 20-летия Октября, д. 95 а», таблицу № 29 «Многоквартирный дом по адресу: г. Воронеж, ул. 9 Января, д. 49», таблицу № 30 «Многоквартирный дом по адресу: г. Воронеж, ул. 9 Января, д. 55», таблицу № 31 «Многоквартирный дом по адресу: г. Воронеж, ул. Бакунина, д. 6», таблицу № 32 «Многоквартирный дом по адресу: г. Воронеж, 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ул. Броневая, д. 12», таблицу № 33 «Многоквартирный дом по адресу: г. Воронеж, ул. Броневая, д. 6», таблицу № 35 «Многоквартирный дом по адресу: г. Воронеж, ул. Ворошилова, д. 12», таблицу № 36 «Многоквартирный дом по адресу: г. Воронеж, ул. 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Ворошилова, д. 33», таблицу № 37 «Многоквартирный дом по адресу: г. Воронеж, ул. Журналистов, д. 23», таблицу № 38 «Многоквартирный дом по адресу: г. Воронеж, ул. Журналистов, д. 36», таблицу № 39 «Многоквартирный дом по адресу: г. Воронеж, ул. Журналистов, д. 38», таблицу № 40 «Многоквартирный дом по адресу: г. Воронеж, ул. Карла Либкнехта, д. 72», таблицу № 41 «Многоквартирный дом по адресу: г. Воронеж, 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ул. Кирова, д. 28», таблицу № 42 «Многоквартирный дом по адресу: г. Воронеж, ул. Красноармейская, д. 33, корп. 1», таблицу № 43 «Многоквартирный дом по адресу: г. Воронеж, ул. Красноармейская, д. 66», таблицу № 44 «Многоквартирный дом по адресу: г. Воронеж, ул. Краснознаменная, д. 100», таблицу № 45 «Многоквартирный дом по адресу: г. Воронеж, ул. Краснознаменная, д. 107», таблицу № 46 «Многоквартирный дом по адресу: г. Воронеж, ул. Краснознаменная, д. 115», таблицу № 47 «Многоквартирный дом по адресу: г. Воронеж, ул. Краснознаменная, д. 117», таблицу № 48 «Многоквартирный дом по адресу: г. Воронеж, ул. Краснознаменная, д. 119», таблицу № 49 «Многоквартирный дом по адресу: г. Воронеж, ул. Краснознаменная, д. 123», таблицу № 50 «Многоквартирный дом по адресу: г. Воронеж, ул. Краснознаменная, д. 125», таблицу № 51 «Многоквартирный дом по адресу: г. Воронеж, ул. Кропоткина, д. 1», таблицу № 63 «Многоквартирный дом по адресу: г. Воронеж, ул. Матросова, д. 155», таблицу № 59 «Многоквартирный дом по адресу: г. Воронеж, ул. Одесская, д. 21», таблицу № 60 «Многоквартирный дом по адресу: г. Воронеж, ул. Острогожская, д. 36», таблицу № 61 «Многоквартирный дом по адресу: г. Воронеж, ул. Платонова, д. 16», таблицу № 63 «Многоквартирный дом по адресу: г. Воронеж, ул. Революции 1905 года, д. 41», таблицу № 64 «Многоквартирный дом по адресу: г. Воронеж, ул. Революции 1905 года, д. 23», таблицу № 65 «Многоквартирный дом по адресу: г. Воронеж, ул. Революции 1905 года, д. 33/1», таблицу № 66 «Многоквартирный дом по адресу: г. Воронеж, ул. Революции 1905 года, д. 35», таблицу № 67 «Многоквартирный дом по адресу: г. Воронеж, ул. Революции 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1905 года, д. 39», таблицу № 68 «Многоквартирный дом по адресу: г. Воронеж, ул. Революции 1905 года, д. 43», таблицу № 69 «Многоквартирный дом по адресу: г. Воронеж, ул. Революции 1905 года, д. 45», таблицу № 70 «Многоквартирный дом по адресу: г. Воронеж, ул. Революции 1905 года, д. 47», таблицу № 71 «Многоквартирный дом по адресу: г. Воронеж, ул. Революции 1905 года, д. 49», таблицу № 72 «Многоквартирный дом по адресу: 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Воронеж, ул. Революции 1905 года, д. 80», таблицу № 74 «Многоквартирный дом по адресу: г. Воронеж, ул. Фридриха Энгельса, д. 87», таблицу № 75 «Многоквартирный дом по адресу: г. Воронеж, ул. Чапаева, д. 44», таблицу № 78 «Многоквартирный дом по адресу: г. Воронеж, ул. Челюскинцев, д. 71а», таблицу № 79 «Многоквартирный дом по адресу: г. Воронеж, ул. Челюскинцев, д. 73», таблицу № 80 «Многоквартирный дом по адресу: г. Воронеж, ул. Челюскинцев, д. 77а», таблицу № 81 «Многоквартирный дом по адресу: г. Воронеж, ул. Челюскинцев, д. 80», таблицу № 82 «Многоквартирный дом по адресу: г. Воронеж, ул. Челюскинцев, д. 82», таблицу № 83 «Многоквартирный дом по адресу: г. Воронеж, ул. Черняховского, д. 4», таблицу № 84 «Многоквартирный дом по адресу: г. Воронеж, ул. Черняховского, д. 6», таблицу № 85 «Многоквартирный дом по адресу: г. Воронеж, ул. Черняховского, д. 82», таблицу № 86 «Многоквартирный дом по адресу: г. Воронеж, ул. Черняховского, д. 84», таблицу № 87 «Многоквартирный дом по адресу: г. Воронеж, ул. Черняховского, д. 86», таблицу № 88 «Многоквартирный дом по адресу: г. Воронеж, ул. Черняховского, д. 88», таблицу № 89 «Многоквартирный дом по адресу: г. Воронеж, ул. Черняховского, д. 90», таблицу № 91 «Многоквартирный дом по адресу: г. Воронеж, ул. Краснознаменная, д. 113» в перечне работ и (или) услуг по управлению многоквартирными домами, услуг и работ по содержанию и ремонту общего имущества в многоквартирных домах, расположенных в Ленинском районе городского округа город Воронеж, исключить.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1.10. Таблицу № 3 «Многоквартирный дом по адресу: г. Воронеж, б-р Пионеров, 16», таблицу № 88 «Многоквартирный дом по адресу: г. Воронеж, Героев Сибиряков, 55А», таблицу № 119 «Многоквартирный дом по адресу: г. Воронеж, ул. Карла Либкнехта, д. 74», таблицу № 120 «Многоквартирный дом по адресу: г. Воронеж, ул. Карла Либкнехта, д. 76», таблицу № 127 «Многоквартирный дом по адресу: г. Воронеж, ул. Конструкторов, д. 29/10», таблицу № 129 «Многоквартирный дом по адресу: г. 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Воронеж, ул. Конструкторов, 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д. 29/8», таблицу № 154 «Многоквартирный дом по адресу: г. Воронеж, ул. Моисеева, д. 42», таблицу № 178 «Многоквартирный дом по адресу: г. Воронеж, ул. Пирогова, д. 54», таблицу № 179 «Многоквартирный дом по адресу: г. Воронеж, ул. Пирогова, д. 60», таблицу № 180 «Многоквартирный дом по адресу: г. Воронеж, ул. Пирогова, д. 62», таблицу № 182 «Многоквартирный дом по адресу: г. Воронеж, ул. Писателя Маршака, д. 2», таблицу № 183 «Многоквартирный дом по адресу: г. Воронеж, ул. Писателя Маршака, д. 26», таблицу № 216 «Многоквартирный дом по адресу: г. Воронеж, ул. Шендрикова, 3», таблицу № 217 «Многоквартирный дом по адресу: г. Воронеж, ул. Шендрикова, 5», таблицу № 246 «Многоквартирный дом по адресу: г. Воронеж, ул. Конструкторов, д. 29/7» в перечне работ и (или) услуг по управлению многоквартирными домами, услуг и работ по содержанию и ремонту общего имущества в многоквартирных домах, расположенных в Советском районе городского округа город Воронеж, исключить.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1.11. Таблицу № 29 «Многоквартирный дом по адресу: г. Воронеж, пл. Ленина, 14», таблицу № 37 «Многоквартирный дом по адресу: г. Воронеж, пр. Революции, 11», таблицу № 38 «Многоквартирный дом по адресу: г. Воронеж, пр. Революции, 18», таблицу № 40 «Многоквартирный дом по адресу: г. Воронеж, пр. Революции, 23», таблицу № 43 «Многоквартирный дом по адресу: г. Воронеж, пр. Революции, 36/38», таблицу № 46 «Многоквартирный дом по адресу: г. Воронеж, пр. Революции, 45», таблицу № 51 «Многоквартирный дом по адресу: г. Воронеж, пр. Революции, 49», таблицу № 54 «Многоквартирный дом по адресу: г. Воронеж, пр. Революции, 53», таблицу № 71 «Многоквартирный дом по адресу: г. Воронеж, ул. Арсенальная, 1», таблицу № 95 «Многоквартирный дом по адресу: г. Воронеж, ул. Карла Маркса, 31», таблицу № 98 «Многоквартирный дом по адресу: г. Воронеж, ул. Карла Маркса, 49», таблицу № 100 «Многоквартирный дом по адресу: г. Воронеж, ул. Карла Маркса, 78», таблицу № 101 «Многоквартирный дом по адресу: г. Воронеж, ул. Карла Маркса, 92А», таблицу № 102 «Многоквартирный дом по адресу: г. Воронеж, ул. Карла Маркса, 94», таблицу № 106 «Многоквартирный дом по адресу: г. Воронеж, ул. Кольцовская, 2», таблицу № 111 «Многоквартирный дом по адресу: г. Воронеж, ул. Кольцовская, 4», таблицу № 118 «Многоквартирный дом по адресу: г. Воронеж, ул. Комиссаржевской, 15», таблицу № 123 «Многоквартирный дом по адресу: г. Воронеж, ул. Комиссаржевской, 4», таблицу № 126 «Многоквартирный дом по адресу: г. Воронеж, ул. Коммунаров 41Б», таблицу № 127 «Многоквартирный дом по адресу: г. Воронеж, ул. Коммунаров д. 41В» в», таблицу № 131 «Многоквартирный дом по адресу: г. Воронеж, ул. Коммунаров 47», таблицу № 133 «Многоквартирный дом по адресу: г. Воронеж, ул. Кости Стрелюка, 16», таблицу № 134 «Многоквартирный дом по адресу: г. Воронеж, ул. Ленина, д. 86А», таблицу № 135 «Многоквартирный дом по адресу: г. Воронеж, ул. Ленина, д. 86Б», таблицу № 147 «Многоквартирный дом по адресу: г. Воронеж, ул. Манежная Большая, 14», таблицу № 163 «Многоквартирный дом по адресу: г. Воронеж, ул. Орджоникидзе, 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д. 2/4», таблицу № 167 «Многоквартирный дом по адресу: г. Воронеж, ул. Плехановская, 2», таблицу № 168 «Многоквартирный дом по адресу: г. Воронеж, ул. Плехановская, 4», таблицу № 169 «Многоквартирный дом по адресу: г. Воронеж, ул. Плехановская, 40», таблицу № 171 «Многоквартирный дом по адресу: г. Воронеж, ул. Плехановская, 50», таблицу № 172 «Многоквартирный дом по адресу: г. Воронеж, ул. Плехановская, 52», таблицу № 179 «Многоквартирный дом по адресу: г. Воронеж, Пушкинская, 7», таблицу № 199 «Многоквартирный дом по адресу: г. Воронеж, ул. Сакко и Ванцетти, 80А», таблицу № 205 «Многоквартирный дом по адресу: г. Воронеж, ул. Средне-Московская, 14», таблицу № 208 «Многоквартирный дом по адресу: г. Воронеж, ул. Средне-Московская, 3», таблицу № 212 «Многоквартирный дом по адресу: г. Воронеж, ул. Средне-Московская, 75», таблицу № 214 «Многоквартирный дом по адресу: г. Воронеж, ул. Степана Разина, 45», таблицу № 217 «Многоквартирный дом по адресу: г. Воронеж, 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ул. Степана Разина, 49», таблицу № 220 «Многоквартирный дом по адресу: г. Воронеж, ул. Студенческая, 20», таблицу № 230 «Многоквартирный дом по адресу: г. Воронеж, ул. Театральная, 21», таблицу № 231 «Многоквартирный дом по адресу: г. Воронеж, ул. Театральная, 24», таблицу № 232 «Многоквартирный дом 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по адресу: г. Воронеж, ул. Театральная, 26», таблицу № 235 «Многоквартирный дом по адресу: г. Воронеж, ул. Тимирязева, д. 4», таблицу № 236 «Многоквартирный дом по адресу: г. Воронеж, ул. Тимирязева, д. 4а», таблицу № 237 «Многоквартирный дом по адресу: г. Воронеж, ул. Тимирязева, д. 6», таблицу № 240 «Многоквартирный дом по адресу: г. Воронеж, ул. Феоктистова, д. 6», таблицу № 244 «Многоквартирный дом по адресу: г. Воронеж, ул. Фридриха Энгельса, 17», таблицу № 246 «Многоквартирный дом по адресу: г. Воронеж, ул. Фридриха Энгельса, 2», таблицу № 250 «Многоквартирный дом по адресу: г. Воронеж, ул. Фридриха Энгельса, 3», таблицу № 251 «Многоквартирный дом по адресу: 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Воронеж, ул. Фридриха Энгельса, 30», таблицу № 253 «Многоквартирный дом по адресу: г. Воронеж, ул. Фридриха Энгельса, 34», таблицу № 255 «Многоквартирный дом по адресу: г. Воронеж, ул. Фридриха Энгельса, 37», таблицу № 258 «Многоквартирный дом по адресу: г. Воронеж, ул. Фридриха Энгельса, 42», таблицу № 263 «Многоквартирный дом по адресу: г. Воронеж, ул. Цюрупы, 18», таблицу № 264 «Многоквартирный дом по адресу: г. Воронеж, ул. Цюрупы, 36», таблицу № 268 «Многоквартирный дом по адресу: г. Воронеж, ул. Чайковского, 5» в перечне работ и (или) услуг по управлению многоквартирными домами, услуг и работ по содержанию и ремонту общего имущества в многоквартирных домах, расположенных в Центральном районе городского округа город Воронеж, исключить.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1.12. Пункт 13 постановления изложить в следующей редакции: «13. Размер платы за содержание жилого помещения в многоквартирных домах, указанных в приложениях № 1–6 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 настоящему постановлению, а также в пунктах 2.1–2.4, 3.1, 4.1–4.3, 5.1–5.4, 6.1–6.5 настоящего постановления, устанавливается в соответствии с постановлением администрации городского округа город Воронеж от 07.12.2021 № 1170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и предельных индексов изменения размера такой платы.».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1.13. Пункт 14 постановления изложить в следующей редакции: «14. Управлению жилищно-коммунального хозяйства администрации городского округа город Воронеж обеспечить направление копий постановления в управляющие организации, указанные в пунктах 2.1–2.4, 3.1, 4.1–4.3, 5.1–5.4, 6.1–6.5 настоящего постановления, в Государственную жилищную инспекцию Воронежской области.».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1.14. Пункт 15 постановления изложить в следующей редакции: «15. Управам Железнодорожного, Коминтерновского, Левобережного, Ленинского, Советского и Центрального районов городского округа город Воронеж обеспечить письменное уведомление всех собственников помещений многоквартирных домов, указанных в приложениях № 1–6 к настоящему постановлению, а также в пунктах 2.1–2.4, 3.1, 4.1–4.3, 5.1–5.4, 6.1–6.5 настоящего постановления, в установленном порядке.».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1.15. Приложения № 1–6 к постановлению изложить в новой редакции согласно приложениям № 1–6 к настоящему постановлению.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Настоящее постановление вступает в силу с 01 сентября 2024 года.</w:t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BC6B4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BC6B49" w:rsidRPr="00BC6B49" w:rsidRDefault="00BC6B49" w:rsidP="00BC6B49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BC6B49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BC6B49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BC6B49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город Воронеж С.А. Петрин</w:t>
      </w:r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B49"/>
    <w:rsid w:val="00845912"/>
    <w:rsid w:val="00BC6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6B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B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BC6B49"/>
  </w:style>
  <w:style w:type="paragraph" w:styleId="a3">
    <w:name w:val="Normal (Web)"/>
    <w:basedOn w:val="a"/>
    <w:uiPriority w:val="99"/>
    <w:semiHidden/>
    <w:unhideWhenUsed/>
    <w:rsid w:val="00BC6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6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6B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C6B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B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BC6B49"/>
  </w:style>
  <w:style w:type="paragraph" w:styleId="a3">
    <w:name w:val="Normal (Web)"/>
    <w:basedOn w:val="a"/>
    <w:uiPriority w:val="99"/>
    <w:semiHidden/>
    <w:unhideWhenUsed/>
    <w:rsid w:val="00BC6B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6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6B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3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4542</Words>
  <Characters>25891</Characters>
  <Application>Microsoft Office Word</Application>
  <DocSecurity>0</DocSecurity>
  <Lines>215</Lines>
  <Paragraphs>60</Paragraphs>
  <ScaleCrop>false</ScaleCrop>
  <Company/>
  <LinksUpToDate>false</LinksUpToDate>
  <CharactersWithSpaces>30373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2025-07-15T13:11:00Z</dcterms:created>
  <dcterms:modified xsi:type="dcterms:W3CDTF">2025-07-15T13:12:00Z</dcterms:modified>
</cp:coreProperties>
</file>