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городского округа город Воронеж от 26.08.2024 N 1089</w:t>
              <w:br/>
              <w:t xml:space="preserve">"О внесении изменений в постановление администрации городского округа город Воронеж от 15.04.2024 N 456"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ГОРОДСКОГО ОКРУГА ГОРОД ВОРОНЕЖ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августа 2024 г. N 1089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ПОСТАНОВЛЕНИЕ АДМИНИСТРАЦИИ</w:t>
      </w:r>
    </w:p>
    <w:p>
      <w:pPr>
        <w:pStyle w:val="2"/>
        <w:jc w:val="center"/>
      </w:pPr>
      <w:r>
        <w:rPr>
          <w:sz w:val="20"/>
        </w:rPr>
        <w:t xml:space="preserve">ГОРОДСКОГО ОКРУГА ГОРОД ВОРОНЕЖ ОТ 15.04.2024 N 456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Воронежской городской Думы от 27.10.2004 N 150-I (ред. от 24.04.2024) &quot;Об Уставе городского округа город Воронеж&quot;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городского округа город Воронеж, принятым постановлением Воронежской городской Думы от 27.10.2004 N 150-I "Об Уставе городского округа город Воронеж", в целях устранения выявленной технической ошибки администрация городского округа город Воронеж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8" w:tooltip="Постановление Администрации городского округа город Воронеж от 15.04.2024 N 456 &quot;Об утверждении проекта межевания территории по ул. Майская в городском округе город Воронеж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городского округа город Воронеж от 15.04.2024 N 456 "Об утверждении проекта межевания территории по ул. Майская в городском округе город Воронеж"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29" w:tooltip="ИЗМЕНЕНИЯ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 в </w:t>
      </w:r>
      <w:hyperlink w:history="0" r:id="rId9" w:tooltip="Постановление Администрации городского округа город Воронеж от 15.04.2024 N 456 &quot;Об утверждении проекта межевания территории по ул. Майская в городском округе город Воронеж&quot; {КонсультантПлюс}">
        <w:r>
          <w:rPr>
            <w:sz w:val="20"/>
            <w:color w:val="0000ff"/>
          </w:rPr>
          <w:t xml:space="preserve">проект</w:t>
        </w:r>
      </w:hyperlink>
      <w:r>
        <w:rPr>
          <w:sz w:val="20"/>
        </w:rPr>
        <w:t xml:space="preserve"> межевания территории по ул. Майская в городском округе город Воронеж.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в день его опубликования в сетевом издании "Берег-Воронеж".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С.А.ПЕТРИН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городского</w:t>
      </w:r>
    </w:p>
    <w:p>
      <w:pPr>
        <w:pStyle w:val="0"/>
        <w:jc w:val="right"/>
      </w:pPr>
      <w:r>
        <w:rPr>
          <w:sz w:val="20"/>
        </w:rPr>
        <w:t xml:space="preserve">округа город Воронеж</w:t>
      </w:r>
    </w:p>
    <w:p>
      <w:pPr>
        <w:pStyle w:val="0"/>
        <w:jc w:val="right"/>
      </w:pPr>
      <w:r>
        <w:rPr>
          <w:sz w:val="20"/>
        </w:rPr>
        <w:t xml:space="preserve">от 26.08.2024 N 1089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ИЗМЕНЕНИЯ</w:t>
      </w:r>
    </w:p>
    <w:p>
      <w:pPr>
        <w:pStyle w:val="2"/>
        <w:jc w:val="center"/>
      </w:pPr>
      <w:r>
        <w:rPr>
          <w:sz w:val="20"/>
        </w:rPr>
        <w:t xml:space="preserve">В ПРОЕКТ МЕЖЕВАНИЯ ТЕРРИТОРИИ ПО УЛ. МАЙСКАЯ</w:t>
      </w:r>
    </w:p>
    <w:p>
      <w:pPr>
        <w:pStyle w:val="2"/>
        <w:jc w:val="center"/>
      </w:pPr>
      <w:r>
        <w:rPr>
          <w:sz w:val="20"/>
        </w:rPr>
        <w:t xml:space="preserve">В ГОРОДСКОМ ОКРУГЕ ГОРОД ВОРОНЕЖ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0" w:tooltip="Постановление Администрации городского округа город Воронеж от 15.04.2024 N 456 &quot;Об утверждении проекта межевания территории по ул. Майская в городском округе город Воронеж&quot; {КонсультантПлюс}">
        <w:r>
          <w:rPr>
            <w:sz w:val="20"/>
            <w:color w:val="0000ff"/>
          </w:rPr>
          <w:t xml:space="preserve">Таблицу N 2</w:t>
        </w:r>
      </w:hyperlink>
      <w:r>
        <w:rPr>
          <w:sz w:val="20"/>
        </w:rPr>
        <w:t xml:space="preserve"> приложения N 1 "Текстовая часть проекта межевания территории по ул. Майская в городском округе город Воронеж" к проекту межевания территории по ул. Майская в городском округе город Воронеж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3480"/>
        <w:gridCol w:w="3481"/>
      </w:tblGrid>
      <w:tr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характерной точки</w:t>
            </w:r>
          </w:p>
        </w:tc>
        <w:tc>
          <w:tcPr>
            <w:gridSpan w:val="2"/>
            <w:tcW w:w="69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координат</w:t>
            </w:r>
          </w:p>
        </w:tc>
      </w:tr>
      <w:tr>
        <w:tc>
          <w:tcPr>
            <w:vMerge w:val="continue"/>
          </w:tcPr>
          <w:p/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Y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- 799,77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505103.42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1307591.74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505149.22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1307592.98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505149.46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1307608.23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505105.10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1307611.92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505103.42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1307591.74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- 799,89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505105.10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1307611.92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505149.46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1307608.23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505149.75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1307626.49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505106.62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1307630.08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505105.10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1307611.92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- 799,74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505106.62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1307630.08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505149.75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1307626.49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505150.05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1307645.28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505108.18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1307648.77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505106.62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1307630.08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- 799,87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505108.18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1307648.77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505150.05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1307645.28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505150.36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1307664.66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505109.79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1307668.04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505108.18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1307648.77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- 799,89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505109.79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1307668.04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505150.36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1307664.66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505150.68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1307684.68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505111.45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1307687.95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505109.79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1307668.04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- 799,62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505111.45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1307687.95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505150.68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1307684.68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505151.01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1307705.40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505113.17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1307708.56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505111.45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1307687.95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- 799,81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505113.17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1307708.56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505151.01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1307705.40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505151.36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1307726.92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505114.95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1307729.95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505113.17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1307708.56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- 799,77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505114.95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1307729.95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505151.36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1307726.92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505151.72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1307749.31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505116.81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1307752.23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505114.95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1307729.95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- 799,77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505116.81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1307752.23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505151.72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1307749.31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505152.09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1307772.72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505118.75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1307775.50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505116.81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1307752.23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- 615,36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505118.75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1307775.50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505152.09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1307772.72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505152.39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1307791.51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505120.31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1307794.18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505118.75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1307775.50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- 611,65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505152.72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1307811.97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505121.83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1307812.48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505120.31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1307794.18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505152.39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1307791.51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505152.72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1307811.97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- 350,70 кв. м (0,04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505076.59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1307542.72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505071.21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1307542.61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505071.10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1307521.81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505061.95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1307522.04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505061.51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1307502.04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505072.38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1307501.82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505073.67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1307501.79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505076.59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1307542.72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- 397,4 кв. м (0,04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505071.21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1307542.61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505076.59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1307542.72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505078.56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1307570.36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505063.75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1307570.55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505062.81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1307542.50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505071.21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1307542.61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- 600,04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505063.75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1307570.55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505078.56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1307570.36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505081.67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1307607.70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505064.64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1307608.20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505064.12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1307591.66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505063.68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1307566.78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505063.75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1307570.55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- 599,95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505084.46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1307641.09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505065.63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1307641.64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505064.90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1307616.64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505064.64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1307608.20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505081.67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1307607.70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505084.46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1307641.09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- 799,68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505060.09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1307685.54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505058.06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1307656.87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505085.71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1307656.06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505088.10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1307684.73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505060.09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1307685.54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- 799,56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505062.10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1307713.85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505060.09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1307685.54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505088.10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1307684.73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505090.46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1307713.03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505062.10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1307713.85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- 798,90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505092.79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1307740.96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505064.08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1307741.79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505062.10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1307713.85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505090.46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1307713.03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505092.79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1307740.96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- 798,83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505095.09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1307768.55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505074.96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505066.03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505064.08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1307741.79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505092.79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1307740.96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505095.09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1307768.55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:ЗУ20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- 700,18 кв. м (0,07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505074.96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505095.09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1307768.55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505097.98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1307803.22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505076.89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1307802.43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505074.96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1307769.13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:ЗУ21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- 620,41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505074.96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505076.89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1307802.43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505057.86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1307801.72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505056.00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505066.03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505074.96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1307769.13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:ЗУ22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- 600,22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505057.86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1307801.72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505038.70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1307801.00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505036.92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1307770.24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505056.00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505057.86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1307801.72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:ЗУ23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- 800,07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505066.03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505056.00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505036.92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1307770.24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505035.33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1307742.63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505064.08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1307741.79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505066.03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1307769.39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:ЗУ24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- 800,02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505064.08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1307741.79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505035.33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1307742.63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505033.71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1307714.67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505062.10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1307713.85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505064.08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1307741.79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:ЗУ25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- 799,98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505033.71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1307714.67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505032.07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1307686.36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505060.09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1307685.54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505062.10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1307713.85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505033.71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1307714.67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:ЗУ26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- 799,80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505032.07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1307686.36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505030.41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1307657.67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505058.06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1307656.87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505060.09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1307685.54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505032.07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1307686.36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:ЗУ27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- 300,24 кв. м (0,03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504987.29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1307490.98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504987.33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1307503.48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505011.74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1307503.17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505011.60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1307493.12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505008.21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1307490.71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504987.29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1307490.98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:ЗУ28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- 800,05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504990.85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1307680.95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504990.31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1307669.70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504989.56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1307669.71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504989.13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1307649.72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505014.90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1307649.24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505016.64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1307679.46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504990.85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1307680.95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:ЗУ29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- 799,76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1307709.33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504991.24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1307689.12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504990.85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1307680.95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505016.64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1307679.46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505018.42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1307710.08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1307711.60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1307709.33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:ЗУ30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- 799,83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1307729.32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1307711.60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505018.42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1307710.08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505020.15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1307740.06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504993.34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1307741.61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1307729.32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:ЗУ31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- 799,71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504993.83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504993.69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1307749.30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504993.34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1307741.61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505020.15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1307740.06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505021.84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504993.90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1307770.88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504993.83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1307769.29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:ЗУ32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- 799,99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504994.78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1307789.28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504993.90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1307770.88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505021.84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505023.65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1307800.44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505003.36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1307799.68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504994.78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1307789.28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:ЗУ33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- 999,98 кв. м (0,10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504912.93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1307622.26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1307597.89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1307587.32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1307578.30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504936.85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1307578.44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504936.97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1307583.08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504937.61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1307600.47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504938.00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1307614.09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504925.78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1307614.65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504925.79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1307622.20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504912.93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1307622.26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:ЗУ34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- 343,04 кв. м (0,03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504938.51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1307641.31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504935.66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1307641.41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504925.84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1307642.39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504925.79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1307622.20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504925.78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1307614.65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504938.00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1307614.09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504938.33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1307625.31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504938.51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1307641.31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:ЗУ35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- 1000,18 кв. м (0,10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504872.06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1307598.03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504882.86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1307598.12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504909.99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1307597.89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1307597.89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504912.93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1307622.26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504871.88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1307622.93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504872.06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1307598.03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:ЗУ36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- 1095,39 кв. м (0,11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504871.88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1307622.93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504912.93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1307622.26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504925.79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1307622.20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504925.84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1307642.39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504871.73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1307643.19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504871.88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1307622.93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:ЗУ37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- 799,82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504964.02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1307841.99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504964.62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1307850.93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504964.54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1307866.09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504945.47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1307866.26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1112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504945.40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1307823.94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1113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504964.25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1307823.77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504964.02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1307841.99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:ЗУ38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- 945,92 кв. м (0,09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504945.47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1307866.26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504924.79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1307866.44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504924.89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1307863.32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504925.08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1307838.82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504925.39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1307830.17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504925.47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1307824.87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504925.42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1307822.54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504925.33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1307820.76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504936.58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1307819.95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504945.39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504945.47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1307866.26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:ЗУ39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- 963,56 кв. м (0,10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504868.91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1307924.02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504868.02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1307896.96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504905.49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1307896.62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504905.26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1307925.07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504892.10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1307925.25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504891.92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1307920.02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504876.32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1307920.43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504877.78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1307924.06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504868.91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1307924.02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:ЗУ40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- 714,05 кв. м (0,07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504869.53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1307943.17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504868.91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1307924.02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504877.78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1307924.06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504876.32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1307920.43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504891.92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1307920.02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504892.10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1307925.25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504905.26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1307925.07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504904.32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1307942.65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504869.53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1307943.17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:ЗУ41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- 588,92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504903.53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1307957.29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504903.43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1307959.96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504870.09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1307960.46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504869.53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1307943.17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504904.32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1307942.65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504903.53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1307957.29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:ЗУ42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- 2416,73 кв. м (0,24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504903.53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1307957.29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504904.32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1307942.65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504905.26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1307925.07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504905.49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1307896.62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504944.92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1307896.47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504944.71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1307900.18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504943.85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1307940.12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504943.65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1307945.91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504943.50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1307958.84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504903.53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1307957.29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:ЗУ43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- 2907,46 кв. м (0,29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504983.77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1307965.37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504984.04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1307958.15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504984.25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1307946.87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504982.98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1307899.69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504983.17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1307896.02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505012.57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1307895.66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505016.79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1307903.20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505020.77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1307906.54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505020.90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1307913.28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505028.33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1307913.74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505027.17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1307937.63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505027.03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1307966.43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504989.50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1307966.14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504983.77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1307965.37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:ЗУ44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- 5812,70 кв. м (0,58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505055.87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1307966.26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505055.63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1307975.14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505027.01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1307971.18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505027.03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1307966.43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505027.17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1307937.63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505028.33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1307913.74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505020.90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1307913.28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505020.77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1307906.54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505016.79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1307903.20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505012.57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1307895.66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505015.49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1307895.63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505015.36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1307888.81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505015.27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1307886.25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505020.43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1307886.25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505022.51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1307885.74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505022.43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1307881.69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505028.28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1307881.43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505058.97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1307880.41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505059.07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1307881.31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505062.13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1307881.08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505062.50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1307884.41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505066.75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1307883.94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505066.71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1307883.58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505068.01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1307883.52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505074.28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1307883.39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505075.29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1307895.49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505113.97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1307894.22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505116.15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1307920.18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505078.40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1307923.30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505079.52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1307944.22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505080.52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1307962.97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505080.72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1307966.62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505055.87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1307966.26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:ЗУ45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- 799,76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505117.89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1307941.05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505079.52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1307944.22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505078.40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1307923.30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505116.15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1307920.18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505117.89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1307941.05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:ЗУ46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- 799,89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505079.52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1307944.22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505117.89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1307941.05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505119.77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1307963.42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505080.52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1307962.97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505079.52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1307944.22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:ЗУ47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- 1294,68 кв. м (0,13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505074.82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1307986.32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505075.75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1308035.42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505075.96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1308052.43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505055.97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1308052.34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505055.95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1308047.71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505055.68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1307989.64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505055.67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1307986.43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505074.82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1307986.32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:ЗУ48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- 1226,64 кв. м (0,12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505055.95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1308047.71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505036.63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1308047.88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505034.98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1307986.54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505055.67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1307986.43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505055.95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1308047.71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:ЗУ49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- 799,74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504977.38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1307992.31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504977.15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1308024.32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504955.8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1308015.27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504956.2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1307982.32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504977.56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1307982.38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504977.38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1307992.31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:ЗУ50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- 608,66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505085.12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1308067.30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505085.36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1308097.22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505064.95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1308097.40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505064.98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1308067.28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505085.12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1308067.30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:ЗУ51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- 613,62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505044.66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505064.98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1308067.28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505064.95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1308097.40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505044.66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1308097.58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505044.66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1308067.26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:ЗУ52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- 798,81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505024.66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505044.66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505044.66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1308097.58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505044.87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1308107.24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505024.76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1308107.24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505024.66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1308067.24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:ЗУ53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- 799,67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505045.10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1308117.57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505044.87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1308107.24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505044.66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1308097.58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505064.95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1308097.40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505085.36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1308097.22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505085.52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1308116.65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505055.21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1308117.34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505045.10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1308117.57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:ЗУ54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- 4315,83 кв. м (0,43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Перераспределение земельного участка с кадастровым номером 36:34:0348004:256 с землями, государственная собственность на которые не разграничена,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дальнейший раздел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504739.14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1307449.02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504738.99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1307520.37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504712.68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1307520.06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504712.72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1307524.76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504680.54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1307523.91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504679.90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1307449.27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504739.14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1307449.02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:ЗУ55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- 12934,68 кв. м (1,29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Перераспределение земельных участков с кадастровыми номерами 36:34:0348004:257 и 36:34:0348004:6 с землями, государственная собственность на которые не разграничена, и дальнейший раздел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504848.80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1307618.25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504848.66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1307654.39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504848.65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1307655.77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504849.71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1307713.77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504849.51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1307762.29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504833.96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1307762.39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504830.56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1307762.41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504747.77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1307762.95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504746.49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1307656.91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504793.93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1307656.38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504793.40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1307618.81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504848.80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1307618.25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:ЗУ61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- 600,46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504613.39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1307816.20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504613.32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1307789.83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504631.45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1307789.64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504640.89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1307815.78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504613.39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1307816.20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:ЗУ62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- 600,22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504613.39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1307816.20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504640.89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1307815.78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504647.92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1307835.26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504613.09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1307835.20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504613.39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1307816.20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:ЗУ63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- 1741,61 кв. м (0,17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504493.03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1307417.30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504511.72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1307416.78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504522.28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1307416.93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504528.27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1307416.84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504572.66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1307416.24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504572.42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1307439.26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504570.74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1307439.31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504536.17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1307438.45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504534.67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1307438.47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504526.81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1307438.56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504515.15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1307438.70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504509.13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1307438.25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504493.49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1307438.65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504493.03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1307417.30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:ЗУ64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- 644,15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504570.68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1307539.61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504569.25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1307588.64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504567.07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1307588.76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504550.58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1307588.56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504550.90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1307564.08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504562.81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1307564.25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504563.12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1307539.29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504570.68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1307539.61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:ЗУ65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- 1499,56 кв. м (0,15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504547.06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1307942.00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504505.30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1307927.98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504503.61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1307927.41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504507.92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1307898.15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504555.32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1307908.72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504547.06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1307942.00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:ЗУ66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- 1299,65 кв. м (0,13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504426.75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1307435.01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504425.74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1307410.69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504432.82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1307409.97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504475.96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1307407.31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504426.75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1307435.01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:ЗУ67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- 1334,84 кв. м (0,13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504848.05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1307472.14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504848.36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1307508.58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504812.02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1307509.65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504811.78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1307473.05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504817.35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1307472.43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504848.05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1307472.14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:ЗУ68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- 1585,02 кв. м (0,16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504477.09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1307434.36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504478.16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1307460.16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504418.77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1307462.13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504416.53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1307435.15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504477.09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1307434.36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:ЗУ69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- 1614,55 кв. м (0,16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504478.16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1307460.16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504479.23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1307485.80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504478.43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1307485.91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504420.71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1307491.04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504418.77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1307462.13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504478.16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1307460.16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:ЗУ71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- 1384,85 кв. м (0,14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504430.40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1307641.86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504428.03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1307618.04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504444.61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1307617.25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504450.35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1307616.70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504463.01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1307616.57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504465.08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1307617.09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504478.33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1307616.34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504484.72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1307616.11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504485.70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1307615.78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504486.98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1307640.36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504430.40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1307641.86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:ЗУ72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- 1436,54 кв. м (0,14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504486.98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1307640.36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504488.29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1307665.60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504487.75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1307665.63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504475.90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1307666.05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504463.20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1307666.96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504461.50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1307666.86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504458.94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1307666.90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504436.36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1307667.43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504432.90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1307667.49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504430.44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1307642.31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504430.40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1307641.86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504486.98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1307640.36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:ЗУ73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- 1404,64 кв. м (0,14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504462.99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1307716.93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504490.97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1307716.35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504491.38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1307716.32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504492.66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1307741.71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504468.60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1307742.83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504468.59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1307741.93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504464.29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1307742.22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504464.18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1307741.87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504451.60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1307742.51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504437.92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1307742.89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504436.00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1307720.56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504435.79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1307717.60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504441.87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1307717.38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504462.99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1307716.93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:ЗУ74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- 300,43 кв. м (0,03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504450.80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1307797.80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504448.96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1307818.44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504450.52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1307819.41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504444.64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1307818.49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504424.04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1307805.32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504423.70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1307803.08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504441.80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1307803.89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504441.75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1307797.79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504450.80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1307797.80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:ЗУ75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- 1156,74 кв. м (0,12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504422.08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1307515.88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504421.44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1307515.97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504406.57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1307516.91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504400.26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1307517.65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504396.14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1307517.90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504375.64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1307519.39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504374.04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1307494.78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504382.00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1307494.13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504392.03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1307493.43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504403.37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1307492.38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504417.07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1307491.29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504420.71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1307491.04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504422.08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1307515.88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:ЗУ76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- 1404,76 кв. м (0,14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504349.22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1307442.23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504351.50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1307472.91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504350.69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1307473.14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504303.61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1307481.61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504301.07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1307454.94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504349.22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1307442.23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:ЗУ77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- 1230,08 кв. м (0,12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504359.19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1307562.78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504361.01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1307587.70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504354.38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1307588.15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504339.91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1307589.26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504338.39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1307589.13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504310.83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1307590.80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504309.76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1307565.89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504336.50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1307564.87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504338.26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1307564.58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504350.78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1307563.77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504352.26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1307563.55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504354.79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1307563.35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504356.66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1307563.31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504359.19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1307562.78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:ЗУ78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- 1279,39 кв. м (0,13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504318.21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1307690.57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504316.50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1307665.11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504317.32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1307665.68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504330.82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1307665.66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504335.10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1307665.82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504347.57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1307665.45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504355.92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1307665.17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504360.13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1307665.12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504365.59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1307664.48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504367.62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1307691.61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504360.82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1307692.17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504318.21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1307690.57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:ЗУ79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- 1553,42 кв. м (0,16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504319.46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1307720.99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504319.14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1307717.68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504319.42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1307717.37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504330.28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1307717.45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504357.36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1307718.72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504370.12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1307718.04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504372.11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1307747.83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504321.33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1307749.00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504320.65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1307746.38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504319.46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1307720.99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:ЗУ80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- 1496,43 кв. м (0,15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504321.33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1307749.00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504372.11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1307747.83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504373.94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1307777.38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504354.40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1307777.59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504351.70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1307777.55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504347.79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1307777.18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504345.13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1307776.85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504319.16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1307775.12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504321.33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1307749.00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:ЗУ81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- 1299,89 кв. м (0,13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504249.24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1307569.39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504248.03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1307543.72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504285.24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1307541.98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504298.70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1307541.29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504300.41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1307566.44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504295.60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1307566.70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504270.90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1307568.29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504249.24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1307569.39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:ЗУ82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- 2099,85 кв. м (0,21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504371.40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1307884.56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504303.22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1307844.17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504315.53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1307822.05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504354.63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1307843.44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504384.16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1307859.48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504371.40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1307884.56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:ЗУ83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- 1478,29 кв. м (0,15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504251.14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1307594.34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504310.83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1307590.80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504312.39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1307615.42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504252.89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1307619.13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504251.14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1307594.34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:ЗУ84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- 1488,80 кв. м (0,15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504312.39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1307615.42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504314.20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1307640.13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504292.29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1307641.80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504279.06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1307642.72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504255.55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1307644.53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504252.89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1307619.13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504312.39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1307615.42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:ЗУ86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- 1632,28 кв. м (0,17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504319.42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1307717.37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504319.14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1307717.68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504307.35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1307718.24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504280.47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1307719.22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504258.30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1307720.27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504256.72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1307694.18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504284.73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1307692.57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504318.21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1307690.57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504319.42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1307717.37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:ЗУ87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- 772,37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504320.65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1307746.38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504321.33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1307749.00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504319.16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1307775.12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504318.38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1307783.97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504310.64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1307781.36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504297.27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1307776.89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504297.39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1307773.48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504298.34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1307745.56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504302.58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1307745.58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504320.65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1307746.38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:ЗУ88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- 799,85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504166.47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1307532.92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504189.59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1307502.23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504191.45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1307501.13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504205.90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1307509.38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504186.07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1307544.11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504166.47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1307532.92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:ЗУ89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- 799,96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504203.44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1307554.03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504186.07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1307544.11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504205.90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1307509.38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504223.27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1307519.29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504203.44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1307554.03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:ЗУ90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- 799,80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504203.44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1307554.03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504223.27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1307519.29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504228.64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1307522.36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504232.65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1307563.63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504229.61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1307568.97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504203.44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1307554.03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:ЗУ91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- 800,01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504178.10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1307551.08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504158.27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1307585.81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504140.90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1307575.90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504146.24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1307566.54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504160.73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1307541.16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504178.10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1307551.08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:ЗУ92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- 799,84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504195.47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1307560.99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504175.63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1307595.73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504158.27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1307585.81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504178.10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1307551.08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504195.47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1307560.99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:ЗУ93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- 800,25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504212.84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1307570.91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504193.00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1307605.65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504175.63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1307595.73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504195.47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1307560.99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504212.84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1307570.91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:ЗУ94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- 628,76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504234.59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1307583.33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504212.84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1307570.91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504193.00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1307605.65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504196.91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1307607.88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504234.78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1307585.21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504234.59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1307583.33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:ЗУ95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- 627,48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504196.91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1307607.88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504234.78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1307585.21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504237.30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1307610.21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504197.49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1307614.13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504196.91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1307607.88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:ЗУ96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- 644,10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504225.47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1307634.17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504210.61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1307625.42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504197.84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1307617.89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504197.49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1307614.13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504237.30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1307610.21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504239.26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1307630.11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504225.47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1307634.17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:ЗУ97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- 653,17 кв. м (0,07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504208.92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1307660.77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504218.53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1307645.00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504241.33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1307651.76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504243.95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1307678.24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504208.92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1307660.77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:ЗУ98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- 600,49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504229.82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1307673.40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504244.17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1307680.55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504247.00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1307709.17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504217.17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1307694.24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504229.82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1307673.40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:ЗУ99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- 600,11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504207.88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1307662.47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504229.82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1307673.40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504217.17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1307694.24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504194.89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1307683.14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504207.88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1307662.47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:ЗУ100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- 3132,94 кв. м (0,31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504631.65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1307552.96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504649.25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1307552.87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504661.86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1307552.63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504662.26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1307589.99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504661.35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1307590.01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504634.72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1307590.76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504616.06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1307591.17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463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504609.45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1307591.23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504597.03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1307591.36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504579.11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1307591.29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504579.59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1307553.41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504581.08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1307553.41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504599.91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1307553.26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504611.05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1307552.93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504618.56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1307553.02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504631.65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1307552.96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:ЗУ104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- 3239,29 кв. м (0,32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504661.13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1307705.56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504663.28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1307705.50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504663.73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504625.70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504615.87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504597.43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1307744.88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504581.08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1307744.94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504579.31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504579.57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1307706.78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504586.00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1307706.78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504661.13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1307705.56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:ЗУ108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- 2983,61 кв. м (0,3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504597.43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1307744.88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504615.87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504625.70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504663.73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504664.01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504642.04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1307789.53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504631.45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1307789.64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504613.32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1307789.83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504609.05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504597.71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504597.43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1307744.88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:ЗУ112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- 6013,34 кв. м (0,60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504948.45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1308097.04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504958.53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1308104.63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504993.12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1308125.02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1308177.70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1308184.55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504951.92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1308184.95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504951.84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1308205.48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504950.62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1308214.80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504924.39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1308199.76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504923.80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1308097.69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504948.45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1308097.04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:ЗУ113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- 1534,19 кв. м (0,15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504950.62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1308214.80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504951.84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1308205.48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504951.92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1308184.95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1308184.55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1308202.41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504981.07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1308232.26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504950.62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1308214.80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:ЗУ114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- 6278,53 кв. м (0,63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504884.29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1308152.27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504841.18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1308152.04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504837.09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1308149.70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504836.64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1308092.51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504836.39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1308060.61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504846.40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1308056.16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504849.22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504901.28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504901.37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504901.83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1308107.47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504899.13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1308133.29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504884.48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1308133.99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504884.29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1308152.27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:ЗУ115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- 7135,62 кв. м (0,71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504836.39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1308060.61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504836.64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1308092.51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504799.94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1308092.86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504800.10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1308108.76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504793.79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1308124.87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504771.01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1308111.80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504770.97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1308083.70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504767.89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1308083.59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504766.02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1308007.67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504781.14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1308008.08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504816.50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1308009.05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504848.18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1308009.26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504849.22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504846.40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1308056.16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504836.39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1308060.61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:ЗУ116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- 1767,43 кв. м (0,18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504793.79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1308124.87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504800.10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1308108.76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504799.94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1308092.86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504836.64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1308092.51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504837.09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1308149.70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504793.79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1308124.87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:ЗУ117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- 4503,92 кв. м (0,45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504664.26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1307835.29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504664.55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1307873.74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504578.57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1307875.00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504578.15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1307848.07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504587.80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1307807.69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504587.80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1307794.35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504601.22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1307794.86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504601.37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1307793.73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504608.83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1307793.91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504609.05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504613.32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1307789.83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504613.39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1307816.20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504613.09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1307835.20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504647.92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1307835.26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504664.26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1307835.29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:ЗУ118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- 1461,40 кв. м (0,15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504474.40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1307894.25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504470.02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1307901.54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504458.45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1307895.01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504461.15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1307890.59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504458.53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1307889.04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504461.44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1307884.26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504478.18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1307856.74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504485.29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1307861.02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504496.06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1307841.69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504498.10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1307842.01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504499.59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1307880.31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504495.97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1307905.56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504474.40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1307894.25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:ЗУ119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- 1432,81 кв. м (0,14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504470.02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1307901.54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504474.40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1307894.25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504495.97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1307905.56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504490.79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1307941.69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504484.85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1307949.75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504452.23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1307931.00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504470.02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1307901.54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:ЗУ120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- 2431,81 кв. м (0,24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504461.15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1307890.59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504458.45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1307895.01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504470.02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1307901.54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504452.23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1307931.00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504403.20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1307902.83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504419.88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1307874.11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504420.06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1307869.61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504424.14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1307862.70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504461.44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1307884.26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504458.53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1307889.04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504461.15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1307890.59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:ЗУ121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- 2519,55 кв. м (0,25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504381.31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1307815.55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504391.73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1307820.03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504420.23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1307820.29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504430.55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1307827.11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504424.14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1307848.97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504413.14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1307867.57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504387.41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1307853.10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504384.16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1307859.48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504354.63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1307843.44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504373.33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1307811.96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504379.67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1307811.81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504381.31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1307815.55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:ЗУ122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- 1122,22 кв. м (0,11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504384.16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1307859.48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504387.41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1307853.10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504413.14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1307867.57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504412.82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1307875.57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504398.07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1307899.89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504371.40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1307884.56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504384.16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1307859.48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:ЗУ123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- 2906,46 кв. м (0,29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504318.38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1307783.97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504346.52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1307791.68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504374.99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1307797.68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504375.47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1307797.75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504375.86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1307803.12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504379.67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1307811.81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504373.33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1307811.96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504354.63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1307843.44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504315.53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1307822.05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504319.23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1307815.34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504287.11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1307795.20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504288.43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1307793.05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504292.15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1307787.01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504294.96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1307782.44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504307.47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1307786.63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504310.64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1307781.36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504318.38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1307783.97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:ЗУ124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- 2328,06 кв. м (0,23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504250.22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1307741.89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504255.41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1307794.47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504245.33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1307811.99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504201.59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1307786.15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504211.17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1307770.63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504208.71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1307750.73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504212.60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1307743.07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504239.57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1307758.69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504250.22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1307741.89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:ЗУ125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- 2351,30 кв. м (0,24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504212.60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1307743.07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504208.71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1307750.73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504211.17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1307770.63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504201.59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1307786.15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504151.64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1307755.85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504169.85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1307726.05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504169.83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1307709.47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504180.32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1307715.32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504176.95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1307722.43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504212.60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1307743.07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:ЗУ126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- 4084,30 кв. м (0,41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504186.11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1307665.46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504169.94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1307657.34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504161.68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1307652.55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504154.17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1307647.14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504146.09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1307639.46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504135.10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1307630.66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504122.82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1307622.66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504133.84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1307604.27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504140.90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1307575.90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504158.27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1307585.81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504175.63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1307595.73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504193.00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1307605.65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504196.91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1307607.88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504197.49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1307614.13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504197.84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1307617.89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504210.61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1307625.42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504186.11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1307665.46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:ЗУ127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- 50,19 кв. м (0,01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504973.18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1308059.26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504973.10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1308066.79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504966.44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1308066.72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504966.52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1308059.18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504973.18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1308059.26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:ЗУ128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- 7350,58 кв. м (0,74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504847.23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1307872.52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504680.39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1307873.51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504680.19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1307859.37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504785.68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1307858.69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504785.07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1307762.71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504830.56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1307762.41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504821.58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1307763.27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504822.05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1307767.39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504822.84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1307774.40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504814.36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1307775.53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504815.31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1307789.85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504829.71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1307788.94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504827.89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1307774.87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504835.33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1307773.97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504834.39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1307766.06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504833.96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1307762.39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504849.51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1307762.29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504847.23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1307872.52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504839.91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1307794.21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504821.60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1307795.08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504823.24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1307829.71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504841.55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1307828.84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504839.91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1307794.21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504803.70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1307855.14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504795.11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1307855.31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504795.33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1307866.16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504803.91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1307865.99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504803.70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1307855.14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:ЗУ130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- 50,12 кв. м (0,01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504292.15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1307787.01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504288.43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1307793.05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504282.41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1307789.35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504286.13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1307783.31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504292.15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1307787.01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:ЗУ131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- 757,21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505080.52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1307962.97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505119.77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1307963.42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505120.87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1307976.57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505061.12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1307975.90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505055.63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1307975.14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505055.87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1307966.26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505080.72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1307966.62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505080.52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1307962.97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:ЗУ132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- 804,49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504581.08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1307744.94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504597.43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1307744.88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504597.71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504609.05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1307789.84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504608.83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1307793.91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504601.37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1307793.73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504601.22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1307794.86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504587.80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1307794.35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504585.20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1307790.25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504584.52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1307788.03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504584.54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1307785.62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504584.73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1307784.64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504585.29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1307778.37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504585.80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1307774.52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504581.42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1307774.99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504580.10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1307764.68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504580.07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1307759.99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504579.13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1307759.98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504579.17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1307755.13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504580.28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1307755.18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504580.22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1307750.38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504580.99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1307749.79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3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504581.08</w:t>
            </w:r>
          </w:p>
        </w:tc>
        <w:tc>
          <w:tcPr>
            <w:tcW w:w="3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1307744.94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:ЗУ133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- 2071,88 кв. м (0,21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504496.06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1307841.69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504485.29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1307861.02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504478.18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1307856.74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504461.44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1307884.26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504424.14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1307862.70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504430.61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1307851.78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504436.66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1307831.14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504439.21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1307832.82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504496.06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1307841.69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:ЗУ134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- 3869,60 кв. м (0,39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504169.81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1307691.27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504165.97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1307681.25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504171.91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1307671.49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504194.89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1307683.14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504217.17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1307694.24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504247.00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1307709.17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504250.22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1307741.89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504239.57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1307758.69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504212.60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1307743.07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504176.95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1307722.43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504180.32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1307715.32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504169.83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1307709.47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504169.81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1307691.27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:ЗУ135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- 2391,25 кв. м (0,24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504114.41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1307618.94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504122.82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1307622.66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504135.10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1307630.66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504146.09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1307639.46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504154.17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1307647.14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504161.68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1307652.55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504169.94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1307657.34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504152.88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1307686.81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504145.12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1307685.68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504124.24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1307673.76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504117.39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1307685.04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504111.38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1307682.39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504114.41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1307618.94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:ЗУ136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- 10336,33 кв. м (1,03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путем перераспределения земельного участка с кадастровым номером 36:34:0348009:293 с землями,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505058.76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1307249.74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505068.60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1307397.78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505006.12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1307400.75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504993.80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1307396.75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504992.48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1307256.22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505058.76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1307249.74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:ЗУ138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- 3367,88 кв. м (0,34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504770.97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1307887.97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504770.78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1307924.89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504763.40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1307924.85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504747.12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1307924.74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504747.18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1307932.17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504737.67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1307932.16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504737.66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1307937.16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504733.69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1307937.16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504733.74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1307927.21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504685.62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1307927.67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504685.46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1307888.47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504770.97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1307887.97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:ЗУ139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- 10623,81 кв. м (1,06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505152.72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1307811.97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505159.56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1308239.87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505062.81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1308279.14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505056.23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1308275.37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505139.36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1308218.23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505138.16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1308036.29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505136.80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1307987.18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505125.90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1307848.84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505121.83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1307812.48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505152.72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1307811.97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:ЗУ140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- 1644,83 кв. м (0,16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504961.38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1307446.62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504961.00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1307450.00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504961.08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1307465.21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504961.62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1307465.82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504937.40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1307465.84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1307466.07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504872.40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1307466.24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504872.04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1307448.38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504961.38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1307446.62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:ЗУ141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- 397,33 кв. м (0,04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504994.78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1307789.28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505003.36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1307799.68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504954.17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1307797.84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504953.90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1307790.50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504954.80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1307790.51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504994.78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1307789.28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:ЗУ142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- 4678,85 кв. м (0,47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505015.29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1308187.70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505015.24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1308215.87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505119.33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1308213.80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505041.80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1308267.09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505021.60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1308255.50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504981.07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1308232.26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1308202.41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1308187.70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505015.29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1308187.70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:ЗУ143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- 3940,97 кв. м (0,39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504962.68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1308048.01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505012.45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505012.45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1308107.24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505008.69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1308107.24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505008.69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1308160.02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505004.77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1308160.88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505004.77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1308177.70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1308177.70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504993.12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1308125.02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504958.53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1308104.63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504958.09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1308064.28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504962.68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1308048.01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504973.18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1308059.26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504966.52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1308059.18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504966.44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1308066.72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504973.10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1308066.79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504973.18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1308059.26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:ЗУ144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- 5658,15 кв. м (0,57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504936.10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1308037.75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504947.86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1308042.29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504948.45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1308097.04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504923.80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1308097.69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504924.39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1308199.76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504841.18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1308152.04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504884.29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1308152.27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504884.48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1308133.99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504899.13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1308133.29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504901.83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1308107.47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504901.37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504922.92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504929.00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1308056.10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504932.57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1308050.77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504936.10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1308037.75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:ЗУ145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- 2203,07 кв. м (0,22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504849.22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504848.18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1308009.26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504863.89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1308009.87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504926.72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1308034.13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504922.92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504901.28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504849.22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1308048.16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:ЗУ146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- 3851,90 кв. м (0,39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504713.98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1307657.22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504681.69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1307657.52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504680.66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1307537.92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504712.85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1307537.88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504713.98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1307657.22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:ЗУ147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- 2045,96 кв. м (0,20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504626.26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1307483.92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504601.48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1307484.03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504601.73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1307509.69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504584.35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1307510.20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504586.04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1307406.72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504626.26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1307483.92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:ЗУ148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- 556,93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504664.01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504664.19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1307825.29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504654.95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1307825.27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504642.04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1307789.53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504664.01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1307789.61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:ЗУ149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- 9369,11 кв. м (0,94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504617.63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1308025.07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504547.13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1307985.14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504548.02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1307981.20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504556.99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1307945.34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504553.31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1307944.10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504547.06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1307942.00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504555.32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1307908.72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504507.92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1307898.15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504509.01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1307890.70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504668.25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1307888.67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504669.30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1307954.81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504667.52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1307952.27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504667.34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1307917.62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504660.59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1307915.82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504657.31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1307917.87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504651.97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1307917.58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504650.73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1307916.86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504650.08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1307915.83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504649.49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1307904.70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504645.60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1307904.72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504643.79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1307907.23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504642.85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1307907.44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504630.45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1307907.81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504628.04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1307907.23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504627.16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1307906.71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504622.29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1307907.75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504622.40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1307922.70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504622.43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1307935.59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504617.14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1307935.66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504617.33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1307950.67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504617.36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1307979.74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504617.52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1308014.21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504617.63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1308025.07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504575.77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1307946.25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504576.24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1307957.00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504562.17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1307957.61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504561.70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1307946.86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504575.77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1307946.25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:ЗУ150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- 1630,11 кв. м (0,16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504289.67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1307780.67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504294.96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1307782.44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504292.15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1307787.01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504286.13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1307783.31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504282.41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1307789.35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504288.43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1307793.05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504287.11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1307795.20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504319.23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1307815.34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504315.53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1307822.05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504303.22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1307844.17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504291.68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1307837.51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504301.62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1307821.91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504283.21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1307810.18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504273.27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1307825.79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504257.15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1307815.53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504259.36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1307807.81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504264.70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1307798.95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504263.69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1307786.14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504289.67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1307780.67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:ЗУ151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- 713,69 кв. м (0,07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504191.45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1307501.13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504224.56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1307481.65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504228.64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1307522.36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504191.45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1307501.13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:ЗУ152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- 94650,62 кв. м (9,47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504494.83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1307765.82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504493.15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1307741.71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504491.38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1307716.32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504489.58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1307690.50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504488.29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1307665.60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504486.98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1307640.36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504485.70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1307615.78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504484.39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1307590.67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504483.06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1307564.93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504481.46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1307539.22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504479.23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1307485.80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504478.16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1307460.16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504477.09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1307434.36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504475.96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1307407.31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504474.84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1307390.44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504474.20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1307381.74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504492.33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1307378.99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504492.67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1307398.16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504493.03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1307417.30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504493.49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1307438.65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504493.73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1307461.19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504494.21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1307487.15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504497.03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1307563.29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504502.42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1307640.00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504507.61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1307748.12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504511.25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1307845.56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504512.00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1307875.66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504569.36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1307875.13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504578.57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1307875.00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504664.55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1307873.74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504664.26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1307835.29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504664.19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1307825.29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504664.01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504663.73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504663.28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1307705.50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504663.24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1307666.19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504662.68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1307629.10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504662.26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1307589.99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504661.86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1307552.63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504661.86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1307552.18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504661.78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1307544.89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504661.55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1307522.75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504661.46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1307509.69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504661.38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1307497.08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504661.14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1307471.09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504660.92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1307448.59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504660.54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1307431.10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504660.61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1307415.09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504660.45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1307399.09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504660.36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1307389.09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504660.29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1307379.09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504660.19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1307369.09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504685.01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1307368.85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504684.63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1307423.27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504760.32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1307423.51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504836.16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1307424.50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504836.85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1307424.50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504899.60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1307424.44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504899.38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1307397.45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504924.96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1307397.37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504993.80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1307396.75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505006.12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1307400.75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505007.97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1307453.08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504995.57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1307451.36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504961.38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1307446.62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504872.04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1307448.38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504872.04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1307490.95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504872.04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1307515.92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504872.19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1307540.92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504872.06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1307553.25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504872.01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1307589.05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504872.06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1307598.03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504871.88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1307622.93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504871.73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1307643.19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504871.70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1307647.51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504871.09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1307731.68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504871.05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1307737.05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504870.71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1307783.77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504870.65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1307806.85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504870.64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1307809.98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504923.96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1307808.79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504935.76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1307807.98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504935.74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1307782.47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504935.73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1307758.11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504935.33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1307736.63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504935.66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1307641.41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504938.51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1307641.31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504964.08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1307640.42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504989.21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1307639.01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505014.23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1307638.64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505012.73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1307598.67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505012.07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1307558.46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504985.98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1307559.15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504961.36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1307559.96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504936.36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1307560.49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504936.85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1307578.44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1307578.30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504912.44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1307572.75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1307552.83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1307547.53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504936.96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1307546.72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504961.85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1307545.85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504987.16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1307545.48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505012.30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1307545.11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505012.28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1307543.39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505011.74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1307503.17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505011.60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1307493.12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505008.21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1307490.71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505006.09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1307485.67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505016.34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1307485.62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505020.68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1307485.60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505023.12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1307568.22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505023.60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1307592.86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505025.65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1307642.80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505065.63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1307641.64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505084.46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1307641.09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505081.67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1307607.70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505078.56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1307570.36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505082.07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1307570.23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505085.35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1307571.94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505095.47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1307571.32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505095.56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1307591.53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505103.42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1307591.74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505105.10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1307611.92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505106.62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1307630.08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505108.18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1307648.77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505109.79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1307668.04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505111.45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1307687.95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505113.17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1307708.56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505114.95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1307729.95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505116.81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1307752.23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505118.75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1307775.50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505120.31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1307794.18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505121.83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1307812.48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505125.90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1307848.84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505136.80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1307987.18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505138.16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1308036.29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505139.36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1308218.23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505056.23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1308275.37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505041.80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1308267.09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505119.33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1308213.80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505118.73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1308167.33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505117.13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1308064.20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505085.10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1308064.67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505085.12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1308067.30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505064.98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1308067.28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505044.66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505024.66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505012.45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504962.68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1308048.01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504947.86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1308042.29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504936.10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1308037.75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504926.72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1308034.13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504863.89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1308009.87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504848.18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1308009.26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504847.88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1307964.77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504847.61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1307922.88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504847.32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1307887.52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504780.09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1307887.91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504770.97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1307887.97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504685.46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1307888.47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504685.62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1307927.67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504686.17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1308063.15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504671.95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1308055.00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504660.70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1308049.04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504668.35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1308021.70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504670.25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1308014.89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504670.08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1308003.92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504669.30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1307954.81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504668.25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1307888.67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504509.01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1307890.70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504507.92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1307898.15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504503.61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1307927.41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504499.11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1307957.94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504484.85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1307949.75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504490.79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1307941.69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504495.97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1307905.56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504499.59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1307880.31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504498.10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1307842.01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504496.06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1307841.69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504445.71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1307833.84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504439.21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1307832.82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504436.66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1307831.14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504430.55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1307827.11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504420.23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1307820.29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504391.73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1307820.03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504381.31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1307815.55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504379.67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1307811.81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504375.86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1307803.12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504375.47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1307797.75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504375.28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1307795.19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504373.94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1307777.38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504372.99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1307762.09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504372.11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1307747.83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504371.10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1307732.68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504370.12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1307718.04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504367.62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1307691.61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504364.91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1307645.94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504361.30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1307592.07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504361.01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1307587.70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504359.19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1307562.78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504359.10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1307562.14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504358.88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1307559.76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504356.46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1307537.62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504354.42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1307512.13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504351.50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1307472.91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504349.22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1307442.23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504301.07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1307454.94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504297.45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1307455.90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504269.95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1307463.19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504245.11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1307469.56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504368.45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1307413.18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504368.73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1307416.86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504370.65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1307439.11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504372.32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1307463.84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504373.75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1307489.47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504374.00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1307494.12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504374.04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1307494.78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504375.64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1307519.39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504377.36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1307544.50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504381.65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1307614.55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504381.92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1307618.77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504383.45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1307644.20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504384.80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1307669.06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504386.32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1307694.05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504387.17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1307719.93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504387.34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1307724.46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504388.69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1307745.45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504391.87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1307805.03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504424.04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1307805.32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504444.64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1307818.49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504450.52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1307819.41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504497.51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1307826.74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504496.71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1307800.96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504496.53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1307797.17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504496.47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1307796.85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504494.83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1307765.82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504679.90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1307449.27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504680.12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1307473.69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504680.32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1307498.30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504680.53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1307523.07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504680.66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1307537.92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504681.69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1307657.52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504677.39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1307657.56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504680.19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1307859.37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504680.39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1307873.51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504847.23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1307872.52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504849.51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1307762.29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504849.71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1307713.77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504848.65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1307655.77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504848.66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1307654.39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504848.80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1307618.25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504849.16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1307539.89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504848.36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1307508.58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504848.05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1307472.14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504847.83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1307448.86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504785.49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1307448.93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504747.93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1307448.98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504739.14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1307449.02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504712.68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1307449.13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504679.90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1307449.27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505014.90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1307649.24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504989.13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1307649.72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504949.13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1307650.46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504949.56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1307670.46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504953.18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1307770.55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504953.90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1307790.50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504954.17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1307797.84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505003.36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1307799.68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505023.65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1307800.44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505021.84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1307769.26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505020.15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1307740.06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505018.42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1307710.08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505016.64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1307679.46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505014.90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1307649.24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505097.98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1307803.22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505095.09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1307768.55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505092.79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1307740.96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505090.46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1307713.03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505088.10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1307684.73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505085.71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1307656.06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505058.06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1307656.87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505030.41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1307657.67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505032.07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1307686.36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505033.71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1307714.67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505035.33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1307742.63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505036.92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1307770.24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505038.70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1307801.00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505057.86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1307801.72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505076.89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1307802.43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505097.98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1307803.22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505121.49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1308051.67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505123.17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1308036.75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505121.83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1307988.02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505120.87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1307976.57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505119.77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1307963.42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505117.89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1307941.05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505116.15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1307920.18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505113.97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1307894.22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505112.70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1307875.09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505111.43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1307857.07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505111.00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1307850.72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505108.81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1307839.16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505107.92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1307834.45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505100.62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1307818.33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505065.41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1307817.01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505004.10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1307814.72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504985.76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1307814.42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504964.37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1307814.53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504945.39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504936.58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1307819.95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504925.33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1307820.76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504870.60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1307821.98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504870.59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1307827.69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504870.80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1307857.70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504870.44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1307880.33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504896.72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1307880.09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504899.77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1307874.31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504903.02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1307868.10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504903.74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1307866.62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504924.79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1307866.44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504945.47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1307866.26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504964.54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1307866.09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504984.23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1307865.80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505004.95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1307865.73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505006.48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1307865.70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505007.57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1307865.72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505007.87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1307881.60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505013.74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1307881.57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505015.36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1307888.81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505015.49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1307892.63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505015.49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1307895.63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505012.57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1307895.66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505004.14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1307895.77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504996.51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1307895.86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504983.17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1307896.02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504944.92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1307896.47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504934.20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1307896.60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504925.63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1307896.70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504917.19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1307896.80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504905.49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1307896.62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504868.02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1307896.96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504868.91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1307924.02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504870.09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1307960.46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504871.09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1307991.21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504911.46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1308007.19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504914.48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1308008.04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504936.58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1308016.92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505029.11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1308052.22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505036.41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1308052.25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505055.97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1308052.34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505075.96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1308052.43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505095.64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1308051.81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505119.89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1308051.70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505121.49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1308051.67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:ЗУ153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- 1100,07 кв. м (0,11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505007.97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1307453.08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505008.32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1307463.14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505012.75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1307476.23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505075.30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1307475.55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505082.07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1307570.23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505078.56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1307570.36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505076.59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1307542.72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505073.67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1307501.79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505072.38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1307501.82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505072.04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1307485.02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505067.03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1307485.17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505063.10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1307487.19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505044.07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1307487.44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505044.13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1307478.98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505039.13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1307479.02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505025.05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1307479.37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505016.19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1307479.70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505016.34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1307485.62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505006.09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1307485.67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504997.60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1307465.47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505001.71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1307465.40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505001.58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1307464.41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505001.71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1307464.21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504995.57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1307451.36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505007.97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1307453.08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:ЗУ154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- 469,50 кв. м (0,05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1307547.53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1307552.83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504896.30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1307552.59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504872.06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1307553.25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504872.19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1307540.92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1307541.27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1307547.53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:ЗУ155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- 1922,04 кв. м (0,19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504871.05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1307737.05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504871.09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1307731.68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504874.59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1307731.59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504921.59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1307730.17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504920.09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1307648.50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504918.10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1307647.50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504871.70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1307647.51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504871.73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1307643.19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504925.84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1307642.39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504935.66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1307641.41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504935.33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1307736.63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504909.00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1307737.06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504871.54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1307737.06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504871.05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1307737.05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:ЗУ156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- 2366,28 кв. м (0,24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505120.87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1307976.57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505121.83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1307988.02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505104.70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1307986.77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505095.65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1307986.83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505095.66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1307986.21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505074.82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1307986.32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505055.67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1307986.43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505034.98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1307986.54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505031.58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1307986.50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505020.90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1307986.58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505015.18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1307985.18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505015.26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1307981.00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504998.34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1307978.28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504994.54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1307977.90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504994.32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1307978.47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504990.39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1307978.49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504990.31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1307976.96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504983.82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1307976.45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504983.65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1307974.14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504977.72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1307974.04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504956.37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1307967.94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504952.26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1307967.34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504948.77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1307966.58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504945.18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1307964.54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504943.79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1307964.07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504937.33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1307963.43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504932.20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1307963.20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504927.16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1307962.56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504925.75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1307965.12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504922.28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1307964.49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504916.16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1307964.84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504915.70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1307965.17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504914.48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1308008.04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504911.46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1308007.19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504912.24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1307981.92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504911.89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1307981.84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504911.57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1307975.70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504910.97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1307975.74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504910.35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1307959.85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504903.43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1307959.96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504903.53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1307957.29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504943.50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1307958.84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504946.70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1307959.17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504948.28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1307960.26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504953.35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1307960.99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504964.14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1307962.54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504974.07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1307963.97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504983.77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1307965.37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504989.50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1307966.14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505027.03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1307966.43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505027.01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1307971.18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505055.63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1307975.14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505061.12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1307975.90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505120.87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1307976.57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:ЗУ157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- 1565,39 кв. м (0,16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505015.30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1308118.24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505015.33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1308168.32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505015.29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1308187.70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1308187.70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1308184.55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1308177.70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505004.77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1308177.70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505004.77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1308160.88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505008.69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1308160.02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505008.69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1308107.24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505012.45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1308107.24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505012.45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505024.66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1308067.24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505024.76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1308107.24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505044.87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1308107.24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505045.10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1308117.57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505015.30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1308118.24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:ЗУ158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- 608,94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504958.53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1308104.63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504948.45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1308097.04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504947.86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1308042.29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504962.68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1308048.01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504958.09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1308064.28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504958.53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1308104.63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:ЗУ159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- 416,83 кв. м (0,04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504926.72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1308034.13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504936.10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1308037.75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504932.57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1308050.77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504929.00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1308056.10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504922.92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504901.37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1308058.16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504901.28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504922.92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1308048.16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504926.72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1308034.13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:ЗУ160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- 1055,27 кв. м (0,11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504836.16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1307424.50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504760.32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1307423.51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504760.38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1307402.65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504781.95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1307402.71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504803.87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1307410.38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504804.63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1307410.72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504813.68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1307414.67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504832.86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1307423.06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504836.16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1307424.50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:ЗУ161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- 805,26 кв. м (0,08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504747.93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1307448.98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504747.96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1307539.67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504739.27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1307539.94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504738.99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1307520.37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504739.04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1307494.59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504739.09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1307471.76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504739.14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1307449.02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504747.93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1307448.98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:ЗУ162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- 436,54 кв. м (0,04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504712.85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1307537.88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504680.66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1307537.92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504680.53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1307523.07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504712.70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1307523.02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504712.85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1307537.88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:ЗУ163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- 1234,82 кв. м (0,12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504780.09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1307887.91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504780.12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1307891.35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504780.41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1307923.34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504780.73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1307964.99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504781.14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1308008.08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504766.02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1308007.67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504765.88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1308002.04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504765.83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1307997.04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504770.83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1307997.00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504770.57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1307966.28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504770.71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1307936.72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504770.78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1307924.89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504770.97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1307887.97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504780.09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1307887.91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:ЗУ164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- 9089,66 кв. м (0,92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504584.35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1307510.20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504581.10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1307525.41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1307530.80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504579.56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1307536.17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1307553.41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504579.11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1307591.29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504578.80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1307629.09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1307666.82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1307690.01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1307706.78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504579.31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504579.99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1307764.38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504581.08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1307744.94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504580.99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1307749.79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504580.22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1307750.38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504580.25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1307755.18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1307755.13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504579.13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1307759.98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504580.07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1307759.99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504580.10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1307764.68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504581.42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1307774.99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504585.80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1307774.52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504585.25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1307778.37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504584.73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1307784.64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504584.54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1307785.62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504584.52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1307788.03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504585.20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1307790.25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504587.80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1307794.35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504587.80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1307807.69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504578.15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1307848.07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504578.57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1307875.00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504569.36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1307875.13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504568.74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1307830.27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504568.41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1307807.21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504567.93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1307773.39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504567.97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1307771.45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504568.87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1307721.35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504568.65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1307691.25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504569.31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1307664.27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504569.59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1307637.83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504568.97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1307613.52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504569.25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1307588.64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504570.68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1307539.61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504571.22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1307525.54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504572.21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1307460.47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504572.42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1307439.26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504572.66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1307416.24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504572.21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1307394.79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504571.88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1307379.55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504563.44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1307365.38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504588.28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1307356.79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504604.49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1307384.65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504628.30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1307369.40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504660.19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1307369.09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504660.29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1307379.09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504657.26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1307379.12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504634.35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1307379.34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504631.27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1307379.37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504609.89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1307393.07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504609.95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1307399.57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504610.11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1307415.57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504610.02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1307431.57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504619.28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1307448.98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504630.90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1307471.38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504642.51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1307493.61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504651.72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1307497.19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504661.38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1307497.08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504661.46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1307509.69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504660.71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1307509.70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504652.94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1307509.80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504639.48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1307509.33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504626.26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1307483.92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504586.04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1307406.72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504584.35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1307510.20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:ЗУ165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- 560,44 кв. м (0,06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504664.19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1307825.29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504664.26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1307835.29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504647.92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1307835.26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504640.89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1307815.78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504631.45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1307789.64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504642.04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1307789.53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504654.95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1307825.27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504664.19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1307825.29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:ЗУ166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- 520,03 кв. м (0,05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504436.66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1307831.14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504430.61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1307851.78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504424.14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1307862.70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504420.06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1307869.61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504419.88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1307874.11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504403.20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1307902.83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504398.07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1307899.89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504412.82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1307875.57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504413.14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1307867.57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504424.14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1307848.97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504430.55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1307827.11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504436.66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1307831.14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:ЗУ167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- 406,29 кв. м (0,04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504263.69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1307786.14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504262.49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1307770.87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504291.05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1307774.81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504297.27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1307776.89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504310.64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1307781.36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504307.47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1307786.63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504294.96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1307782.44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504289.67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1307780.67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504263.69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1307786.14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:ЗУ168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- 4757,76 кв. м (0,49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504245.11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1307469.56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504246.25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1307492.66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504246.61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1307500.85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504247.37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1307518.99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504248.03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1307543.72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504249.24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1307569.39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504249.28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1307570.06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504249.58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1307573.98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504251.14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1307594.34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504252.89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1307619.13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504256.15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1307665.24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504256.73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1307669.50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504256.72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1307694.18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504258.30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1307720.27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504260.37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1307743.91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504262.49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1307770.87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504263.69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1307786.14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504264.70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1307798.95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504259.36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1307807.81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504257.15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1307815.53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504245.33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1307811.99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504255.41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1307794.47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504250.22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1307741.89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504247.00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1307709.17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504244.17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1307680.55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504243.95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1307678.24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504241.33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1307651.76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504239.26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1307630.11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504237.30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1307610.21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504234.78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1307585.21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504234.59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1307583.33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504232.65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1307563.63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504228.64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1307522.36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504224.56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1307481.65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504245.11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1307469.56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:ЗУ169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- 1931,27 кв. м (0,19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504166.47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1307532.92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504186.07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1307544.11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504203.44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1307554.03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504229.61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1307568.97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504232.65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1307563.63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504234.59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1307583.33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504212.84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1307570.91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504195.47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1307560.99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504178.10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1307551.08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504160.73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1307541.16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504146.24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1307566.54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504133.40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1307552.84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504133.81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1307535.07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504189.59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1307502.23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504166.47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1307532.92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:ЗУ170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- 3717,69 кв. м (0,37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504147.65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1307750.87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504164.00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1307724.11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504143.47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1307711.11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504127.03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1307738.76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504117.31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1307733.00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504136.71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1307700.43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504111.29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1307685.43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504111.38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1307682.39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504117.39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1307685.04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504124.24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1307673.76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504145.12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1307685.68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504152.88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1307686.81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504169.94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1307657.34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504186.11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1307665.46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504210.61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1307625.42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504225.47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1307634.17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504239.26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1307630.11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504241.33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1307651.76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504218.53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1307645.00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504208.92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1307660.77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504243.95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1307678.24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504244.17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1307680.55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504229.82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1307673.40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504207.88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1307662.47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504194.89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1307683.14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504171.91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1307671.49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504165.97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1307681.25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504169.81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1307691.27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504169.83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1307709.47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504169.85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1307726.05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504151.64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1307755.85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504147.65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1307750.87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:ЗУ171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- 4073,76 кв. м (0,41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504588.28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1307356.79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504669.82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1307328.58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504772.28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1307293.14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504773.02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1307293.01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504685.16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1307346.89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504685.01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1307368.85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504660.19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1307369.09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504628.30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1307369.40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504604.49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1307384.65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504588.28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1307356.79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:ЗУ172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- 497,84 кв. м (0,05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504410.95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1307393.75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504414.62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1307411.82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504413.66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1307412.05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504413.60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1307411.62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504368.73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1307416.86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504368.45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1307413.18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504410.95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1307393.75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:ЗУ173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- 1614,15 кв. м (0,16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504133.84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1307604.27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504122.82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1307622.66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504114.41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1307618.94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504117.98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1307544.35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504133.81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1307535.07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504133.40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1307552.84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504146.24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1307566.54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504140.90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1307575.90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504133.84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1307604.27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:ЗУ174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- 3081,19 кв. м (0,31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505070.54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1307232.07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505081.42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1307397.19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676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505068.60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1307397.78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505058.76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1307249.74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504992.48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1307256.22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504992.35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1307243.11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505070.54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1307232.07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:ЗУ175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- 852,11 кв. м (0,09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505100.62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1307818.33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505107.92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1307834.45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937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505108.81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1307839.16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505066.30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1307839.62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940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505065.41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1307817.01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939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505100.62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1307818.33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:ЗУ176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- 141,95 кв. м (0,01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504964.37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1307814.53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1113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504964.25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1307823.77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504945.40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1307823.94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504945.39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1307818.16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504964.37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1307814.53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504964.37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1307814.53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Условный номер образуемого земельного участка :ЗУ177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- 243,10 кв. м (0,02 га)</w:t>
            </w:r>
          </w:p>
        </w:tc>
      </w:tr>
      <w:tr>
        <w:tc>
          <w:tcPr>
            <w:gridSpan w:val="3"/>
            <w:tcW w:w="9002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 из земель, государственная собственность на которые не разграничена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504977.72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1307974.04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504977.56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1307982.38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504956.20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1307982.32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504956.37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1307967.94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504977.72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1307974.04</w:t>
            </w:r>
          </w:p>
        </w:tc>
      </w:tr>
      <w:tr>
        <w:tc>
          <w:tcPr>
            <w:tcW w:w="204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34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504977.72</w:t>
            </w:r>
          </w:p>
        </w:tc>
        <w:tc>
          <w:tcPr>
            <w:tcW w:w="348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1307974.04</w:t>
            </w:r>
          </w:p>
        </w:tc>
      </w:tr>
    </w:tbl>
    <w:p>
      <w:pPr>
        <w:pStyle w:val="0"/>
        <w:jc w:val="right"/>
      </w:pPr>
      <w:r>
        <w:rPr>
          <w:sz w:val="20"/>
        </w:rPr>
        <w:t xml:space="preserve">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управления</w:t>
      </w:r>
    </w:p>
    <w:p>
      <w:pPr>
        <w:pStyle w:val="0"/>
        <w:jc w:val="right"/>
      </w:pPr>
      <w:r>
        <w:rPr>
          <w:sz w:val="20"/>
        </w:rPr>
        <w:t xml:space="preserve">главного архитектора</w:t>
      </w:r>
    </w:p>
    <w:p>
      <w:pPr>
        <w:pStyle w:val="0"/>
        <w:jc w:val="right"/>
      </w:pPr>
      <w:r>
        <w:rPr>
          <w:sz w:val="20"/>
        </w:rPr>
        <w:t xml:space="preserve">Г.Ю.ЧУРСАНОВ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город Воронеж от 26.08.2024 N 1089</w:t>
            <w:br/>
            <w:t>"О внесении изменений в постановление 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1&amp;n=123750&amp;dst=100008" TargetMode = "External"/>
	<Relationship Id="rId8" Type="http://schemas.openxmlformats.org/officeDocument/2006/relationships/hyperlink" Target="https://login.consultant.ru/link/?req=doc&amp;base=RLAW181&amp;n=123229" TargetMode = "External"/>
	<Relationship Id="rId9" Type="http://schemas.openxmlformats.org/officeDocument/2006/relationships/hyperlink" Target="https://login.consultant.ru/link/?req=doc&amp;base=RLAW181&amp;n=123229&amp;dst=100009" TargetMode = "External"/>
	<Relationship Id="rId10" Type="http://schemas.openxmlformats.org/officeDocument/2006/relationships/hyperlink" Target="https://login.consultant.ru/link/?req=doc&amp;base=RLAW181&amp;n=123229&amp;dst=10011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город Воронеж от 26.08.2024 N 1089
"О внесении изменений в постановление администрации городского округа город Воронеж от 15.04.2024 N 456"</dc:title>
  <dcterms:created xsi:type="dcterms:W3CDTF">2025-05-05T14:05:56Z</dcterms:created>
</cp:coreProperties>
</file>