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EE" w:rsidRPr="005D0CEE" w:rsidRDefault="005D0CEE" w:rsidP="005D0CEE">
      <w:pPr>
        <w:shd w:val="clear" w:color="auto" w:fill="FFFFFF"/>
        <w:spacing w:after="300" w:line="240" w:lineRule="auto"/>
        <w:outlineLvl w:val="0"/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</w:pPr>
      <w:r w:rsidRPr="005D0CEE">
        <w:rPr>
          <w:rFonts w:ascii="Verdana" w:eastAsia="Times New Roman" w:hAnsi="Verdana" w:cs="Times New Roman"/>
          <w:color w:val="000000"/>
          <w:kern w:val="36"/>
          <w:sz w:val="38"/>
          <w:szCs w:val="38"/>
          <w:lang w:eastAsia="ru-RU"/>
        </w:rPr>
        <w:t>ПОСТАНОВЛЕНИЕ от 16 августа 2024 г. № 1044</w:t>
      </w:r>
    </w:p>
    <w:p w:rsidR="005D0CEE" w:rsidRPr="005D0CEE" w:rsidRDefault="005D0CEE" w:rsidP="005D0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CEE">
        <w:rPr>
          <w:rFonts w:ascii="Verdana" w:eastAsia="Times New Roman" w:hAnsi="Verdana" w:cs="Times New Roman"/>
          <w:color w:val="486DAA"/>
          <w:sz w:val="20"/>
          <w:szCs w:val="20"/>
          <w:shd w:val="clear" w:color="auto" w:fill="FFFFFF"/>
          <w:lang w:eastAsia="ru-RU"/>
        </w:rPr>
        <w:t>23.08.2024</w:t>
      </w:r>
    </w:p>
    <w:p w:rsidR="005D0CEE" w:rsidRPr="005D0CEE" w:rsidRDefault="005D0CEE" w:rsidP="005D0CEE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>
        <w:rPr>
          <w:rFonts w:ascii="Verdana" w:eastAsia="Times New Roman" w:hAnsi="Verdana" w:cs="Times New Roman"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571500" cy="571500"/>
            <wp:effectExtent l="0" t="0" r="0" b="0"/>
            <wp:docPr id="1" name="Рисунок 1" descr="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0CEE" w:rsidRPr="005D0CEE" w:rsidRDefault="005D0CEE" w:rsidP="005D0CEE">
      <w:pPr>
        <w:shd w:val="clear" w:color="auto" w:fill="FFFFFF"/>
        <w:spacing w:before="192" w:after="210" w:line="336" w:lineRule="atLeast"/>
        <w:jc w:val="center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D0C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АДМИНИСТРАЦИЯ ГОРОДСКОГО ОКРУГА </w:t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ГОРОД ВОРОНЕЖ</w:t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ПОСТАНОВЛЕНИЕ</w:t>
      </w:r>
    </w:p>
    <w:p w:rsidR="005D0CEE" w:rsidRPr="005D0CEE" w:rsidRDefault="005D0CEE" w:rsidP="005D0C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от 16 августа 2024 г. № 1044</w:t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г. Воронеж</w:t>
      </w:r>
      <w:proofErr w:type="gramStart"/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О</w:t>
      </w:r>
      <w:proofErr w:type="gramEnd"/>
      <w:r w:rsidRPr="005D0C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 xml:space="preserve"> возможности заключения </w:t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концессионного соглашения на иных</w:t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условиях, чем предложено </w:t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b/>
          <w:bCs/>
          <w:color w:val="1D5586"/>
          <w:sz w:val="20"/>
          <w:szCs w:val="20"/>
          <w:shd w:val="clear" w:color="auto" w:fill="FFFFFF"/>
          <w:lang w:eastAsia="ru-RU"/>
        </w:rPr>
        <w:t>инициатором заключения соглашения</w:t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В соответствии с Федеральным законом от 21.07.2005 № 115-ФЗ «О концессионных соглашениях», решением Воронежской городской Думы от 10.07.2008 № 213-II «Об органе, уполномоченном принимать решения о заключении концессионных соглашений в отношении объектов концессионных соглашений, права собственности на которые принадлежат муниципальному образованию городского округа город Воронеж», постановлением администрации городского округа город Воронеж от 03.10.2022 № 1019 «Об утверждении Положения о порядке заключения концессионных соглашений на территории городского округа город Воронеж» администрация городского округа город Воронеж постановляет:</w:t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1. По итогам рассмотрения предложения индивидуального предпринимателя Толоконникова Э.А. о заключении концессионного соглашения признать возможным заключение концессионного соглашения на создание с последующим содержанием и эксплуатацией муниципального имущества, предназначенного для организации отдыха граждан и туризма, расположенного по адресу: г. Воронеж, наб. </w:t>
      </w:r>
      <w:proofErr w:type="gramStart"/>
      <w:r w:rsidRPr="005D0C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Спортивная</w:t>
      </w:r>
      <w:proofErr w:type="gramEnd"/>
      <w:r w:rsidRPr="005D0C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, 4з, на иных условиях, чем предложено инициатором заключения концессионного соглашения — индивидуальным предпринимателем Толоконниковым Э.А.</w:t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2. Провести переговоры в форме совещаний с индивидуальным предпринимателем Толоконниковым Э.А. в порядке, установленном в приложении к настоящему постановлению.</w:t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3. </w:t>
      </w:r>
      <w:proofErr w:type="gramStart"/>
      <w:r w:rsidRPr="005D0C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>Контроль за</w:t>
      </w:r>
      <w:proofErr w:type="gramEnd"/>
      <w:r w:rsidRPr="005D0CEE">
        <w:rPr>
          <w:rFonts w:ascii="Verdana" w:eastAsia="Times New Roman" w:hAnsi="Verdana" w:cs="Times New Roman"/>
          <w:color w:val="000000"/>
          <w:sz w:val="20"/>
          <w:szCs w:val="20"/>
          <w:shd w:val="clear" w:color="auto" w:fill="FFFFFF"/>
          <w:lang w:eastAsia="ru-RU"/>
        </w:rPr>
        <w:t xml:space="preserve"> исполнением настоящего постановления возложить на заместителя главы администрации Бородину Л.В.</w:t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  <w:r w:rsidRPr="005D0CEE"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  <w:br/>
      </w:r>
    </w:p>
    <w:p w:rsidR="005D0CEE" w:rsidRPr="005D0CEE" w:rsidRDefault="005D0CEE" w:rsidP="005D0CEE">
      <w:pPr>
        <w:shd w:val="clear" w:color="auto" w:fill="FFFFFF"/>
        <w:spacing w:after="0" w:line="240" w:lineRule="auto"/>
        <w:jc w:val="right"/>
        <w:rPr>
          <w:rFonts w:ascii="Verdana" w:eastAsia="Times New Roman" w:hAnsi="Verdana" w:cs="Times New Roman"/>
          <w:color w:val="000000"/>
          <w:sz w:val="20"/>
          <w:szCs w:val="20"/>
          <w:lang w:eastAsia="ru-RU"/>
        </w:rPr>
      </w:pPr>
      <w:r w:rsidRPr="005D0C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Временно исполняющий обязанности</w:t>
      </w:r>
      <w:r w:rsidRPr="005D0C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>главы городского округа</w:t>
      </w:r>
      <w:r w:rsidRPr="005D0C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br/>
        <w:t xml:space="preserve">город Воронеж С.А. </w:t>
      </w:r>
      <w:proofErr w:type="spellStart"/>
      <w:r w:rsidRPr="005D0CEE">
        <w:rPr>
          <w:rFonts w:ascii="Verdana" w:eastAsia="Times New Roman" w:hAnsi="Verdana" w:cs="Times New Roman"/>
          <w:b/>
          <w:bCs/>
          <w:color w:val="1D5586"/>
          <w:sz w:val="20"/>
          <w:szCs w:val="20"/>
          <w:lang w:eastAsia="ru-RU"/>
        </w:rPr>
        <w:t>Петрин</w:t>
      </w:r>
      <w:proofErr w:type="spellEnd"/>
    </w:p>
    <w:p w:rsidR="00845912" w:rsidRDefault="00845912">
      <w:bookmarkStart w:id="0" w:name="_GoBack"/>
      <w:bookmarkEnd w:id="0"/>
    </w:p>
    <w:sectPr w:rsidR="008459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0CEE"/>
    <w:rsid w:val="005D0CEE"/>
    <w:rsid w:val="00845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0C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0C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D0CEE"/>
  </w:style>
  <w:style w:type="paragraph" w:styleId="a3">
    <w:name w:val="Normal (Web)"/>
    <w:basedOn w:val="a"/>
    <w:uiPriority w:val="99"/>
    <w:semiHidden/>
    <w:unhideWhenUsed/>
    <w:rsid w:val="005D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0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C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D0C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0C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D0CEE"/>
  </w:style>
  <w:style w:type="paragraph" w:styleId="a3">
    <w:name w:val="Normal (Web)"/>
    <w:basedOn w:val="a"/>
    <w:uiPriority w:val="99"/>
    <w:semiHidden/>
    <w:unhideWhenUsed/>
    <w:rsid w:val="005D0C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D0C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0C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7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1536</Characters>
  <Application>Microsoft Office Word</Application>
  <DocSecurity>0</DocSecurity>
  <Lines>12</Lines>
  <Paragraphs>3</Paragraphs>
  <ScaleCrop>false</ScaleCrop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Коваль Д.А.</dc:creator>
  <cp:lastModifiedBy>Коваль Д.А.</cp:lastModifiedBy>
  <cp:revision>1</cp:revision>
  <dcterms:created xsi:type="dcterms:W3CDTF">2025-07-15T14:18:00Z</dcterms:created>
  <dcterms:modified xsi:type="dcterms:W3CDTF">2025-07-15T14:18:00Z</dcterms:modified>
</cp:coreProperties>
</file>