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8F" w:rsidRPr="00052547" w:rsidRDefault="002D3C8F" w:rsidP="00CA0131">
      <w:pPr>
        <w:spacing w:after="0" w:line="238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05254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 № 2</w:t>
      </w:r>
    </w:p>
    <w:p w:rsidR="002D3C8F" w:rsidRPr="00052547" w:rsidRDefault="002D3C8F" w:rsidP="00CA0131">
      <w:pPr>
        <w:spacing w:after="0" w:line="238" w:lineRule="auto"/>
        <w:ind w:left="510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52547">
        <w:rPr>
          <w:rFonts w:ascii="Times New Roman" w:eastAsia="Calibri" w:hAnsi="Times New Roman" w:cs="Times New Roman"/>
          <w:bCs/>
          <w:sz w:val="28"/>
          <w:szCs w:val="28"/>
        </w:rPr>
        <w:t>к Административному регламенту</w:t>
      </w: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Главе городского округа</w:t>
      </w:r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 Воронеж</w:t>
      </w:r>
      <w:bookmarkStart w:id="1" w:name="P682"/>
      <w:bookmarkEnd w:id="1"/>
    </w:p>
    <w:p w:rsidR="002D3C8F" w:rsidRPr="00052547" w:rsidRDefault="002D3C8F" w:rsidP="00CA0131">
      <w:pPr>
        <w:spacing w:after="0" w:line="238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CA0131" w:rsidRDefault="002D3C8F" w:rsidP="00CA0131">
      <w:pPr>
        <w:spacing w:after="0" w:line="23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547">
        <w:rPr>
          <w:rFonts w:ascii="Times New Roman" w:hAnsi="Times New Roman" w:cs="Times New Roman"/>
          <w:b/>
          <w:sz w:val="28"/>
          <w:szCs w:val="28"/>
        </w:rPr>
        <w:t>о постановке на учет и включении гражданина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54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A0131">
        <w:rPr>
          <w:rFonts w:ascii="Times New Roman" w:hAnsi="Times New Roman" w:cs="Times New Roman"/>
          <w:b/>
          <w:sz w:val="28"/>
          <w:szCs w:val="28"/>
        </w:rPr>
        <w:t>р</w:t>
      </w:r>
      <w:r w:rsidRPr="00052547">
        <w:rPr>
          <w:rFonts w:ascii="Times New Roman" w:hAnsi="Times New Roman" w:cs="Times New Roman"/>
          <w:b/>
          <w:sz w:val="28"/>
          <w:szCs w:val="28"/>
        </w:rPr>
        <w:t xml:space="preserve">еестр отдельных категорий лиц, имеющих право 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547">
        <w:rPr>
          <w:rFonts w:ascii="Times New Roman" w:hAnsi="Times New Roman" w:cs="Times New Roman"/>
          <w:b/>
          <w:sz w:val="28"/>
          <w:szCs w:val="28"/>
        </w:rPr>
        <w:t>на предоставление земельных участков в собственность бесплатно</w:t>
      </w:r>
    </w:p>
    <w:p w:rsidR="002D3C8F" w:rsidRPr="00052547" w:rsidRDefault="002D3C8F" w:rsidP="00CA0131">
      <w:pPr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52547">
        <w:rPr>
          <w:rFonts w:ascii="Times New Roman" w:eastAsia="Times New Roman" w:hAnsi="Times New Roman" w:cs="Times New Roman"/>
          <w:sz w:val="24"/>
          <w:szCs w:val="28"/>
        </w:rPr>
        <w:t>(наименование структурного подразделения администрации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52547">
        <w:rPr>
          <w:rFonts w:ascii="Times New Roman" w:eastAsia="Times New Roman" w:hAnsi="Times New Roman" w:cs="Times New Roman"/>
          <w:sz w:val="24"/>
          <w:szCs w:val="28"/>
        </w:rPr>
        <w:t>городского округа город Воронеж, обеспечивающего организацию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52547">
        <w:rPr>
          <w:rFonts w:ascii="Times New Roman" w:eastAsia="Times New Roman" w:hAnsi="Times New Roman" w:cs="Times New Roman"/>
          <w:sz w:val="24"/>
          <w:szCs w:val="28"/>
        </w:rPr>
        <w:t>предоставления муниципальной услуги)</w:t>
      </w: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C8F" w:rsidRPr="00052547" w:rsidRDefault="002D3C8F" w:rsidP="00CA0131">
      <w:pPr>
        <w:spacing w:after="0" w:line="238" w:lineRule="auto"/>
        <w:jc w:val="center"/>
        <w:rPr>
          <w:rFonts w:ascii="Times New Roman" w:eastAsia="Calibri" w:hAnsi="Times New Roman" w:cs="Times New Roman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Сведения о заявителе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534"/>
        <w:gridCol w:w="4446"/>
        <w:gridCol w:w="4590"/>
      </w:tblGrid>
      <w:tr w:rsidR="002D3C8F" w:rsidRPr="00052547" w:rsidTr="00CA0131"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23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398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CA0131"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23" w:type="pct"/>
          </w:tcPr>
          <w:p w:rsidR="00067B7E" w:rsidRDefault="00067B7E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документа,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удостоверяющего личность</w:t>
            </w:r>
          </w:p>
        </w:tc>
        <w:tc>
          <w:tcPr>
            <w:tcW w:w="2398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CA0131"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23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2398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CA0131"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323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фактического места жительства</w:t>
            </w:r>
          </w:p>
        </w:tc>
        <w:tc>
          <w:tcPr>
            <w:tcW w:w="2398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CA0131"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23" w:type="pct"/>
          </w:tcPr>
          <w:p w:rsidR="00CA0131" w:rsidRDefault="002D3C8F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и (или) адрес электронной почты</w:t>
            </w:r>
          </w:p>
        </w:tc>
        <w:tc>
          <w:tcPr>
            <w:tcW w:w="2398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CA0131">
        <w:trPr>
          <w:trHeight w:val="547"/>
        </w:trPr>
        <w:tc>
          <w:tcPr>
            <w:tcW w:w="279" w:type="pct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721" w:type="pct"/>
            <w:gridSpan w:val="2"/>
          </w:tcPr>
          <w:p w:rsidR="002D3C8F" w:rsidRPr="00052547" w:rsidRDefault="002D3C8F" w:rsidP="00CA0131">
            <w:pPr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</w:t>
            </w:r>
            <w:r w:rsidR="00067B7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предусмотренных частью 1 статьи 13 Закона Воронежской области от 13.05.2008 № 25-ОЗ</w:t>
            </w:r>
            <w:r w:rsidR="00FE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регулировании земельных отношений на</w:t>
            </w:r>
            <w:r w:rsidR="00CA01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E15B0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Воронежской области»</w:t>
            </w:r>
            <w:r w:rsidRPr="000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□ граждане, на которых распространяются меры социальной поддержки в соответствии с Федеральным </w:t>
            </w:r>
            <w:hyperlink r:id="rId7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12.01.1995 № 5-ФЗ «О ветеранах», относящиеся к категориям ветеранов Великой Отечественной войны, ветеранов боевых действий, ветеранов военной службы, ветеранов труда, а также членов семей погибших (умерших) инвалидов войны, участников Великой Отечественной войны и ветеранов боевых действий, за исключением участников специальной военной операции и членов семей погибших (умерших) участников специальной военной операции, включенных в </w:t>
            </w:r>
            <w:r w:rsidRPr="00052547">
              <w:rPr>
                <w:rFonts w:ascii="Times New Roman" w:hAnsi="Times New Roman" w:cs="Times New Roman"/>
                <w:sz w:val="24"/>
                <w:szCs w:val="24"/>
              </w:rPr>
              <w:t xml:space="preserve">реестр участников специальной военной операции и членов семей погибших (умерших) участников специальной военной операции, в соответствии со </w:t>
            </w:r>
            <w:hyperlink r:id="rId8" w:history="1">
              <w:r w:rsidRPr="00052547">
                <w:rPr>
                  <w:rFonts w:ascii="Times New Roman" w:hAnsi="Times New Roman" w:cs="Times New Roman"/>
                  <w:sz w:val="24"/>
                  <w:szCs w:val="24"/>
                </w:rPr>
                <w:t>статьей 12</w:t>
              </w:r>
            </w:hyperlink>
            <w:r w:rsidRPr="000525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9" w:history="1">
              <w:r w:rsidRPr="00052547">
                <w:rPr>
                  <w:rFonts w:ascii="Times New Roman" w:hAnsi="Times New Roman" w:cs="Times New Roman"/>
                  <w:sz w:val="24"/>
                  <w:szCs w:val="24"/>
                </w:rPr>
                <w:t>пунктами 17</w:t>
              </w:r>
            </w:hyperlink>
            <w:r w:rsidRPr="00052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052547">
                <w:rPr>
                  <w:rFonts w:ascii="Times New Roman" w:hAnsi="Times New Roman" w:cs="Times New Roman"/>
                  <w:sz w:val="24"/>
                  <w:szCs w:val="24"/>
                </w:rPr>
                <w:t>18 части 1 статьи 13</w:t>
              </w:r>
            </w:hyperlink>
            <w:r w:rsidRPr="00052547">
              <w:rPr>
                <w:rFonts w:ascii="Times New Roman" w:hAnsi="Times New Roman" w:cs="Times New Roman"/>
                <w:sz w:val="24"/>
                <w:szCs w:val="24"/>
              </w:rPr>
              <w:t xml:space="preserve"> Закона Воронежской области от 13.05.2008 № 25-ОЗ «О регулировании земельных отношений на территории Воронежской области» имеющих право на бесплатное предоставление в собственность земельных участков, находящихся в государственной или муниципальной собственности (далее – </w:t>
            </w: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Реестр участников специальной военной операции и членов их семей);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□ граждане, на которых распространяются меры социальной поддержки, установленные Федеральным </w:t>
            </w:r>
            <w:hyperlink r:id="rId11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10.01.2002 № 2-ФЗ «О социальных гарантиях гражданам, подвергшимся радиационному воздействию вследствие ядерных испытаний на Семипалатинском полигоне», Федеральным </w:t>
            </w:r>
            <w:hyperlink r:id="rId12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 26.11.1998 № 175-ФЗ «О социальной защите граждан Российской Федерации, подвергшихся воздействию радиации вследствие аварии в 1957 году на производственном объединении «Маяк» и сбросов радиоактивных отходов в реку Теча», </w:t>
            </w:r>
            <w:hyperlink r:id="rId13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 от 15.05.1991 № 1244-1 «О социальной защите граждан, подвергшихся воздействию радиации вследствие катастрофы на Чернобыльской АЭС»;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члены семьи военнослужащего, погибшего (умершего), пропавшего без вести в период прохождения военной службы (сборов) как по призыву, так и по контракту в мирное время – с 3 сентября 1945 года (независимо от воинского звания и причин смерти, кроме случаев противоправных действий) либо умершего вследствие ранения, травмы, контузии, увечья или заболевания, полученного в период прохождения военной службы (сборов) и подтвержденного документами, независимо от даты смерти, за исключением членов семей погибших (умерших) участников специальной военной операции, включенных в Реестр участников специальной военной операции и членов их семей;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имеющие звание «Почетный гражданин Воронежской области»;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семьи, имеющие детей-инвалидов;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усыновившие (удочерившие) ребенка (детей);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□ дети-сироты и дети, оставшиеся без попечения родителей, определенные Федеральным </w:t>
            </w:r>
            <w:hyperlink r:id="rId14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21.12.1996 № 159-ФЗ «О дополнительных гарантиях по социальной поддержке детей-сирот и детей, оставшихся без попечения родителей»;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инвалиды;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которым предоставляются земельные участки из земель, требующих рекультивации;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получившие высшее и (или) среднее профессиональное образование по имеющим государственную аккредитацию образовательным программам и работающие в сфере лесного хозяйства,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переехавшие на постоянное место жительства в сельскую местность и занятые в сфере сельскохозяйственного производства, образования, социального обслуживания граждан, здравоохранения или культуры в сельских населенных пунктах;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нуждающиеся в улучшении жилищных условий молодые семьи, возраст одного из супругов в которых не превышает 35 лет, либо неполные семьи, состоящие из одного молодого родителя, возраст которого не превышает 35 лет, и одного или более детей;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□ граждане, на которых распространяются меры социальной поддержки, установленные </w:t>
            </w:r>
            <w:hyperlink r:id="rId15" w:history="1">
              <w:r w:rsidRPr="00052547">
                <w:rPr>
                  <w:rFonts w:ascii="Times New Roman" w:eastAsia="Calibri" w:hAnsi="Times New Roman" w:cs="Times New Roman"/>
                  <w:sz w:val="24"/>
                  <w:szCs w:val="24"/>
                </w:rPr>
                <w:t>главой 6</w:t>
              </w:r>
            </w:hyperlink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Закона Воронежской области от 14.11.2008 № 103-ОЗ «О</w:t>
            </w:r>
            <w:r w:rsidR="00CA013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поддержке отдельных категорий граждан в Воронежской области»;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имеющие в фактическом пользовании земельные участки с расположенными на них жилыми домами (в том числе домами блокированной застройки) и приобретенными ими в собственность в результате сделок и (или) в порядке наследования, а также на основании вступившего в законную силу решения суда;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условий;</w:t>
            </w:r>
          </w:p>
          <w:p w:rsidR="002D3C8F" w:rsidRPr="00052547" w:rsidRDefault="002D3C8F" w:rsidP="00CA0131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□ граждане, лишившиеся жилого помещения, включенные в список пострадавших в результате чрезвычайных ситуаций, объявленных в установленном законом порядке</w:t>
            </w:r>
            <w:bookmarkStart w:id="2" w:name="Par28"/>
            <w:bookmarkEnd w:id="2"/>
          </w:p>
        </w:tc>
      </w:tr>
    </w:tbl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Прошу поставить меня на учет в целях бесплатного предоставления земельного участка в соответствии с Земельным кодексом Российской Федерации, Законом Воронежской области от 13.05.2008 № 25-ОЗ </w:t>
      </w:r>
      <w:r w:rsidRPr="00052547">
        <w:rPr>
          <w:rFonts w:ascii="Times New Roman" w:eastAsia="Calibri" w:hAnsi="Times New Roman" w:cs="Times New Roman"/>
          <w:sz w:val="28"/>
          <w:szCs w:val="28"/>
        </w:rPr>
        <w:t>«О регулировании земельных отношений на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Воронежской области»</w:t>
      </w: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547">
        <w:rPr>
          <w:rFonts w:ascii="Times New Roman" w:hAnsi="Times New Roman" w:cs="Times New Roman"/>
          <w:sz w:val="28"/>
          <w:szCs w:val="28"/>
        </w:rPr>
        <w:t>Цель использования земельного участка:</w:t>
      </w:r>
    </w:p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</w:t>
      </w:r>
      <w:r w:rsidRPr="000525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индивидуальное жилищное строительство;</w:t>
      </w:r>
    </w:p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 ведение садоводства;</w:t>
      </w:r>
    </w:p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 ведение огородничества;</w:t>
      </w:r>
    </w:p>
    <w:p w:rsidR="002D3C8F" w:rsidRPr="00052547" w:rsidRDefault="002D3C8F" w:rsidP="00CA0131">
      <w:pPr>
        <w:spacing w:after="0" w:line="252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 ведение личного подсобного хозяйства.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Приложение: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 копия паспорта гражданина Российской Федерации или иного документа, удостоверяющего личность, подтверждающего постоянное проживание на территории Воронежской области (при предъявлении оригинала);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□ копии документов, подтверждающих принадлежность заявителя к одной из категорий, указанных в части 1 статьи 13 Закона Воронежской области от 13.05.2008 № 25-ОЗ </w:t>
      </w:r>
      <w:r w:rsidRPr="00052547">
        <w:rPr>
          <w:rFonts w:ascii="Times New Roman" w:eastAsia="Calibri" w:hAnsi="Times New Roman" w:cs="Times New Roman"/>
          <w:sz w:val="28"/>
          <w:szCs w:val="28"/>
        </w:rPr>
        <w:t>«О регулировании земельных отношений на</w:t>
      </w:r>
      <w:r w:rsidRPr="00052547">
        <w:rPr>
          <w:rFonts w:ascii="Times New Roman" w:eastAsia="Calibri" w:hAnsi="Times New Roman" w:cs="Times New Roman"/>
        </w:rPr>
        <w:t> </w:t>
      </w:r>
      <w:r w:rsidRPr="00052547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Воронежской области»</w:t>
      </w: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□ иные сведения: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Дополнительно прилагаю документ (документы) из территориального органа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ведения Единого государственного реестра недвижимости и предоставление сведений, содержащихся в Едином государственном реестре недвижимости, подтверждающий (подтверждающие) наличие (отсутствие) права собственности на земельный участок (земельные участки) в соответствии с частью 3 статьи 13.2 Закона Воронежской области от 13.05.2008 № 25-ОЗ «О регулировании земельных отношений на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Воронежской области».</w:t>
      </w:r>
    </w:p>
    <w:p w:rsidR="002D3C8F" w:rsidRPr="00052547" w:rsidRDefault="002D3C8F" w:rsidP="00CA0131">
      <w:pPr>
        <w:shd w:val="clear" w:color="auto" w:fill="FFFFFF" w:themeFill="background1"/>
        <w:spacing w:after="0" w:line="252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Сведения о ранее предоставленных заявителю бесплатно земельных участках в соответствии с Законом Воронежской области от 13.05.2008</w:t>
      </w:r>
      <w:r w:rsidR="00CA0131">
        <w:rPr>
          <w:rFonts w:ascii="Times New Roman" w:eastAsia="Calibri" w:hAnsi="Times New Roman" w:cs="Times New Roman"/>
          <w:sz w:val="28"/>
          <w:szCs w:val="28"/>
        </w:rPr>
        <w:br/>
      </w:r>
      <w:r w:rsidRPr="00052547">
        <w:rPr>
          <w:rFonts w:ascii="Times New Roman" w:eastAsia="Calibri" w:hAnsi="Times New Roman" w:cs="Times New Roman"/>
          <w:sz w:val="28"/>
          <w:szCs w:val="28"/>
        </w:rPr>
        <w:t>№ 25-ОЗ «О регулировании земельных отношений на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Pr="00052547">
        <w:rPr>
          <w:rFonts w:ascii="Times New Roman" w:eastAsia="Calibri" w:hAnsi="Times New Roman" w:cs="Times New Roman"/>
        </w:rPr>
        <w:t xml:space="preserve"> </w:t>
      </w:r>
      <w:r w:rsidRPr="00052547">
        <w:rPr>
          <w:rFonts w:ascii="Times New Roman" w:eastAsia="Calibri" w:hAnsi="Times New Roman" w:cs="Times New Roman"/>
          <w:sz w:val="28"/>
          <w:szCs w:val="28"/>
        </w:rPr>
        <w:t>Воронежской области»: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D3C8F" w:rsidRPr="00052547" w:rsidTr="00AB1083">
        <w:tc>
          <w:tcPr>
            <w:tcW w:w="1667" w:type="pct"/>
          </w:tcPr>
          <w:p w:rsidR="002D3C8F" w:rsidRPr="00052547" w:rsidRDefault="002D3C8F" w:rsidP="00AB10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Адрес расположения земельного участка</w:t>
            </w: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Вид, дата и номер документа о предоставлении земельного участка</w:t>
            </w: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2547">
              <w:rPr>
                <w:rFonts w:ascii="Times New Roman" w:eastAsia="Calibri" w:hAnsi="Times New Roman" w:cs="Times New Roman"/>
                <w:sz w:val="24"/>
                <w:szCs w:val="24"/>
              </w:rPr>
              <w:t>Орган, принявший решение о предоставлении земельного участка</w:t>
            </w:r>
          </w:p>
        </w:tc>
      </w:tr>
      <w:tr w:rsidR="002D3C8F" w:rsidRPr="00052547" w:rsidTr="00AB1083"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AB1083"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C8F" w:rsidRPr="00052547" w:rsidTr="00AB1083"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2D3C8F" w:rsidRPr="00052547" w:rsidRDefault="002D3C8F" w:rsidP="00AB108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D3C8F" w:rsidRPr="00052547" w:rsidRDefault="002D3C8F" w:rsidP="002D3C8F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3C8F" w:rsidRPr="00052547" w:rsidRDefault="002D3C8F" w:rsidP="002D3C8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547">
        <w:rPr>
          <w:rFonts w:ascii="Times New Roman" w:eastAsia="Calibri" w:hAnsi="Times New Roman" w:cs="Times New Roman"/>
          <w:sz w:val="28"/>
          <w:szCs w:val="28"/>
        </w:rPr>
        <w:t>Номер телефона и адрес электронной почты для связи:</w:t>
      </w:r>
    </w:p>
    <w:p w:rsidR="002D3C8F" w:rsidRPr="00052547" w:rsidRDefault="002D3C8F" w:rsidP="002D3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2D3C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5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C8F" w:rsidRPr="00052547" w:rsidRDefault="002D3C8F" w:rsidP="002D3C8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прошу </w:t>
      </w:r>
      <w:r w:rsidRPr="00052547">
        <w:rPr>
          <w:rFonts w:ascii="Times New Roman" w:eastAsiaTheme="minorEastAsia" w:hAnsi="Times New Roman" w:cs="Times New Roman"/>
          <w:sz w:val="28"/>
          <w:szCs w:val="24"/>
          <w:lang w:eastAsia="ru-RU"/>
        </w:rPr>
        <w:t>(указывается один из перечисленных способов):</w:t>
      </w:r>
    </w:p>
    <w:tbl>
      <w:tblPr>
        <w:tblStyle w:val="4"/>
        <w:tblW w:w="5000" w:type="pct"/>
        <w:tblLook w:val="04A0" w:firstRow="1" w:lastRow="0" w:firstColumn="1" w:lastColumn="0" w:noHBand="0" w:noVBand="1"/>
      </w:tblPr>
      <w:tblGrid>
        <w:gridCol w:w="8755"/>
        <w:gridCol w:w="815"/>
      </w:tblGrid>
      <w:tr w:rsidR="002D3C8F" w:rsidRPr="00052547" w:rsidTr="00AB1083">
        <w:tc>
          <w:tcPr>
            <w:tcW w:w="4574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426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8F" w:rsidRPr="00052547" w:rsidTr="00AB1083">
        <w:tc>
          <w:tcPr>
            <w:tcW w:w="4574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</w:t>
            </w:r>
          </w:p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</w:tc>
        <w:tc>
          <w:tcPr>
            <w:tcW w:w="426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C8F" w:rsidRPr="00052547" w:rsidTr="00AB1083">
        <w:tc>
          <w:tcPr>
            <w:tcW w:w="4574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направить на бумажном носителе на почтовый адрес: _______________________</w:t>
            </w:r>
          </w:p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</w:tc>
        <w:tc>
          <w:tcPr>
            <w:tcW w:w="426" w:type="pct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C8F" w:rsidRPr="00052547" w:rsidRDefault="002D3C8F" w:rsidP="002D3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42"/>
      </w:tblGrid>
      <w:tr w:rsidR="002D3C8F" w:rsidRPr="00052547" w:rsidTr="00AB1083">
        <w:tc>
          <w:tcPr>
            <w:tcW w:w="4644" w:type="dxa"/>
            <w:tcBorders>
              <w:bottom w:val="single" w:sz="4" w:space="0" w:color="auto"/>
            </w:tcBorders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bottom w:val="single" w:sz="4" w:space="0" w:color="auto"/>
            </w:tcBorders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C8F" w:rsidRPr="00052547" w:rsidTr="00AB1083">
        <w:tc>
          <w:tcPr>
            <w:tcW w:w="4644" w:type="dxa"/>
            <w:tcBorders>
              <w:top w:val="single" w:sz="4" w:space="0" w:color="auto"/>
            </w:tcBorders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284" w:type="dxa"/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4" w:space="0" w:color="auto"/>
            </w:tcBorders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</w:tbl>
    <w:p w:rsidR="002D3C8F" w:rsidRDefault="002D3C8F" w:rsidP="002D3C8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«___» ____________________ 20___ г.</w:t>
      </w:r>
    </w:p>
    <w:p w:rsidR="007F56D0" w:rsidRDefault="007F56D0" w:rsidP="002D3C8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F56D0" w:rsidRDefault="007F56D0" w:rsidP="0008784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получения результата предоставления </w:t>
      </w:r>
      <w:r w:rsidRPr="007F56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виде документа на бумажном носителе, может осуществляться законным представителем несовершенноле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тнего, не являющимся заявителем</w:t>
      </w:r>
      <w:r w:rsidR="0008784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</w:t>
      </w:r>
      <w:r w:rsidR="00067B7E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</w:t>
      </w:r>
    </w:p>
    <w:p w:rsidR="007F56D0" w:rsidRDefault="007F56D0" w:rsidP="007F56D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</w:t>
      </w:r>
      <w:r w:rsidR="00067B7E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</w:t>
      </w:r>
    </w:p>
    <w:p w:rsidR="00067B7E" w:rsidRDefault="007F56D0" w:rsidP="00087845">
      <w:pPr>
        <w:spacing w:after="0" w:line="228" w:lineRule="auto"/>
        <w:jc w:val="center"/>
        <w:rPr>
          <w:rFonts w:ascii="Times New Roman" w:eastAsia="Times New Roman" w:hAnsi="Times New Roman"/>
          <w:sz w:val="24"/>
          <w:szCs w:val="28"/>
        </w:rPr>
      </w:pPr>
      <w:r w:rsidRPr="00052547">
        <w:rPr>
          <w:rFonts w:ascii="Times New Roman" w:eastAsia="Times New Roman" w:hAnsi="Times New Roman"/>
          <w:sz w:val="24"/>
          <w:szCs w:val="28"/>
        </w:rPr>
        <w:t>(</w:t>
      </w:r>
      <w:r>
        <w:rPr>
          <w:rFonts w:ascii="Times New Roman" w:eastAsia="Times New Roman" w:hAnsi="Times New Roman"/>
          <w:sz w:val="24"/>
          <w:szCs w:val="28"/>
        </w:rPr>
        <w:t>фамилия, имя, отчество</w:t>
      </w:r>
      <w:r w:rsidR="00067B7E">
        <w:rPr>
          <w:rFonts w:ascii="Times New Roman" w:eastAsia="Times New Roman" w:hAnsi="Times New Roman"/>
          <w:sz w:val="24"/>
          <w:szCs w:val="28"/>
        </w:rPr>
        <w:t xml:space="preserve"> (при наличии)</w:t>
      </w:r>
      <w:r>
        <w:rPr>
          <w:rFonts w:ascii="Times New Roman" w:eastAsia="Times New Roman" w:hAnsi="Times New Roman"/>
          <w:sz w:val="24"/>
          <w:szCs w:val="28"/>
        </w:rPr>
        <w:t>,</w:t>
      </w:r>
    </w:p>
    <w:p w:rsidR="007F56D0" w:rsidRDefault="007F56D0" w:rsidP="00087845">
      <w:pPr>
        <w:spacing w:after="0" w:line="228" w:lineRule="auto"/>
        <w:jc w:val="center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паспорт или иной документ</w:t>
      </w:r>
      <w:r w:rsidR="00087845">
        <w:rPr>
          <w:rFonts w:ascii="Times New Roman" w:eastAsia="Times New Roman" w:hAnsi="Times New Roman"/>
          <w:sz w:val="24"/>
          <w:szCs w:val="28"/>
        </w:rPr>
        <w:t>,</w:t>
      </w:r>
      <w:r>
        <w:rPr>
          <w:rFonts w:ascii="Times New Roman" w:eastAsia="Times New Roman" w:hAnsi="Times New Roman"/>
          <w:sz w:val="24"/>
          <w:szCs w:val="28"/>
        </w:rPr>
        <w:t xml:space="preserve"> удостоверяющий личность)</w:t>
      </w:r>
    </w:p>
    <w:p w:rsidR="00067B7E" w:rsidRDefault="00067B7E" w:rsidP="00067B7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67B7E" w:rsidRDefault="00067B7E" w:rsidP="00067B7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D3C8F" w:rsidRPr="00052547" w:rsidRDefault="002D3C8F" w:rsidP="00067B7E">
      <w:pPr>
        <w:spacing w:after="0" w:line="228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3C8F" w:rsidRDefault="002D3C8F" w:rsidP="002D3C8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</w:p>
    <w:p w:rsidR="002D3C8F" w:rsidRDefault="002D3C8F" w:rsidP="002D3C8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 согласие дано мною бессрочно.</w:t>
      </w:r>
    </w:p>
    <w:p w:rsidR="00067B7E" w:rsidRPr="00052547" w:rsidRDefault="00067B7E" w:rsidP="002D3C8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42"/>
      </w:tblGrid>
      <w:tr w:rsidR="002D3C8F" w:rsidRPr="00052547" w:rsidTr="00AB1083">
        <w:tc>
          <w:tcPr>
            <w:tcW w:w="4644" w:type="dxa"/>
            <w:tcBorders>
              <w:bottom w:val="single" w:sz="4" w:space="0" w:color="auto"/>
            </w:tcBorders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tcBorders>
              <w:bottom w:val="single" w:sz="4" w:space="0" w:color="auto"/>
            </w:tcBorders>
          </w:tcPr>
          <w:p w:rsidR="002D3C8F" w:rsidRPr="00052547" w:rsidRDefault="002D3C8F" w:rsidP="00AB1083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C8F" w:rsidRPr="00052547" w:rsidTr="00AB1083">
        <w:tc>
          <w:tcPr>
            <w:tcW w:w="4644" w:type="dxa"/>
            <w:tcBorders>
              <w:top w:val="single" w:sz="4" w:space="0" w:color="auto"/>
            </w:tcBorders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 заявителя)</w:t>
            </w:r>
          </w:p>
        </w:tc>
        <w:tc>
          <w:tcPr>
            <w:tcW w:w="284" w:type="dxa"/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dxa"/>
            <w:tcBorders>
              <w:top w:val="single" w:sz="4" w:space="0" w:color="auto"/>
            </w:tcBorders>
          </w:tcPr>
          <w:p w:rsidR="002D3C8F" w:rsidRPr="00052547" w:rsidRDefault="002D3C8F" w:rsidP="00AB108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25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</w:tbl>
    <w:p w:rsidR="002D3C8F" w:rsidRPr="00052547" w:rsidRDefault="002D3C8F" w:rsidP="002D3C8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25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«___» ____________________ 20___ г.</w:t>
      </w:r>
    </w:p>
    <w:p w:rsidR="002D3C8F" w:rsidRPr="00052547" w:rsidRDefault="002D3C8F" w:rsidP="002D3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3C8F" w:rsidRPr="00052547" w:rsidRDefault="002D3C8F" w:rsidP="002D3C8F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p w:rsidR="002D3C8F" w:rsidRPr="00052547" w:rsidRDefault="002D3C8F" w:rsidP="002D3C8F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tbl>
      <w:tblPr>
        <w:tblStyle w:val="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2D3C8F" w:rsidRPr="00067B7E" w:rsidTr="00067B7E">
        <w:tc>
          <w:tcPr>
            <w:tcW w:w="2945" w:type="pct"/>
            <w:hideMark/>
          </w:tcPr>
          <w:p w:rsidR="002D3C8F" w:rsidRPr="00067B7E" w:rsidRDefault="002D3C8F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67B7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Руководитель управления </w:t>
            </w:r>
          </w:p>
          <w:p w:rsidR="002D3C8F" w:rsidRPr="00067B7E" w:rsidRDefault="002D3C8F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67B7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имущественных и земельных отношений</w:t>
            </w:r>
          </w:p>
        </w:tc>
        <w:tc>
          <w:tcPr>
            <w:tcW w:w="2055" w:type="pct"/>
          </w:tcPr>
          <w:p w:rsidR="002D3C8F" w:rsidRPr="00067B7E" w:rsidRDefault="002D3C8F" w:rsidP="00AB1083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D3C8F" w:rsidRPr="00067B7E" w:rsidRDefault="002D3C8F" w:rsidP="00067B7E">
            <w:pPr>
              <w:suppressAutoHyphens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67B7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Р.И. Карасалихов</w:t>
            </w:r>
          </w:p>
        </w:tc>
      </w:tr>
    </w:tbl>
    <w:p w:rsidR="0017211E" w:rsidRDefault="001B5994" w:rsidP="00067B7E"/>
    <w:sectPr w:rsidR="0017211E" w:rsidSect="00FE15B0">
      <w:headerReference w:type="default" r:id="rId1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34" w:rsidRDefault="001D4534" w:rsidP="009E3363">
      <w:pPr>
        <w:spacing w:after="0" w:line="240" w:lineRule="auto"/>
      </w:pPr>
      <w:r>
        <w:separator/>
      </w:r>
    </w:p>
  </w:endnote>
  <w:endnote w:type="continuationSeparator" w:id="0">
    <w:p w:rsidR="001D4534" w:rsidRDefault="001D4534" w:rsidP="009E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34" w:rsidRDefault="001D4534" w:rsidP="009E3363">
      <w:pPr>
        <w:spacing w:after="0" w:line="240" w:lineRule="auto"/>
      </w:pPr>
      <w:r>
        <w:separator/>
      </w:r>
    </w:p>
  </w:footnote>
  <w:footnote w:type="continuationSeparator" w:id="0">
    <w:p w:rsidR="001D4534" w:rsidRDefault="001D4534" w:rsidP="009E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192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E3363" w:rsidRPr="00067B7E" w:rsidRDefault="009E3363" w:rsidP="00067B7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67B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7B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7B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599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67B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E3363" w:rsidRPr="00067B7E" w:rsidRDefault="009E3363" w:rsidP="00067B7E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8F"/>
    <w:rsid w:val="00067B7E"/>
    <w:rsid w:val="00087845"/>
    <w:rsid w:val="001B5994"/>
    <w:rsid w:val="001D4534"/>
    <w:rsid w:val="002D3C8F"/>
    <w:rsid w:val="006035B1"/>
    <w:rsid w:val="007F56D0"/>
    <w:rsid w:val="009E3363"/>
    <w:rsid w:val="00AC382A"/>
    <w:rsid w:val="00CA0131"/>
    <w:rsid w:val="00EC3D1F"/>
    <w:rsid w:val="00F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2D3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3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363"/>
  </w:style>
  <w:style w:type="paragraph" w:styleId="a6">
    <w:name w:val="footer"/>
    <w:basedOn w:val="a"/>
    <w:link w:val="a7"/>
    <w:uiPriority w:val="99"/>
    <w:unhideWhenUsed/>
    <w:rsid w:val="009E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363"/>
  </w:style>
  <w:style w:type="paragraph" w:styleId="a8">
    <w:name w:val="Balloon Text"/>
    <w:basedOn w:val="a"/>
    <w:link w:val="a9"/>
    <w:uiPriority w:val="99"/>
    <w:semiHidden/>
    <w:unhideWhenUsed/>
    <w:rsid w:val="00067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2D3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3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363"/>
  </w:style>
  <w:style w:type="paragraph" w:styleId="a6">
    <w:name w:val="footer"/>
    <w:basedOn w:val="a"/>
    <w:link w:val="a7"/>
    <w:uiPriority w:val="99"/>
    <w:unhideWhenUsed/>
    <w:rsid w:val="009E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363"/>
  </w:style>
  <w:style w:type="paragraph" w:styleId="a8">
    <w:name w:val="Balloon Text"/>
    <w:basedOn w:val="a"/>
    <w:link w:val="a9"/>
    <w:uiPriority w:val="99"/>
    <w:semiHidden/>
    <w:unhideWhenUsed/>
    <w:rsid w:val="00067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857&amp;dst=100126" TargetMode="External"/><Relationship Id="rId13" Type="http://schemas.openxmlformats.org/officeDocument/2006/relationships/hyperlink" Target="https://login.consultant.ru/link/?req=doc&amp;base=LAW&amp;n=45186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73" TargetMode="External"/><Relationship Id="rId12" Type="http://schemas.openxmlformats.org/officeDocument/2006/relationships/hyperlink" Target="https://login.consultant.ru/link/?req=doc&amp;base=LAW&amp;n=451866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186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181&amp;n=120274&amp;dst=100151" TargetMode="External"/><Relationship Id="rId10" Type="http://schemas.openxmlformats.org/officeDocument/2006/relationships/hyperlink" Target="https://login.consultant.ru/link/?req=doc&amp;base=RLAW181&amp;n=120857&amp;dst=100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0857&amp;dst=100995" TargetMode="External"/><Relationship Id="rId14" Type="http://schemas.openxmlformats.org/officeDocument/2006/relationships/hyperlink" Target="https://login.consultant.ru/link/?req=doc&amp;base=LAW&amp;n=448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1642</Words>
  <Characters>9364</Characters>
  <Application>Microsoft Office Word</Application>
  <DocSecurity>4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Фаляхиева Д.С.</dc:creator>
  <cp:lastModifiedBy>Фаляхиева Д.С.</cp:lastModifiedBy>
  <cp:revision>2</cp:revision>
  <cp:lastPrinted>2025-01-22T06:43:00Z</cp:lastPrinted>
  <dcterms:created xsi:type="dcterms:W3CDTF">2025-01-22T07:21:00Z</dcterms:created>
  <dcterms:modified xsi:type="dcterms:W3CDTF">2025-01-22T07:21:00Z</dcterms:modified>
</cp:coreProperties>
</file>