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193FF3" w:rsidRPr="00193FF3" w:rsidRDefault="00193FF3" w:rsidP="00193FF3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193FF3" w:rsidRPr="00193FF3" w:rsidRDefault="00193FF3" w:rsidP="00193FF3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07.02.2025  </w:t>
      </w: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9183D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bookmarkStart w:id="0" w:name="_GoBack"/>
      <w:bookmarkEnd w:id="0"/>
    </w:p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_Hlk101613232"/>
      <w:r w:rsidRPr="00193F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ТРЕБОВАНИЯ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93FF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  КАЧЕСТВУ  УСЛУГ,  ПРЕДОСТАВЛЯЕМЫХ  СОГЛАСНО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ГАРАНТИРОВАННОМУ  ПЕРЕЧНЮ  УСЛУГ  ПО  ПОГРЕБЕНИЮ</w:t>
      </w:r>
    </w:p>
    <w:p w:rsidR="00193FF3" w:rsidRPr="00193FF3" w:rsidRDefault="00193FF3" w:rsidP="00193FF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2255"/>
        <w:gridCol w:w="6720"/>
      </w:tblGrid>
      <w:tr w:rsidR="00193FF3" w:rsidRPr="00193FF3" w:rsidTr="00474B27">
        <w:trPr>
          <w:trHeight w:val="965"/>
          <w:tblHeader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bookmarkEnd w:id="1"/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качеству услуг, предоставляемых согласно гарантированному перечню услуг</w:t>
            </w:r>
          </w:p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погребению</w:t>
            </w:r>
          </w:p>
        </w:tc>
      </w:tr>
      <w:tr w:rsidR="00193FF3" w:rsidRPr="00193FF3" w:rsidTr="00474B27">
        <w:trPr>
          <w:trHeight w:val="1546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7A8F" w:rsidRDefault="00193FF3" w:rsidP="002C7A8F">
            <w:pPr>
              <w:spacing w:after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Счет-заказ на услугу оформляется на основании свидетельства о смерти и </w:t>
            </w:r>
            <w:r w:rsidR="002C7A8F">
              <w:rPr>
                <w:rFonts w:ascii="Times New Roman" w:hAnsi="Times New Roman"/>
                <w:sz w:val="28"/>
                <w:szCs w:val="28"/>
              </w:rPr>
              <w:t>выписки</w:t>
            </w:r>
            <w:r w:rsidR="004503FA" w:rsidRPr="00C310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2" w:name="_Hlk185853837"/>
            <w:r w:rsidR="004503FA" w:rsidRPr="00C310B6">
              <w:rPr>
                <w:rFonts w:ascii="Times New Roman" w:hAnsi="Times New Roman"/>
                <w:sz w:val="28"/>
                <w:szCs w:val="28"/>
              </w:rPr>
              <w:t>о выборе получения услуг, предоставляемых согласно гарантированному перечню услуг по погребению</w:t>
            </w:r>
            <w:bookmarkEnd w:id="2"/>
            <w:r w:rsidR="00C56BC7">
              <w:rPr>
                <w:rFonts w:ascii="Times New Roman" w:hAnsi="Times New Roman"/>
                <w:sz w:val="28"/>
                <w:szCs w:val="28"/>
              </w:rPr>
              <w:t>, выданной</w:t>
            </w:r>
            <w:r w:rsidR="004503FA" w:rsidRPr="00C310B6">
              <w:rPr>
                <w:rFonts w:ascii="Times New Roman" w:hAnsi="Times New Roman"/>
                <w:sz w:val="28"/>
                <w:szCs w:val="28"/>
              </w:rPr>
              <w:t xml:space="preserve"> Фондом пенсионного и социального страхования Российской Федерации</w:t>
            </w:r>
            <w:r w:rsidR="002C7A8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93FF3" w:rsidRPr="00193FF3" w:rsidRDefault="00193FF3" w:rsidP="002C7A8F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При оформлении счета-заказа на услугу не допускаются исправления, зачеркивания</w:t>
            </w:r>
          </w:p>
        </w:tc>
      </w:tr>
      <w:tr w:rsidR="00193FF3" w:rsidRPr="00193FF3" w:rsidTr="00474B27">
        <w:trPr>
          <w:trHeight w:val="1532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погребения предоставляются: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гроб трапециевидный, изготовленный из необрезного пиломатериала 2 или 3 сорта хвойных пород древесины толщиной 25 мм, необитый;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хлопчатобумажное покрывало;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регистрационная табличка с указанием фамилии, имени, отчества, даты рождения (если известны) и даты смерти умершего, регистрационного номера захоронения.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Доставка гроба и других предметов, необходимых для погребения (включая погрузочно-разгрузочные работы), в пределах городского округа город Воронеж осуществляется специализированным транспортом</w:t>
            </w:r>
          </w:p>
        </w:tc>
      </w:tr>
      <w:tr w:rsidR="00193FF3" w:rsidRPr="00193FF3" w:rsidTr="00474B27">
        <w:trPr>
          <w:trHeight w:val="550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Перевозка тела (останков) умершего на кладбище 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Перевозка в пределах городского округа город Воронеж гроба с телом (останками) умершего до кладбища (включая погрузочно-разгрузочные работы) осуществляется специализированным транспортом в соответствии с установленными санитарно-гигиеническими требованиями и с соблюдением правил дорожного движения. 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Перемещение гроба с телом (останками) умершего до места погребения (кремации)</w:t>
            </w:r>
          </w:p>
        </w:tc>
      </w:tr>
      <w:tr w:rsidR="00193FF3" w:rsidRPr="00193FF3" w:rsidTr="00474B27">
        <w:trPr>
          <w:trHeight w:val="3344"/>
        </w:trPr>
        <w:tc>
          <w:tcPr>
            <w:tcW w:w="3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Погребение</w:t>
            </w:r>
          </w:p>
        </w:tc>
        <w:tc>
          <w:tcPr>
            <w:tcW w:w="34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Захоронение гроба с телом (останками) умершего осуществляется в могилу размером 2,0 м </w:t>
            </w: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1,0 м, глубиной не менее 1,5 м от поверхности до крышки гроба в зависимости от особенностей грунта.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 по погребению включают: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расчистку места погребения от снега, мусора и посторонних предметов;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рытье могилы ручным способом;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выравнивание стенок и дна могилы вручную;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фиксацию крышки гроба;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опускание гроба с телом (останками) умершего в могилу;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засыпку могилы вручную;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устройство могильного холма высотой 0,5 м;</w:t>
            </w:r>
          </w:p>
          <w:p w:rsidR="00193FF3" w:rsidRPr="00193FF3" w:rsidRDefault="00193FF3" w:rsidP="00193FF3">
            <w:pPr>
              <w:spacing w:after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FF3">
              <w:rPr>
                <w:rFonts w:ascii="Times New Roman" w:eastAsia="Times New Roman" w:hAnsi="Times New Roman" w:cs="Times New Roman"/>
                <w:sz w:val="28"/>
                <w:szCs w:val="28"/>
              </w:rPr>
              <w:t>- установку регистрационной таблички с указанием фамилии, имени, отчества, даты рождения (если известны) и даты смерти умершего, регистрационного номера захоронения</w:t>
            </w:r>
          </w:p>
        </w:tc>
      </w:tr>
    </w:tbl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93FF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F60" w:rsidRPr="001A3F60" w:rsidRDefault="001A3F60" w:rsidP="001A3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3F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A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93FF3" w:rsidRPr="00193FF3" w:rsidRDefault="001A3F60" w:rsidP="001A3F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 w:rsidR="00193FF3"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193FF3" w:rsidRPr="00193FF3" w:rsidRDefault="00193FF3" w:rsidP="001A3F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дорожного хозяйства</w:t>
      </w:r>
      <w:r w:rsidRPr="001A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193F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A3F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И.С. Селивёрстов</w:t>
      </w:r>
    </w:p>
    <w:p w:rsidR="00193FF3" w:rsidRPr="00193FF3" w:rsidRDefault="00193FF3" w:rsidP="001A3F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F3" w:rsidRPr="00193FF3" w:rsidRDefault="00193FF3" w:rsidP="001A3F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3FF3" w:rsidRPr="00193FF3" w:rsidRDefault="00193FF3" w:rsidP="00193FF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156C" w:rsidRDefault="0004156C"/>
    <w:sectPr w:rsidR="0004156C" w:rsidSect="00810E2A">
      <w:headerReference w:type="default" r:id="rId7"/>
      <w:pgSz w:w="11906" w:h="16838"/>
      <w:pgMar w:top="568" w:right="566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616" w:rsidRDefault="00997616">
      <w:pPr>
        <w:spacing w:after="0" w:line="240" w:lineRule="auto"/>
      </w:pPr>
      <w:r>
        <w:separator/>
      </w:r>
    </w:p>
  </w:endnote>
  <w:endnote w:type="continuationSeparator" w:id="0">
    <w:p w:rsidR="00997616" w:rsidRDefault="0099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616" w:rsidRDefault="00997616">
      <w:pPr>
        <w:spacing w:after="0" w:line="240" w:lineRule="auto"/>
      </w:pPr>
      <w:r>
        <w:separator/>
      </w:r>
    </w:p>
  </w:footnote>
  <w:footnote w:type="continuationSeparator" w:id="0">
    <w:p w:rsidR="00997616" w:rsidRDefault="00997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A3A" w:rsidRDefault="0079183D">
    <w:pPr>
      <w:pStyle w:val="a3"/>
      <w:jc w:val="center"/>
    </w:pPr>
  </w:p>
  <w:p w:rsidR="00157A3A" w:rsidRDefault="007918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FF3"/>
    <w:rsid w:val="0004156C"/>
    <w:rsid w:val="00193FF3"/>
    <w:rsid w:val="001A3F60"/>
    <w:rsid w:val="002057AD"/>
    <w:rsid w:val="002C7A8F"/>
    <w:rsid w:val="004503FA"/>
    <w:rsid w:val="0046023E"/>
    <w:rsid w:val="00537A06"/>
    <w:rsid w:val="0079183D"/>
    <w:rsid w:val="008D3D35"/>
    <w:rsid w:val="00960C58"/>
    <w:rsid w:val="00997616"/>
    <w:rsid w:val="00A2263A"/>
    <w:rsid w:val="00B630D3"/>
    <w:rsid w:val="00C56BC7"/>
    <w:rsid w:val="00D263A1"/>
    <w:rsid w:val="00EE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93F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3F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93F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Добросоцких Е.В.</dc:creator>
  <cp:lastModifiedBy>Шульгина</cp:lastModifiedBy>
  <cp:revision>2</cp:revision>
  <dcterms:created xsi:type="dcterms:W3CDTF">2025-02-10T13:47:00Z</dcterms:created>
  <dcterms:modified xsi:type="dcterms:W3CDTF">2025-02-10T13:47:00Z</dcterms:modified>
</cp:coreProperties>
</file>