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089" w:rsidRPr="007802C9" w:rsidRDefault="00FE0089" w:rsidP="00FE008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802C9"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FE0089" w:rsidRPr="007802C9" w:rsidRDefault="00FE0089" w:rsidP="00FE00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802C9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FE0089" w:rsidRPr="007802C9" w:rsidRDefault="00FE0089" w:rsidP="00FE00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0089" w:rsidRPr="007802C9" w:rsidRDefault="00FE0089" w:rsidP="00FE00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802C9">
        <w:rPr>
          <w:rFonts w:ascii="Times New Roman" w:hAnsi="Times New Roman" w:cs="Times New Roman"/>
          <w:sz w:val="28"/>
          <w:szCs w:val="28"/>
        </w:rPr>
        <w:t>Форма</w:t>
      </w:r>
    </w:p>
    <w:p w:rsidR="00FE0089" w:rsidRPr="00945DAA" w:rsidRDefault="00FE0089" w:rsidP="00FE008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60" w:type="dxa"/>
        <w:tblBorders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13"/>
        <w:gridCol w:w="1342"/>
        <w:gridCol w:w="1742"/>
        <w:gridCol w:w="1101"/>
        <w:gridCol w:w="3062"/>
      </w:tblGrid>
      <w:tr w:rsidR="00FE0089" w:rsidRPr="007802C9" w:rsidTr="00003D43">
        <w:trPr>
          <w:trHeight w:val="145"/>
        </w:trPr>
        <w:tc>
          <w:tcPr>
            <w:tcW w:w="3655" w:type="dxa"/>
            <w:gridSpan w:val="2"/>
            <w:vMerge w:val="restart"/>
            <w:tcBorders>
              <w:top w:val="nil"/>
              <w:bottom w:val="nil"/>
            </w:tcBorders>
          </w:tcPr>
          <w:p w:rsidR="00FE0089" w:rsidRPr="007802C9" w:rsidRDefault="00FE0089" w:rsidP="00003D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5" w:type="dxa"/>
            <w:gridSpan w:val="3"/>
            <w:tcBorders>
              <w:top w:val="nil"/>
              <w:bottom w:val="nil"/>
            </w:tcBorders>
          </w:tcPr>
          <w:p w:rsidR="00FE0089" w:rsidRPr="007802C9" w:rsidRDefault="00FE0089" w:rsidP="00003D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F45">
              <w:rPr>
                <w:rFonts w:ascii="Times New Roman" w:hAnsi="Times New Roman" w:cs="Times New Roman"/>
                <w:sz w:val="28"/>
                <w:szCs w:val="28"/>
              </w:rPr>
              <w:t>Кому</w:t>
            </w: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</w:t>
            </w:r>
          </w:p>
          <w:p w:rsidR="00FE0089" w:rsidRPr="007802C9" w:rsidRDefault="00FE0089" w:rsidP="00003D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FE0089" w:rsidRPr="007802C9" w:rsidRDefault="00FE0089" w:rsidP="00003D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FE0089" w:rsidRPr="007802C9" w:rsidRDefault="00FE0089" w:rsidP="00003D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 заявителя,</w:t>
            </w:r>
            <w:proofErr w:type="gramEnd"/>
          </w:p>
        </w:tc>
      </w:tr>
      <w:tr w:rsidR="00FE0089" w:rsidRPr="007802C9" w:rsidTr="00003D43">
        <w:trPr>
          <w:trHeight w:val="145"/>
        </w:trPr>
        <w:tc>
          <w:tcPr>
            <w:tcW w:w="3655" w:type="dxa"/>
            <w:gridSpan w:val="2"/>
            <w:vMerge/>
            <w:tcBorders>
              <w:top w:val="nil"/>
              <w:bottom w:val="nil"/>
            </w:tcBorders>
          </w:tcPr>
          <w:p w:rsidR="00FE0089" w:rsidRPr="007802C9" w:rsidRDefault="00FE0089" w:rsidP="00003D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5" w:type="dxa"/>
            <w:gridSpan w:val="3"/>
            <w:tcBorders>
              <w:top w:val="nil"/>
              <w:bottom w:val="nil"/>
            </w:tcBorders>
          </w:tcPr>
          <w:p w:rsidR="00FE0089" w:rsidRPr="007802C9" w:rsidRDefault="00FE0089" w:rsidP="00003D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FE0089" w:rsidRPr="007802C9" w:rsidRDefault="00FE0089" w:rsidP="00003D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FE0089" w:rsidRPr="007802C9" w:rsidRDefault="00FE0089" w:rsidP="00003D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почтовый индекс и адрес, телефон,</w:t>
            </w:r>
          </w:p>
          <w:p w:rsidR="00FE0089" w:rsidRPr="007802C9" w:rsidRDefault="00FE0089" w:rsidP="00003D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почты)</w:t>
            </w:r>
          </w:p>
        </w:tc>
      </w:tr>
      <w:tr w:rsidR="00FE0089" w:rsidRPr="007802C9" w:rsidTr="00003D43">
        <w:tblPrEx>
          <w:tblBorders>
            <w:insideV w:val="single" w:sz="4" w:space="0" w:color="auto"/>
          </w:tblBorders>
        </w:tblPrEx>
        <w:trPr>
          <w:trHeight w:val="145"/>
        </w:trPr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2C05" w:rsidRPr="00866EF2" w:rsidRDefault="00B22C05" w:rsidP="00003D4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bookmarkStart w:id="0" w:name="P1024"/>
            <w:bookmarkEnd w:id="0"/>
          </w:p>
          <w:p w:rsidR="00FE0089" w:rsidRPr="008425B9" w:rsidRDefault="00FE0089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425B9">
              <w:rPr>
                <w:rFonts w:ascii="Times New Roman" w:hAnsi="Times New Roman" w:cs="Times New Roman"/>
                <w:sz w:val="28"/>
                <w:szCs w:val="24"/>
              </w:rPr>
              <w:t>РЕШЕНИЕ</w:t>
            </w:r>
          </w:p>
          <w:p w:rsidR="00FE0089" w:rsidRPr="007802C9" w:rsidRDefault="00FE0089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B9">
              <w:rPr>
                <w:rFonts w:ascii="Times New Roman" w:hAnsi="Times New Roman" w:cs="Times New Roman"/>
                <w:sz w:val="28"/>
                <w:szCs w:val="24"/>
              </w:rPr>
              <w:t>ОБ ОТКАЗЕ В ВЫДАЧЕ СОГЛАСИЯ</w:t>
            </w:r>
            <w:r w:rsidRPr="008425B9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НА ОБМЕН ЖИЛЫМИ ПОМЕЩЕНИЯМИ, ПРЕДОСТАВЛЕННЫМИ ПО ДОГОВОРАМ СОЦИАЛЬНОГО НАЙМА</w:t>
            </w:r>
          </w:p>
        </w:tc>
      </w:tr>
      <w:tr w:rsidR="00FE0089" w:rsidRPr="007802C9" w:rsidTr="00003D43">
        <w:tblPrEx>
          <w:tblBorders>
            <w:insideV w:val="single" w:sz="4" w:space="0" w:color="auto"/>
          </w:tblBorders>
        </w:tblPrEx>
        <w:trPr>
          <w:trHeight w:val="145"/>
        </w:trPr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0089" w:rsidRPr="007802C9" w:rsidRDefault="00FE0089" w:rsidP="00003D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FE0089" w:rsidRPr="007802C9" w:rsidRDefault="00FE0089" w:rsidP="00003D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FE0089" w:rsidRPr="007802C9" w:rsidRDefault="00FE0089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(наименование структурного подразделения администрации городского округа</w:t>
            </w:r>
            <w:proofErr w:type="gramEnd"/>
          </w:p>
          <w:p w:rsidR="00FE0089" w:rsidRPr="007802C9" w:rsidRDefault="00FE0089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город Воронеж, обеспечивающего организацию предоставления</w:t>
            </w:r>
          </w:p>
          <w:p w:rsidR="00FE0089" w:rsidRPr="007802C9" w:rsidRDefault="00FE0089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услуги)</w:t>
            </w:r>
          </w:p>
        </w:tc>
      </w:tr>
      <w:tr w:rsidR="00FE0089" w:rsidRPr="007802C9" w:rsidTr="00003D43">
        <w:tblPrEx>
          <w:tblBorders>
            <w:insideV w:val="single" w:sz="4" w:space="0" w:color="auto"/>
          </w:tblBorders>
        </w:tblPrEx>
        <w:trPr>
          <w:trHeight w:val="145"/>
        </w:trPr>
        <w:tc>
          <w:tcPr>
            <w:tcW w:w="9560" w:type="dxa"/>
            <w:gridSpan w:val="5"/>
            <w:tcBorders>
              <w:top w:val="nil"/>
              <w:left w:val="nil"/>
              <w:right w:val="nil"/>
            </w:tcBorders>
          </w:tcPr>
          <w:p w:rsidR="004A2E2B" w:rsidRPr="001809B1" w:rsidRDefault="004A2E2B" w:rsidP="004A2E2B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9B1">
              <w:rPr>
                <w:rFonts w:ascii="Times New Roman" w:hAnsi="Times New Roman" w:cs="Times New Roman"/>
                <w:sz w:val="28"/>
                <w:szCs w:val="28"/>
              </w:rPr>
              <w:t>По результатам рассмотрения заявления о выдаче</w:t>
            </w:r>
            <w:r w:rsidRPr="001809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(направлении) </w:t>
            </w:r>
            <w:r w:rsidRPr="001809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согласия на обмен жилыми помещениями, предоставленными по договорам социального найма,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</w:t>
            </w:r>
            <w:r w:rsidRPr="001809B1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164E7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1809B1">
              <w:rPr>
                <w:rFonts w:ascii="Times New Roman" w:hAnsi="Times New Roman" w:cs="Times New Roman"/>
                <w:sz w:val="28"/>
                <w:szCs w:val="28"/>
              </w:rPr>
              <w:t xml:space="preserve"> принято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</w:t>
            </w:r>
            <w:r w:rsidR="00B40C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 отказе в</w:t>
            </w:r>
          </w:p>
          <w:p w:rsidR="004A2E2B" w:rsidRPr="007802C9" w:rsidRDefault="004A2E2B" w:rsidP="004A2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  <w:r w:rsidR="00164E7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(дата и номер регистрации)</w:t>
            </w:r>
          </w:p>
          <w:p w:rsidR="000479D6" w:rsidRPr="000479D6" w:rsidRDefault="00623879" w:rsidP="004A2E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879">
              <w:rPr>
                <w:rFonts w:ascii="Times New Roman" w:hAnsi="Times New Roman" w:cs="Times New Roman"/>
                <w:sz w:val="28"/>
                <w:szCs w:val="28"/>
              </w:rPr>
              <w:t xml:space="preserve">выдаче </w:t>
            </w:r>
            <w:r w:rsidRPr="00623879">
              <w:rPr>
                <w:rFonts w:ascii="Times New Roman" w:hAnsi="Times New Roman" w:cs="Times New Roman"/>
                <w:bCs/>
                <w:sz w:val="28"/>
                <w:szCs w:val="28"/>
              </w:rPr>
              <w:t>согласия на обмен жилыми помещениями, предоставленными по договорам социального найма</w:t>
            </w:r>
          </w:p>
        </w:tc>
      </w:tr>
      <w:tr w:rsidR="00FE0089" w:rsidRPr="007802C9" w:rsidTr="000479D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46"/>
        </w:trPr>
        <w:tc>
          <w:tcPr>
            <w:tcW w:w="2313" w:type="dxa"/>
          </w:tcPr>
          <w:p w:rsidR="00FE0089" w:rsidRPr="007802C9" w:rsidRDefault="00FE0089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 xml:space="preserve"> пункта Административного регламента</w:t>
            </w:r>
          </w:p>
        </w:tc>
        <w:tc>
          <w:tcPr>
            <w:tcW w:w="4185" w:type="dxa"/>
            <w:gridSpan w:val="3"/>
          </w:tcPr>
          <w:p w:rsidR="00FE0089" w:rsidRPr="007802C9" w:rsidRDefault="00FE0089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Основание для отказа в соответствии с Административным регламентом</w:t>
            </w:r>
          </w:p>
        </w:tc>
        <w:tc>
          <w:tcPr>
            <w:tcW w:w="3062" w:type="dxa"/>
          </w:tcPr>
          <w:p w:rsidR="00FE0089" w:rsidRPr="007802C9" w:rsidRDefault="00FE0089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причин отказа в выдаче </w:t>
            </w:r>
            <w:r w:rsidRPr="007802C9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согласия на обмен жилыми помещениями, предоставленными по договорам социального найма</w:t>
            </w:r>
          </w:p>
        </w:tc>
      </w:tr>
      <w:tr w:rsidR="00FE0089" w:rsidRPr="007802C9" w:rsidTr="000479D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69"/>
        </w:trPr>
        <w:tc>
          <w:tcPr>
            <w:tcW w:w="2313" w:type="dxa"/>
            <w:tcBorders>
              <w:bottom w:val="single" w:sz="4" w:space="0" w:color="auto"/>
            </w:tcBorders>
          </w:tcPr>
          <w:p w:rsidR="00FE0089" w:rsidRPr="000479D6" w:rsidRDefault="00FA6A1F" w:rsidP="006238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62">
              <w:r w:rsidR="00FE0089" w:rsidRPr="000479D6">
                <w:rPr>
                  <w:rFonts w:ascii="Times New Roman" w:hAnsi="Times New Roman" w:cs="Times New Roman"/>
                  <w:sz w:val="24"/>
                  <w:szCs w:val="24"/>
                </w:rPr>
                <w:t>Подпункт «</w:t>
              </w:r>
              <w:r w:rsidR="00623879" w:rsidRPr="000479D6">
                <w:rPr>
                  <w:rFonts w:ascii="Times New Roman" w:hAnsi="Times New Roman" w:cs="Times New Roman"/>
                  <w:sz w:val="24"/>
                  <w:szCs w:val="24"/>
                </w:rPr>
                <w:t>в</w:t>
              </w:r>
              <w:r w:rsidR="00FE0089" w:rsidRPr="000479D6">
                <w:rPr>
                  <w:rFonts w:ascii="Times New Roman" w:hAnsi="Times New Roman" w:cs="Times New Roman"/>
                  <w:sz w:val="24"/>
                  <w:szCs w:val="24"/>
                </w:rPr>
                <w:t>» пункта 2.8.2</w:t>
              </w:r>
            </w:hyperlink>
          </w:p>
        </w:tc>
        <w:tc>
          <w:tcPr>
            <w:tcW w:w="4185" w:type="dxa"/>
            <w:gridSpan w:val="3"/>
            <w:tcBorders>
              <w:bottom w:val="single" w:sz="4" w:space="0" w:color="auto"/>
            </w:tcBorders>
          </w:tcPr>
          <w:p w:rsidR="00FE0089" w:rsidRPr="000479D6" w:rsidRDefault="00FE0089" w:rsidP="006238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9D6">
              <w:rPr>
                <w:rFonts w:ascii="Times New Roman" w:hAnsi="Times New Roman" w:cs="Times New Roman"/>
                <w:sz w:val="24"/>
                <w:szCs w:val="24"/>
              </w:rPr>
              <w:t>К нанимателю обмениваемого жилого помещения предъявлен иск о расторжении или об изменении договора социального найма жилого помещения</w:t>
            </w:r>
          </w:p>
        </w:tc>
        <w:tc>
          <w:tcPr>
            <w:tcW w:w="3062" w:type="dxa"/>
            <w:tcBorders>
              <w:bottom w:val="single" w:sz="4" w:space="0" w:color="auto"/>
            </w:tcBorders>
          </w:tcPr>
          <w:p w:rsidR="00FE0089" w:rsidRPr="000479D6" w:rsidRDefault="00FE0089" w:rsidP="00003D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79D6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0479D6" w:rsidRPr="007802C9" w:rsidTr="008425B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7"/>
        </w:trPr>
        <w:tc>
          <w:tcPr>
            <w:tcW w:w="2313" w:type="dxa"/>
            <w:tcBorders>
              <w:top w:val="single" w:sz="4" w:space="0" w:color="auto"/>
              <w:bottom w:val="single" w:sz="4" w:space="0" w:color="auto"/>
            </w:tcBorders>
          </w:tcPr>
          <w:p w:rsidR="000479D6" w:rsidRPr="000479D6" w:rsidRDefault="000479D6" w:rsidP="0004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9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пункта Административного регламента</w:t>
            </w:r>
          </w:p>
        </w:tc>
        <w:tc>
          <w:tcPr>
            <w:tcW w:w="418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479D6" w:rsidRPr="000479D6" w:rsidRDefault="000479D6" w:rsidP="0004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9D6">
              <w:rPr>
                <w:rFonts w:ascii="Times New Roman" w:hAnsi="Times New Roman" w:cs="Times New Roman"/>
                <w:sz w:val="24"/>
                <w:szCs w:val="24"/>
              </w:rPr>
              <w:t>Основание для отказа в соответствии с Административным регламентом</w:t>
            </w:r>
          </w:p>
        </w:tc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0479D6" w:rsidRPr="000479D6" w:rsidRDefault="000479D6" w:rsidP="0004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9D6">
              <w:rPr>
                <w:rFonts w:ascii="Times New Roman" w:hAnsi="Times New Roman" w:cs="Times New Roman"/>
                <w:sz w:val="24"/>
                <w:szCs w:val="24"/>
              </w:rPr>
              <w:t>Разъяснение причин отказа в выдаче согласия на обмен жилыми помещениями, предоставленными по договорам социального найма</w:t>
            </w:r>
          </w:p>
        </w:tc>
      </w:tr>
      <w:tr w:rsidR="00FE0089" w:rsidRPr="007802C9" w:rsidTr="008425B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7"/>
        </w:trPr>
        <w:tc>
          <w:tcPr>
            <w:tcW w:w="2313" w:type="dxa"/>
            <w:tcBorders>
              <w:top w:val="single" w:sz="4" w:space="0" w:color="auto"/>
              <w:bottom w:val="single" w:sz="4" w:space="0" w:color="auto"/>
            </w:tcBorders>
          </w:tcPr>
          <w:p w:rsidR="00FE0089" w:rsidRPr="000479D6" w:rsidRDefault="00FA6A1F" w:rsidP="00820F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63">
              <w:r w:rsidR="00FE0089" w:rsidRPr="000479D6">
                <w:rPr>
                  <w:rFonts w:ascii="Times New Roman" w:hAnsi="Times New Roman" w:cs="Times New Roman"/>
                  <w:sz w:val="24"/>
                  <w:szCs w:val="24"/>
                </w:rPr>
                <w:t>Подпункт «</w:t>
              </w:r>
              <w:r w:rsidR="00820F45" w:rsidRPr="000479D6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  <w:r w:rsidR="00FE0089" w:rsidRPr="000479D6">
                <w:rPr>
                  <w:rFonts w:ascii="Times New Roman" w:hAnsi="Times New Roman" w:cs="Times New Roman"/>
                  <w:sz w:val="24"/>
                  <w:szCs w:val="24"/>
                </w:rPr>
                <w:t>» пункта 2.8.2</w:t>
              </w:r>
            </w:hyperlink>
          </w:p>
        </w:tc>
        <w:tc>
          <w:tcPr>
            <w:tcW w:w="418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0089" w:rsidRPr="000479D6" w:rsidRDefault="00FE0089" w:rsidP="00003D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79D6">
              <w:rPr>
                <w:rFonts w:ascii="Times New Roman" w:hAnsi="Times New Roman" w:cs="Times New Roman"/>
                <w:sz w:val="24"/>
                <w:szCs w:val="24"/>
              </w:rPr>
              <w:t>Право пользования обмениваемым жилым помещением оспаривается в судебном порядке</w:t>
            </w:r>
          </w:p>
        </w:tc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FE0089" w:rsidRPr="000479D6" w:rsidRDefault="00FE0089" w:rsidP="00003D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79D6">
              <w:rPr>
                <w:rFonts w:ascii="Times New Roman" w:hAnsi="Times New Roman" w:cs="Times New Roman"/>
                <w:sz w:val="24"/>
                <w:szCs w:val="24"/>
              </w:rPr>
              <w:t>Указывается конкретное обстоятельство (№ дела, суд, в котором рассматривается дело)</w:t>
            </w:r>
          </w:p>
        </w:tc>
      </w:tr>
      <w:tr w:rsidR="00FE0089" w:rsidRPr="007802C9" w:rsidTr="008425B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1"/>
        </w:trPr>
        <w:tc>
          <w:tcPr>
            <w:tcW w:w="2313" w:type="dxa"/>
            <w:tcBorders>
              <w:top w:val="single" w:sz="4" w:space="0" w:color="auto"/>
              <w:bottom w:val="single" w:sz="4" w:space="0" w:color="auto"/>
            </w:tcBorders>
          </w:tcPr>
          <w:p w:rsidR="00FE0089" w:rsidRPr="007802C9" w:rsidRDefault="00FA6A1F" w:rsidP="001011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64">
              <w:r w:rsidR="00FE0089" w:rsidRPr="0067703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Подпункт «</w:t>
              </w:r>
              <w:r w:rsidR="0010115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д</w:t>
              </w:r>
              <w:r w:rsidR="00FE0089" w:rsidRPr="0067703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» пункта 2.8.2</w:t>
              </w:r>
            </w:hyperlink>
          </w:p>
        </w:tc>
        <w:tc>
          <w:tcPr>
            <w:tcW w:w="418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0089" w:rsidRDefault="00FE0089" w:rsidP="003575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Обмениваемое жилое помещение признано в установленном порядке непригодным для</w:t>
            </w:r>
            <w:r w:rsidR="003575E4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постоянного </w:t>
            </w: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проживания</w:t>
            </w:r>
          </w:p>
          <w:p w:rsidR="000479D6" w:rsidRPr="007802C9" w:rsidRDefault="000479D6" w:rsidP="003575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FE0089" w:rsidRPr="007802C9" w:rsidRDefault="00FE0089" w:rsidP="00C345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Указыва</w:t>
            </w:r>
            <w:r w:rsidR="00C345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тся нормативно-правовой акт органа местного самоуправления</w:t>
            </w:r>
          </w:p>
        </w:tc>
      </w:tr>
      <w:tr w:rsidR="00FE0089" w:rsidRPr="007802C9" w:rsidTr="008425B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4"/>
        </w:trPr>
        <w:tc>
          <w:tcPr>
            <w:tcW w:w="2313" w:type="dxa"/>
            <w:tcBorders>
              <w:top w:val="single" w:sz="4" w:space="0" w:color="auto"/>
            </w:tcBorders>
          </w:tcPr>
          <w:p w:rsidR="00FE0089" w:rsidRPr="00326362" w:rsidRDefault="00FA6A1F" w:rsidP="001011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64">
              <w:r w:rsidR="00FE0089" w:rsidRPr="00326362">
                <w:rPr>
                  <w:rFonts w:ascii="Times New Roman" w:hAnsi="Times New Roman" w:cs="Times New Roman"/>
                  <w:sz w:val="24"/>
                  <w:szCs w:val="24"/>
                </w:rPr>
                <w:t>Подпункт «</w:t>
              </w:r>
              <w:r w:rsidR="00101159">
                <w:rPr>
                  <w:rFonts w:ascii="Times New Roman" w:hAnsi="Times New Roman" w:cs="Times New Roman"/>
                  <w:sz w:val="24"/>
                  <w:szCs w:val="24"/>
                </w:rPr>
                <w:t>е</w:t>
              </w:r>
              <w:r w:rsidR="00FE0089" w:rsidRPr="00326362">
                <w:rPr>
                  <w:rFonts w:ascii="Times New Roman" w:hAnsi="Times New Roman" w:cs="Times New Roman"/>
                  <w:sz w:val="24"/>
                  <w:szCs w:val="24"/>
                </w:rPr>
                <w:t>» пункта 2.8.2</w:t>
              </w:r>
            </w:hyperlink>
          </w:p>
        </w:tc>
        <w:tc>
          <w:tcPr>
            <w:tcW w:w="4185" w:type="dxa"/>
            <w:gridSpan w:val="3"/>
            <w:tcBorders>
              <w:top w:val="single" w:sz="4" w:space="0" w:color="auto"/>
            </w:tcBorders>
          </w:tcPr>
          <w:p w:rsidR="00FE0089" w:rsidRPr="007802C9" w:rsidRDefault="003575E4" w:rsidP="00003D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r w:rsidR="00FE0089" w:rsidRPr="007802C9">
              <w:rPr>
                <w:rFonts w:ascii="Times New Roman" w:hAnsi="Times New Roman" w:cs="Times New Roman"/>
                <w:sz w:val="24"/>
                <w:szCs w:val="24"/>
              </w:rPr>
              <w:t>дом, в котором находится обмениваемое жилое помещение,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признан</w:t>
            </w:r>
            <w:r w:rsidR="00FE0089" w:rsidRPr="007802C9">
              <w:rPr>
                <w:rFonts w:ascii="Times New Roman" w:hAnsi="Times New Roman" w:cs="Times New Roman"/>
                <w:sz w:val="24"/>
                <w:szCs w:val="24"/>
              </w:rPr>
              <w:t xml:space="preserve"> аварийным и подлежащим сносу</w:t>
            </w:r>
          </w:p>
          <w:p w:rsidR="00FE0089" w:rsidRPr="007802C9" w:rsidRDefault="00FE0089" w:rsidP="00003D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</w:tcBorders>
          </w:tcPr>
          <w:p w:rsidR="00FE0089" w:rsidRPr="007802C9" w:rsidRDefault="00FE0089" w:rsidP="00C345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Указыва</w:t>
            </w:r>
            <w:r w:rsidR="00C345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bookmarkStart w:id="1" w:name="_GoBack"/>
            <w:bookmarkEnd w:id="1"/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тся нормативно-правовой акт органа местного самоуправления</w:t>
            </w:r>
          </w:p>
        </w:tc>
      </w:tr>
      <w:tr w:rsidR="00FE0089" w:rsidRPr="007802C9" w:rsidTr="00003D4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8"/>
        </w:trPr>
        <w:tc>
          <w:tcPr>
            <w:tcW w:w="2313" w:type="dxa"/>
          </w:tcPr>
          <w:p w:rsidR="00FE0089" w:rsidRPr="00326362" w:rsidRDefault="00FA6A1F" w:rsidP="001011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64">
              <w:r w:rsidR="00FE0089" w:rsidRPr="00326362">
                <w:rPr>
                  <w:rFonts w:ascii="Times New Roman" w:hAnsi="Times New Roman" w:cs="Times New Roman"/>
                  <w:sz w:val="24"/>
                  <w:szCs w:val="24"/>
                </w:rPr>
                <w:t>Подпункт «</w:t>
              </w:r>
              <w:r w:rsidR="00101159">
                <w:rPr>
                  <w:rFonts w:ascii="Times New Roman" w:hAnsi="Times New Roman" w:cs="Times New Roman"/>
                  <w:sz w:val="24"/>
                  <w:szCs w:val="24"/>
                </w:rPr>
                <w:t>ж</w:t>
              </w:r>
              <w:r w:rsidR="00FE0089" w:rsidRPr="00326362">
                <w:rPr>
                  <w:rFonts w:ascii="Times New Roman" w:hAnsi="Times New Roman" w:cs="Times New Roman"/>
                  <w:sz w:val="24"/>
                  <w:szCs w:val="24"/>
                </w:rPr>
                <w:t>» пункта 2.8.2</w:t>
              </w:r>
            </w:hyperlink>
          </w:p>
        </w:tc>
        <w:tc>
          <w:tcPr>
            <w:tcW w:w="4185" w:type="dxa"/>
            <w:gridSpan w:val="3"/>
          </w:tcPr>
          <w:p w:rsidR="00FE0089" w:rsidRPr="007802C9" w:rsidRDefault="00FE0089" w:rsidP="003575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Принято решение о капитальном ремонте соответствующего дома с переустройством и (или) перепланировкой жилых помещений в этом доме</w:t>
            </w:r>
          </w:p>
        </w:tc>
        <w:tc>
          <w:tcPr>
            <w:tcW w:w="3062" w:type="dxa"/>
          </w:tcPr>
          <w:p w:rsidR="00FE0089" w:rsidRPr="007802C9" w:rsidRDefault="00FE0089" w:rsidP="00003D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Указывается номер и дата соответствующего решения</w:t>
            </w:r>
          </w:p>
        </w:tc>
      </w:tr>
      <w:tr w:rsidR="00FE0089" w:rsidRPr="007802C9" w:rsidTr="00003D4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29"/>
        </w:trPr>
        <w:tc>
          <w:tcPr>
            <w:tcW w:w="2313" w:type="dxa"/>
          </w:tcPr>
          <w:p w:rsidR="00FE0089" w:rsidRPr="00326362" w:rsidRDefault="00FA6A1F" w:rsidP="001011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64">
              <w:r w:rsidR="00FE0089" w:rsidRPr="00326362">
                <w:rPr>
                  <w:rFonts w:ascii="Times New Roman" w:hAnsi="Times New Roman" w:cs="Times New Roman"/>
                  <w:sz w:val="24"/>
                  <w:szCs w:val="24"/>
                </w:rPr>
                <w:t>Подпункт «</w:t>
              </w:r>
              <w:r w:rsidR="00101159">
                <w:rPr>
                  <w:rFonts w:ascii="Times New Roman" w:hAnsi="Times New Roman" w:cs="Times New Roman"/>
                  <w:sz w:val="24"/>
                  <w:szCs w:val="24"/>
                </w:rPr>
                <w:t>з</w:t>
              </w:r>
              <w:r w:rsidR="00FE0089" w:rsidRPr="00326362">
                <w:rPr>
                  <w:rFonts w:ascii="Times New Roman" w:hAnsi="Times New Roman" w:cs="Times New Roman"/>
                  <w:sz w:val="24"/>
                  <w:szCs w:val="24"/>
                </w:rPr>
                <w:t>» пункта 2.8.2</w:t>
              </w:r>
            </w:hyperlink>
          </w:p>
        </w:tc>
        <w:tc>
          <w:tcPr>
            <w:tcW w:w="4185" w:type="dxa"/>
            <w:gridSpan w:val="3"/>
          </w:tcPr>
          <w:p w:rsidR="00FE0089" w:rsidRDefault="00FE0089" w:rsidP="001011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обмена в коммунальную квартиру вселяется гражданин, страдающий одной из тяжелых форм хронических заболеваний, указанных в предусмотренном </w:t>
            </w:r>
            <w:hyperlink r:id="rId7">
              <w:r w:rsidRPr="00326362">
                <w:rPr>
                  <w:rFonts w:ascii="Times New Roman" w:hAnsi="Times New Roman" w:cs="Times New Roman"/>
                  <w:sz w:val="24"/>
                  <w:szCs w:val="24"/>
                </w:rPr>
                <w:t>пунктом 4 части 1 статьи 51</w:t>
              </w:r>
            </w:hyperlink>
            <w:r w:rsidRPr="00326362">
              <w:rPr>
                <w:rFonts w:ascii="Times New Roman" w:hAnsi="Times New Roman" w:cs="Times New Roman"/>
                <w:sz w:val="24"/>
                <w:szCs w:val="24"/>
              </w:rPr>
              <w:t xml:space="preserve"> Жил</w:t>
            </w: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ищного кодекса Российской Федерации перечне</w:t>
            </w:r>
          </w:p>
          <w:p w:rsidR="000479D6" w:rsidRPr="007802C9" w:rsidRDefault="000479D6" w:rsidP="001011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</w:tcPr>
          <w:p w:rsidR="00FE0089" w:rsidRPr="007802C9" w:rsidRDefault="00FE0089" w:rsidP="00003D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FE0089" w:rsidRPr="007802C9" w:rsidTr="00003D43">
        <w:tblPrEx>
          <w:tblBorders>
            <w:insideV w:val="single" w:sz="4" w:space="0" w:color="auto"/>
          </w:tblBorders>
        </w:tblPrEx>
        <w:trPr>
          <w:trHeight w:val="607"/>
        </w:trPr>
        <w:tc>
          <w:tcPr>
            <w:tcW w:w="9560" w:type="dxa"/>
            <w:gridSpan w:val="5"/>
            <w:tcBorders>
              <w:left w:val="nil"/>
              <w:bottom w:val="nil"/>
              <w:right w:val="nil"/>
            </w:tcBorders>
          </w:tcPr>
          <w:p w:rsidR="000479D6" w:rsidRDefault="000479D6" w:rsidP="00003D4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089" w:rsidRPr="00101159" w:rsidRDefault="00FE0089" w:rsidP="00003D4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159">
              <w:rPr>
                <w:rFonts w:ascii="Times New Roman" w:hAnsi="Times New Roman" w:cs="Times New Roman"/>
                <w:sz w:val="28"/>
                <w:szCs w:val="28"/>
              </w:rPr>
              <w:t>Вы вправе повторно обратиться с заявлением о выдаче</w:t>
            </w:r>
            <w:r w:rsidR="00101159" w:rsidRPr="00101159">
              <w:rPr>
                <w:rFonts w:ascii="Times New Roman" w:hAnsi="Times New Roman" w:cs="Times New Roman"/>
                <w:sz w:val="28"/>
                <w:szCs w:val="28"/>
              </w:rPr>
              <w:t xml:space="preserve"> (направлении)</w:t>
            </w:r>
            <w:r w:rsidRPr="001011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1159">
              <w:rPr>
                <w:rFonts w:ascii="Times New Roman" w:hAnsi="Times New Roman" w:cs="Times New Roman"/>
                <w:bCs/>
                <w:sz w:val="28"/>
                <w:szCs w:val="28"/>
              </w:rPr>
              <w:t>согласия на обмен жилыми помещениями, предоставленными по договорам социального найма</w:t>
            </w:r>
            <w:r w:rsidR="00101159" w:rsidRPr="00101159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Pr="00101159">
              <w:rPr>
                <w:rFonts w:ascii="Times New Roman" w:hAnsi="Times New Roman" w:cs="Times New Roman"/>
                <w:sz w:val="28"/>
                <w:szCs w:val="28"/>
              </w:rPr>
              <w:t xml:space="preserve"> после устранения указанных нарушений.</w:t>
            </w:r>
          </w:p>
          <w:p w:rsidR="00FE0089" w:rsidRDefault="00FE0089" w:rsidP="00003D4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159">
              <w:rPr>
                <w:rFonts w:ascii="Times New Roman" w:hAnsi="Times New Roman" w:cs="Times New Roman"/>
                <w:sz w:val="28"/>
                <w:szCs w:val="28"/>
              </w:rPr>
              <w:t>Данный отказ может быть обжалован в досудебном порядке путем направления жалобы, а также в судебном порядке.</w:t>
            </w:r>
          </w:p>
          <w:p w:rsidR="001C2211" w:rsidRDefault="001C2211" w:rsidP="00003D4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211" w:rsidRDefault="001C2211" w:rsidP="00003D4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089" w:rsidRPr="007802C9" w:rsidRDefault="00FE0089" w:rsidP="00003D4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1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Дополнительно информируем</w:t>
            </w: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E0089" w:rsidRPr="007802C9" w:rsidRDefault="00FE0089" w:rsidP="00003D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</w:t>
            </w:r>
          </w:p>
          <w:p w:rsidR="00FE0089" w:rsidRPr="007802C9" w:rsidRDefault="00FE0089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(указывается информация, необходимая для устранения причин отказа</w:t>
            </w:r>
            <w:proofErr w:type="gramEnd"/>
          </w:p>
          <w:p w:rsidR="00FE0089" w:rsidRPr="007802C9" w:rsidRDefault="00FE0089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 xml:space="preserve">в выдаче </w:t>
            </w:r>
            <w:r w:rsidRPr="007802C9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согласия на обмен жилыми помещениями, предоставленными по договорам социального найма</w:t>
            </w: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, а также иная дополнительная информация при наличии)</w:t>
            </w:r>
          </w:p>
        </w:tc>
      </w:tr>
      <w:tr w:rsidR="00FE0089" w:rsidRPr="007802C9" w:rsidTr="00003D43">
        <w:trPr>
          <w:trHeight w:val="694"/>
        </w:trPr>
        <w:tc>
          <w:tcPr>
            <w:tcW w:w="3655" w:type="dxa"/>
            <w:gridSpan w:val="2"/>
            <w:tcBorders>
              <w:top w:val="nil"/>
              <w:bottom w:val="nil"/>
            </w:tcBorders>
          </w:tcPr>
          <w:p w:rsidR="00FE0089" w:rsidRPr="007802C9" w:rsidRDefault="00FE0089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</w:t>
            </w:r>
          </w:p>
          <w:p w:rsidR="00FE0089" w:rsidRPr="007802C9" w:rsidRDefault="00FE0089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FE0089" w:rsidRPr="007802C9" w:rsidRDefault="00FE0089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FE0089" w:rsidRPr="007802C9" w:rsidRDefault="00FE0089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163" w:type="dxa"/>
            <w:gridSpan w:val="2"/>
            <w:tcBorders>
              <w:top w:val="nil"/>
              <w:bottom w:val="nil"/>
            </w:tcBorders>
          </w:tcPr>
          <w:p w:rsidR="00FE0089" w:rsidRPr="007802C9" w:rsidRDefault="00FE0089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FE0089" w:rsidRPr="007802C9" w:rsidRDefault="00FE0089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</w:t>
            </w:r>
            <w:proofErr w:type="gramEnd"/>
          </w:p>
          <w:p w:rsidR="00FE0089" w:rsidRPr="007802C9" w:rsidRDefault="00FE0089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(при наличии))</w:t>
            </w:r>
          </w:p>
        </w:tc>
      </w:tr>
      <w:tr w:rsidR="00FE0089" w:rsidRPr="007802C9" w:rsidTr="00003D43">
        <w:tblPrEx>
          <w:tblBorders>
            <w:insideV w:val="single" w:sz="4" w:space="0" w:color="auto"/>
          </w:tblBorders>
        </w:tblPrEx>
        <w:trPr>
          <w:trHeight w:val="241"/>
        </w:trPr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0089" w:rsidRPr="007802C9" w:rsidRDefault="00FE0089" w:rsidP="00003D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 xml:space="preserve"> ______________ 20__ г.</w:t>
            </w:r>
          </w:p>
        </w:tc>
      </w:tr>
    </w:tbl>
    <w:p w:rsidR="00FE0089" w:rsidRDefault="00FE0089" w:rsidP="00FE008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2E2B" w:rsidRDefault="004A2E2B" w:rsidP="00FE008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C2211" w:rsidRDefault="001C2211" w:rsidP="00FE008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C2211" w:rsidRPr="00945DAA" w:rsidRDefault="001C2211" w:rsidP="00FE008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E0089" w:rsidRDefault="00FE0089" w:rsidP="00FE00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5DAA">
        <w:rPr>
          <w:rFonts w:ascii="Times New Roman" w:hAnsi="Times New Roman" w:cs="Times New Roman"/>
          <w:sz w:val="28"/>
          <w:szCs w:val="28"/>
        </w:rPr>
        <w:t xml:space="preserve">Руководитель управления </w:t>
      </w:r>
    </w:p>
    <w:p w:rsidR="008E4CDA" w:rsidRDefault="00FE0089" w:rsidP="00623879">
      <w:pPr>
        <w:pStyle w:val="ConsPlusNormal"/>
        <w:jc w:val="both"/>
      </w:pPr>
      <w:r>
        <w:rPr>
          <w:rFonts w:ascii="Times New Roman" w:hAnsi="Times New Roman" w:cs="Times New Roman"/>
          <w:sz w:val="28"/>
          <w:szCs w:val="28"/>
        </w:rPr>
        <w:t>ж</w:t>
      </w:r>
      <w:r w:rsidRPr="00945DAA">
        <w:rPr>
          <w:rFonts w:ascii="Times New Roman" w:hAnsi="Times New Roman" w:cs="Times New Roman"/>
          <w:sz w:val="28"/>
          <w:szCs w:val="28"/>
        </w:rPr>
        <w:t xml:space="preserve">илищных отношений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945DAA">
        <w:rPr>
          <w:rFonts w:ascii="Times New Roman" w:hAnsi="Times New Roman" w:cs="Times New Roman"/>
          <w:sz w:val="28"/>
          <w:szCs w:val="28"/>
        </w:rPr>
        <w:t xml:space="preserve">        О.Ю. Зацепин</w:t>
      </w:r>
    </w:p>
    <w:sectPr w:rsidR="008E4CDA" w:rsidSect="001C2211">
      <w:headerReference w:type="default" r:id="rId8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A1F" w:rsidRDefault="00FA6A1F" w:rsidP="00C05C90">
      <w:pPr>
        <w:spacing w:after="0" w:line="240" w:lineRule="auto"/>
      </w:pPr>
      <w:r>
        <w:separator/>
      </w:r>
    </w:p>
  </w:endnote>
  <w:endnote w:type="continuationSeparator" w:id="0">
    <w:p w:rsidR="00FA6A1F" w:rsidRDefault="00FA6A1F" w:rsidP="00C05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A1F" w:rsidRDefault="00FA6A1F" w:rsidP="00C05C90">
      <w:pPr>
        <w:spacing w:after="0" w:line="240" w:lineRule="auto"/>
      </w:pPr>
      <w:r>
        <w:separator/>
      </w:r>
    </w:p>
  </w:footnote>
  <w:footnote w:type="continuationSeparator" w:id="0">
    <w:p w:rsidR="00FA6A1F" w:rsidRDefault="00FA6A1F" w:rsidP="00C05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6543491"/>
      <w:docPartObj>
        <w:docPartGallery w:val="Page Numbers (Top of Page)"/>
        <w:docPartUnique/>
      </w:docPartObj>
    </w:sdtPr>
    <w:sdtEndPr/>
    <w:sdtContent>
      <w:p w:rsidR="00C05C90" w:rsidRDefault="00C05C9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4507">
          <w:rPr>
            <w:noProof/>
          </w:rPr>
          <w:t>2</w:t>
        </w:r>
        <w:r>
          <w:fldChar w:fldCharType="end"/>
        </w:r>
      </w:p>
    </w:sdtContent>
  </w:sdt>
  <w:p w:rsidR="00C05C90" w:rsidRDefault="00C05C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089"/>
    <w:rsid w:val="000479D6"/>
    <w:rsid w:val="00101159"/>
    <w:rsid w:val="00164E7C"/>
    <w:rsid w:val="001C2211"/>
    <w:rsid w:val="00227AD6"/>
    <w:rsid w:val="00236D0E"/>
    <w:rsid w:val="003575E4"/>
    <w:rsid w:val="003A6E74"/>
    <w:rsid w:val="004A2E2B"/>
    <w:rsid w:val="005B2388"/>
    <w:rsid w:val="00623879"/>
    <w:rsid w:val="00664189"/>
    <w:rsid w:val="00820F45"/>
    <w:rsid w:val="008425B9"/>
    <w:rsid w:val="008E4CDA"/>
    <w:rsid w:val="00B22C05"/>
    <w:rsid w:val="00B30974"/>
    <w:rsid w:val="00B40C4A"/>
    <w:rsid w:val="00B46B7E"/>
    <w:rsid w:val="00C05C90"/>
    <w:rsid w:val="00C34507"/>
    <w:rsid w:val="00EC75A8"/>
    <w:rsid w:val="00FA6A1F"/>
    <w:rsid w:val="00FE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0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E008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FE0089"/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C05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5C90"/>
  </w:style>
  <w:style w:type="paragraph" w:styleId="a5">
    <w:name w:val="footer"/>
    <w:basedOn w:val="a"/>
    <w:link w:val="a6"/>
    <w:uiPriority w:val="99"/>
    <w:unhideWhenUsed/>
    <w:rsid w:val="00C05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5C90"/>
  </w:style>
  <w:style w:type="paragraph" w:styleId="a7">
    <w:name w:val="Balloon Text"/>
    <w:basedOn w:val="a"/>
    <w:link w:val="a8"/>
    <w:uiPriority w:val="99"/>
    <w:semiHidden/>
    <w:unhideWhenUsed/>
    <w:rsid w:val="00B40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0C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0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E008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FE0089"/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C05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5C90"/>
  </w:style>
  <w:style w:type="paragraph" w:styleId="a5">
    <w:name w:val="footer"/>
    <w:basedOn w:val="a"/>
    <w:link w:val="a6"/>
    <w:uiPriority w:val="99"/>
    <w:unhideWhenUsed/>
    <w:rsid w:val="00C05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5C90"/>
  </w:style>
  <w:style w:type="paragraph" w:styleId="a7">
    <w:name w:val="Balloon Text"/>
    <w:basedOn w:val="a"/>
    <w:link w:val="a8"/>
    <w:uiPriority w:val="99"/>
    <w:semiHidden/>
    <w:unhideWhenUsed/>
    <w:rsid w:val="00B40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0C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DC98025A243C7BC243D62BD0BA5E73E1F15041789BE240C6F8562E174CBD5CAADCF31D86F3BF7DF433C210DDA44DD95474A3D9ADA0A107Fe0CEQ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Е.В.</dc:creator>
  <cp:lastModifiedBy>Сергеева Н.М.</cp:lastModifiedBy>
  <cp:revision>14</cp:revision>
  <cp:lastPrinted>2025-01-29T15:43:00Z</cp:lastPrinted>
  <dcterms:created xsi:type="dcterms:W3CDTF">2024-11-27T13:30:00Z</dcterms:created>
  <dcterms:modified xsi:type="dcterms:W3CDTF">2025-01-31T08:21:00Z</dcterms:modified>
</cp:coreProperties>
</file>