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03" w:rsidRPr="001951D4" w:rsidRDefault="003555CA" w:rsidP="001951D4">
      <w:pPr>
        <w:widowControl/>
        <w:spacing w:line="240" w:lineRule="auto"/>
        <w:ind w:left="3544" w:firstLine="0"/>
        <w:jc w:val="center"/>
        <w:rPr>
          <w:sz w:val="28"/>
          <w:szCs w:val="28"/>
          <w:lang w:eastAsia="en-US"/>
        </w:rPr>
      </w:pPr>
      <w:r w:rsidRPr="001951D4">
        <w:rPr>
          <w:rFonts w:eastAsia="Calibri"/>
          <w:sz w:val="28"/>
          <w:szCs w:val="28"/>
        </w:rPr>
        <w:t xml:space="preserve">Приложение </w:t>
      </w:r>
      <w:r w:rsidR="001951D4">
        <w:rPr>
          <w:rFonts w:eastAsia="Calibri"/>
          <w:sz w:val="28"/>
          <w:szCs w:val="28"/>
        </w:rPr>
        <w:t>№ </w:t>
      </w:r>
      <w:r w:rsidRPr="001951D4">
        <w:rPr>
          <w:rFonts w:eastAsia="Calibri"/>
          <w:sz w:val="28"/>
          <w:szCs w:val="28"/>
        </w:rPr>
        <w:t>1</w:t>
      </w:r>
    </w:p>
    <w:p w:rsidR="001951D4" w:rsidRDefault="003555CA" w:rsidP="001951D4">
      <w:pPr>
        <w:widowControl/>
        <w:spacing w:line="240" w:lineRule="auto"/>
        <w:ind w:left="3544" w:firstLine="0"/>
        <w:jc w:val="center"/>
        <w:rPr>
          <w:rFonts w:eastAsia="Calibri"/>
          <w:sz w:val="28"/>
          <w:szCs w:val="28"/>
        </w:rPr>
      </w:pPr>
      <w:r w:rsidRPr="001951D4">
        <w:rPr>
          <w:rFonts w:eastAsia="Calibri"/>
          <w:sz w:val="28"/>
          <w:szCs w:val="28"/>
        </w:rPr>
        <w:t xml:space="preserve">к </w:t>
      </w:r>
      <w:r w:rsidR="00BE578A" w:rsidRPr="001951D4">
        <w:rPr>
          <w:rFonts w:eastAsia="Calibri"/>
          <w:sz w:val="28"/>
          <w:szCs w:val="28"/>
        </w:rPr>
        <w:t>изменения</w:t>
      </w:r>
      <w:r w:rsidR="00B373A2">
        <w:rPr>
          <w:rFonts w:eastAsia="Calibri"/>
          <w:sz w:val="28"/>
          <w:szCs w:val="28"/>
        </w:rPr>
        <w:t>м в проект межевания территории квартала по пер. Здоровья в городском округе город Воронеж</w:t>
      </w:r>
      <w:r w:rsidR="00BE578A" w:rsidRPr="001951D4">
        <w:rPr>
          <w:rFonts w:eastAsia="Calibri"/>
          <w:sz w:val="28"/>
          <w:szCs w:val="28"/>
        </w:rPr>
        <w:t>, утвержденный постановлением</w:t>
      </w:r>
    </w:p>
    <w:p w:rsidR="001951D4" w:rsidRDefault="00BE578A" w:rsidP="001951D4">
      <w:pPr>
        <w:widowControl/>
        <w:spacing w:line="240" w:lineRule="auto"/>
        <w:ind w:left="3544" w:firstLine="0"/>
        <w:jc w:val="center"/>
        <w:rPr>
          <w:rFonts w:eastAsia="Calibri"/>
          <w:sz w:val="28"/>
          <w:szCs w:val="28"/>
        </w:rPr>
      </w:pPr>
      <w:r w:rsidRPr="001951D4">
        <w:rPr>
          <w:rFonts w:eastAsia="Calibri"/>
          <w:sz w:val="28"/>
          <w:szCs w:val="28"/>
        </w:rPr>
        <w:t>администрации</w:t>
      </w:r>
      <w:r w:rsidR="007E4F3D" w:rsidRPr="001951D4">
        <w:rPr>
          <w:rFonts w:eastAsia="Calibri"/>
          <w:sz w:val="28"/>
          <w:szCs w:val="28"/>
        </w:rPr>
        <w:t xml:space="preserve"> </w:t>
      </w:r>
      <w:r w:rsidRPr="001951D4">
        <w:rPr>
          <w:rFonts w:eastAsia="Calibri"/>
          <w:sz w:val="28"/>
          <w:szCs w:val="28"/>
        </w:rPr>
        <w:t>городского округа</w:t>
      </w:r>
    </w:p>
    <w:p w:rsidR="00677684" w:rsidRPr="001951D4" w:rsidRDefault="00B373A2" w:rsidP="001951D4">
      <w:pPr>
        <w:widowControl/>
        <w:spacing w:line="240" w:lineRule="auto"/>
        <w:ind w:left="3544" w:firstLine="0"/>
        <w:jc w:val="center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город Воронеж от 06.12.2021</w:t>
      </w:r>
      <w:r w:rsidR="00BE578A" w:rsidRPr="001951D4">
        <w:rPr>
          <w:rFonts w:eastAsia="Calibri"/>
          <w:sz w:val="28"/>
          <w:szCs w:val="28"/>
        </w:rPr>
        <w:t xml:space="preserve"> </w:t>
      </w:r>
      <w:r w:rsidR="001951D4">
        <w:rPr>
          <w:rFonts w:eastAsia="Calibri"/>
          <w:sz w:val="28"/>
          <w:szCs w:val="28"/>
        </w:rPr>
        <w:t>№ </w:t>
      </w:r>
      <w:r>
        <w:rPr>
          <w:rFonts w:eastAsia="Calibri"/>
          <w:sz w:val="28"/>
          <w:szCs w:val="28"/>
        </w:rPr>
        <w:t>1162</w:t>
      </w:r>
    </w:p>
    <w:p w:rsidR="0069338C" w:rsidRDefault="0069338C" w:rsidP="001951D4">
      <w:pPr>
        <w:widowControl/>
        <w:spacing w:line="240" w:lineRule="auto"/>
        <w:ind w:firstLine="0"/>
        <w:jc w:val="center"/>
        <w:rPr>
          <w:sz w:val="28"/>
          <w:szCs w:val="28"/>
          <w:lang w:eastAsia="en-US"/>
        </w:rPr>
      </w:pPr>
    </w:p>
    <w:p w:rsidR="001951D4" w:rsidRPr="001951D4" w:rsidRDefault="001951D4" w:rsidP="001951D4">
      <w:pPr>
        <w:widowControl/>
        <w:spacing w:line="240" w:lineRule="auto"/>
        <w:ind w:firstLine="0"/>
        <w:jc w:val="center"/>
        <w:rPr>
          <w:sz w:val="28"/>
          <w:szCs w:val="28"/>
          <w:lang w:eastAsia="en-US"/>
        </w:rPr>
      </w:pPr>
    </w:p>
    <w:p w:rsidR="00B259AF" w:rsidRPr="001951D4" w:rsidRDefault="00B259AF" w:rsidP="001951D4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1951D4">
        <w:rPr>
          <w:rFonts w:eastAsia="Arial CYR"/>
          <w:b/>
          <w:caps/>
          <w:sz w:val="28"/>
          <w:szCs w:val="28"/>
        </w:rPr>
        <w:t>Текстовая</w:t>
      </w:r>
      <w:r w:rsidR="001951D4">
        <w:rPr>
          <w:rFonts w:eastAsia="Arial CYR"/>
          <w:b/>
          <w:caps/>
          <w:sz w:val="28"/>
          <w:szCs w:val="28"/>
        </w:rPr>
        <w:t xml:space="preserve">  </w:t>
      </w:r>
      <w:r w:rsidRPr="001951D4">
        <w:rPr>
          <w:rFonts w:eastAsia="Arial CYR"/>
          <w:b/>
          <w:caps/>
          <w:sz w:val="28"/>
          <w:szCs w:val="28"/>
        </w:rPr>
        <w:t>часть</w:t>
      </w:r>
    </w:p>
    <w:p w:rsidR="007B1444" w:rsidRPr="001951D4" w:rsidRDefault="001C4C31" w:rsidP="001951D4">
      <w:pPr>
        <w:widowControl/>
        <w:autoSpaceDE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  <w:lang w:bidi="ru-RU"/>
        </w:rPr>
      </w:pPr>
      <w:r w:rsidRPr="001951D4">
        <w:rPr>
          <w:rFonts w:eastAsia="Arial CYR"/>
          <w:b/>
          <w:caps/>
          <w:sz w:val="28"/>
          <w:szCs w:val="28"/>
        </w:rPr>
        <w:t>ПРОЕКТА</w:t>
      </w:r>
      <w:r w:rsidR="001951D4">
        <w:rPr>
          <w:rFonts w:eastAsia="Arial CYR"/>
          <w:b/>
          <w:caps/>
          <w:sz w:val="28"/>
          <w:szCs w:val="28"/>
        </w:rPr>
        <w:t xml:space="preserve"> </w:t>
      </w:r>
      <w:r w:rsidR="00B373A2">
        <w:rPr>
          <w:rFonts w:eastAsia="Arial CYR"/>
          <w:b/>
          <w:caps/>
          <w:sz w:val="28"/>
          <w:szCs w:val="28"/>
        </w:rPr>
        <w:t xml:space="preserve"> </w:t>
      </w:r>
      <w:r w:rsidR="001951D4">
        <w:rPr>
          <w:rFonts w:eastAsia="Arial CYR"/>
          <w:b/>
          <w:caps/>
          <w:sz w:val="28"/>
          <w:szCs w:val="28"/>
        </w:rPr>
        <w:t xml:space="preserve"> </w:t>
      </w:r>
      <w:r w:rsidRPr="001951D4">
        <w:rPr>
          <w:rFonts w:eastAsia="Arial CYR"/>
          <w:b/>
          <w:caps/>
          <w:sz w:val="28"/>
          <w:szCs w:val="28"/>
        </w:rPr>
        <w:t>МЕЖЕВАНИЯ</w:t>
      </w:r>
      <w:r w:rsidR="001951D4">
        <w:rPr>
          <w:rFonts w:eastAsia="Arial CYR"/>
          <w:b/>
          <w:caps/>
          <w:sz w:val="28"/>
          <w:szCs w:val="28"/>
        </w:rPr>
        <w:t xml:space="preserve">  </w:t>
      </w:r>
      <w:r w:rsidR="00B373A2">
        <w:rPr>
          <w:rFonts w:eastAsia="Arial CYR"/>
          <w:b/>
          <w:caps/>
          <w:sz w:val="28"/>
          <w:szCs w:val="28"/>
        </w:rPr>
        <w:t xml:space="preserve"> ТЕРРИТОРИИ   КВАРТАЛА   ПО                     ПЕР.   ЗДОРОВЬЯ  </w:t>
      </w:r>
      <w:r w:rsidR="007B1444" w:rsidRPr="001951D4">
        <w:rPr>
          <w:b/>
          <w:bCs/>
          <w:sz w:val="28"/>
          <w:szCs w:val="28"/>
          <w:lang w:bidi="ru-RU"/>
        </w:rPr>
        <w:t>В</w:t>
      </w:r>
      <w:r w:rsidR="001951D4">
        <w:rPr>
          <w:b/>
          <w:bCs/>
          <w:sz w:val="28"/>
          <w:szCs w:val="28"/>
          <w:lang w:bidi="ru-RU"/>
        </w:rPr>
        <w:t xml:space="preserve">  </w:t>
      </w:r>
      <w:r w:rsidR="007B1444" w:rsidRPr="001951D4">
        <w:rPr>
          <w:b/>
          <w:sz w:val="28"/>
          <w:szCs w:val="28"/>
        </w:rPr>
        <w:t>ГОРОДСКОМ</w:t>
      </w:r>
      <w:r w:rsidR="001951D4">
        <w:rPr>
          <w:b/>
          <w:sz w:val="28"/>
          <w:szCs w:val="28"/>
        </w:rPr>
        <w:t xml:space="preserve">  </w:t>
      </w:r>
      <w:r w:rsidR="007B1444" w:rsidRPr="001951D4">
        <w:rPr>
          <w:b/>
          <w:sz w:val="28"/>
          <w:szCs w:val="28"/>
        </w:rPr>
        <w:t>ОКРУГЕ</w:t>
      </w:r>
      <w:r w:rsidR="001951D4">
        <w:rPr>
          <w:b/>
          <w:sz w:val="28"/>
          <w:szCs w:val="28"/>
        </w:rPr>
        <w:t xml:space="preserve">  </w:t>
      </w:r>
      <w:r w:rsidR="007B1444" w:rsidRPr="001951D4">
        <w:rPr>
          <w:b/>
          <w:sz w:val="28"/>
          <w:szCs w:val="28"/>
        </w:rPr>
        <w:t>ГОРОД</w:t>
      </w:r>
      <w:r w:rsidR="001951D4">
        <w:rPr>
          <w:b/>
          <w:sz w:val="28"/>
          <w:szCs w:val="28"/>
        </w:rPr>
        <w:t xml:space="preserve"> </w:t>
      </w:r>
      <w:r w:rsidR="007B1444" w:rsidRPr="001951D4">
        <w:rPr>
          <w:b/>
          <w:sz w:val="28"/>
          <w:szCs w:val="28"/>
        </w:rPr>
        <w:t xml:space="preserve"> ВОРОНЕЖ</w:t>
      </w:r>
    </w:p>
    <w:p w:rsidR="00677684" w:rsidRPr="001951D4" w:rsidRDefault="00677684" w:rsidP="001951D4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</w:p>
    <w:p w:rsidR="00434FC1" w:rsidRPr="00D75B3B" w:rsidRDefault="00A07047" w:rsidP="00AD56EA">
      <w:pPr>
        <w:pStyle w:val="Standard"/>
        <w:spacing w:line="372" w:lineRule="auto"/>
        <w:ind w:firstLine="709"/>
        <w:jc w:val="both"/>
      </w:pPr>
      <w:proofErr w:type="gramStart"/>
      <w:r w:rsidRPr="00D75B3B">
        <w:rPr>
          <w:shd w:val="clear" w:color="auto" w:fill="FFFFFF"/>
        </w:rPr>
        <w:t>Изменения в п</w:t>
      </w:r>
      <w:r w:rsidR="00D75B3B" w:rsidRPr="00D75B3B">
        <w:rPr>
          <w:shd w:val="clear" w:color="auto" w:fill="FFFFFF"/>
        </w:rPr>
        <w:t>роект межевания территории</w:t>
      </w:r>
      <w:r w:rsidR="001A302D" w:rsidRPr="00D75B3B">
        <w:rPr>
          <w:shd w:val="clear" w:color="auto" w:fill="FFFFFF"/>
        </w:rPr>
        <w:t xml:space="preserve"> </w:t>
      </w:r>
      <w:r w:rsidR="00D75B3B" w:rsidRPr="00D75B3B">
        <w:t xml:space="preserve">квартала по пер. Здоровья </w:t>
      </w:r>
      <w:r w:rsidR="007B1444" w:rsidRPr="00D75B3B">
        <w:t xml:space="preserve">в </w:t>
      </w:r>
      <w:r w:rsidR="00F372EB">
        <w:rPr>
          <w:shd w:val="clear" w:color="auto" w:fill="FFFFFF"/>
        </w:rPr>
        <w:t>городском округе город Воронеж</w:t>
      </w:r>
      <w:r w:rsidR="001A302D" w:rsidRPr="00D75B3B">
        <w:rPr>
          <w:shd w:val="clear" w:color="auto" w:fill="FFFFFF"/>
        </w:rPr>
        <w:t xml:space="preserve"> разработан</w:t>
      </w:r>
      <w:r w:rsidR="007E4F3D" w:rsidRPr="00D75B3B">
        <w:rPr>
          <w:shd w:val="clear" w:color="auto" w:fill="FFFFFF"/>
        </w:rPr>
        <w:t>ы</w:t>
      </w:r>
      <w:r w:rsidR="001A302D" w:rsidRPr="00D75B3B">
        <w:rPr>
          <w:shd w:val="clear" w:color="auto" w:fill="FFFFFF"/>
        </w:rPr>
        <w:t xml:space="preserve"> на основании</w:t>
      </w:r>
      <w:r w:rsidR="00D75B3B" w:rsidRPr="00D75B3B">
        <w:rPr>
          <w:shd w:val="clear" w:color="auto" w:fill="FFFFFF"/>
        </w:rPr>
        <w:t xml:space="preserve"> постановления администрации городского округа город Воронеж от 22.08.2024 № 1066 «О подготовке изменений в проект межевания территории квартала по </w:t>
      </w:r>
      <w:r w:rsidR="00F372EB">
        <w:rPr>
          <w:shd w:val="clear" w:color="auto" w:fill="FFFFFF"/>
        </w:rPr>
        <w:t xml:space="preserve">                          </w:t>
      </w:r>
      <w:r w:rsidR="00D75B3B" w:rsidRPr="00D75B3B">
        <w:rPr>
          <w:shd w:val="clear" w:color="auto" w:fill="FFFFFF"/>
        </w:rPr>
        <w:t>пер. Здоровья в городском округе город Воронеж, утвержденный постановлением администрации городского округа город Воронеж от 06.12.2021 № 1162», постановления администрации городского округа город Воронеж от 06.12.2021</w:t>
      </w:r>
      <w:proofErr w:type="gramEnd"/>
      <w:r w:rsidR="00D75B3B" w:rsidRPr="00D75B3B">
        <w:rPr>
          <w:shd w:val="clear" w:color="auto" w:fill="FFFFFF"/>
        </w:rPr>
        <w:t xml:space="preserve"> № </w:t>
      </w:r>
      <w:proofErr w:type="gramStart"/>
      <w:r w:rsidR="00D75B3B" w:rsidRPr="00D75B3B">
        <w:rPr>
          <w:shd w:val="clear" w:color="auto" w:fill="FFFFFF"/>
        </w:rPr>
        <w:t>1162 «Об утверждении проекта межевания территории квартала по пер. Здоровья в городском округе город Воронеж», постановления администрации городского округа город Воронеж от 30.07.2020 № 669 «О подготовке проекта межевания территории квартала по пер. Здоровья в городском округе город Воронеж»</w:t>
      </w:r>
      <w:r w:rsidR="001A302D" w:rsidRPr="00D75B3B">
        <w:rPr>
          <w:shd w:val="clear" w:color="auto" w:fill="FFFFFF"/>
        </w:rPr>
        <w:t xml:space="preserve">, </w:t>
      </w:r>
      <w:r w:rsidR="00D75B3B" w:rsidRPr="00D75B3B">
        <w:rPr>
          <w:shd w:val="clear" w:color="auto" w:fill="FFFFFF"/>
        </w:rPr>
        <w:t>постановления Правительства Р</w:t>
      </w:r>
      <w:r w:rsidR="00F372EB">
        <w:rPr>
          <w:shd w:val="clear" w:color="auto" w:fill="FFFFFF"/>
        </w:rPr>
        <w:t>оссийской Федерации от 29.12.2022</w:t>
      </w:r>
      <w:r w:rsidR="00D75B3B" w:rsidRPr="00D75B3B">
        <w:rPr>
          <w:shd w:val="clear" w:color="auto" w:fill="FFFFFF"/>
        </w:rPr>
        <w:t xml:space="preserve"> № 2500 «О внесении изменений в некоторые акты Правительства Р</w:t>
      </w:r>
      <w:r w:rsidR="00F372EB">
        <w:rPr>
          <w:shd w:val="clear" w:color="auto" w:fill="FFFFFF"/>
        </w:rPr>
        <w:t xml:space="preserve">оссийской </w:t>
      </w:r>
      <w:r w:rsidR="00D75B3B" w:rsidRPr="00D75B3B">
        <w:rPr>
          <w:shd w:val="clear" w:color="auto" w:fill="FFFFFF"/>
        </w:rPr>
        <w:t>Ф</w:t>
      </w:r>
      <w:r w:rsidR="00F372EB">
        <w:rPr>
          <w:shd w:val="clear" w:color="auto" w:fill="FFFFFF"/>
        </w:rPr>
        <w:t>едерации</w:t>
      </w:r>
      <w:r w:rsidR="00D75B3B" w:rsidRPr="00D75B3B">
        <w:rPr>
          <w:shd w:val="clear" w:color="auto" w:fill="FFFFFF"/>
        </w:rPr>
        <w:t>»</w:t>
      </w:r>
      <w:r w:rsidR="001A302D" w:rsidRPr="00D75B3B">
        <w:rPr>
          <w:shd w:val="clear" w:color="auto" w:fill="FFFFFF"/>
        </w:rPr>
        <w:t xml:space="preserve">, </w:t>
      </w:r>
      <w:r w:rsidR="00AD52FF" w:rsidRPr="00D75B3B">
        <w:rPr>
          <w:shd w:val="clear" w:color="auto" w:fill="FFFFFF"/>
        </w:rPr>
        <w:t>Правил землепользования и застройки городского округа</w:t>
      </w:r>
      <w:proofErr w:type="gramEnd"/>
      <w:r w:rsidR="00AD52FF" w:rsidRPr="00D75B3B">
        <w:rPr>
          <w:shd w:val="clear" w:color="auto" w:fill="FFFFFF"/>
        </w:rPr>
        <w:t xml:space="preserve"> город Воронеж, утвержденных решением Воронежской городской Думы от</w:t>
      </w:r>
      <w:r w:rsidR="001951D4" w:rsidRPr="00D75B3B">
        <w:rPr>
          <w:shd w:val="clear" w:color="auto" w:fill="FFFFFF"/>
        </w:rPr>
        <w:t> </w:t>
      </w:r>
      <w:r w:rsidR="00CA3E08" w:rsidRPr="00D75B3B">
        <w:t>20.04.2022</w:t>
      </w:r>
      <w:r w:rsidR="00B14E1F" w:rsidRPr="00D75B3B">
        <w:t xml:space="preserve"> </w:t>
      </w:r>
      <w:r w:rsidR="001951D4" w:rsidRPr="00D75B3B">
        <w:t>№</w:t>
      </w:r>
      <w:r w:rsidR="00C95D5B">
        <w:t>  </w:t>
      </w:r>
      <w:r w:rsidR="000E26A7" w:rsidRPr="00D75B3B">
        <w:t>466-</w:t>
      </w:r>
      <w:r w:rsidR="000E26A7" w:rsidRPr="00D75B3B">
        <w:rPr>
          <w:lang w:val="en-US"/>
        </w:rPr>
        <w:t>V</w:t>
      </w:r>
      <w:r w:rsidR="00AD52FF" w:rsidRPr="00D75B3B">
        <w:rPr>
          <w:shd w:val="clear" w:color="auto" w:fill="FFFFFF"/>
        </w:rPr>
        <w:t xml:space="preserve"> (далее – Правил</w:t>
      </w:r>
      <w:r w:rsidR="009470B8" w:rsidRPr="00D75B3B">
        <w:rPr>
          <w:shd w:val="clear" w:color="auto" w:fill="FFFFFF"/>
        </w:rPr>
        <w:t>а</w:t>
      </w:r>
      <w:r w:rsidR="00AD52FF" w:rsidRPr="00D75B3B">
        <w:rPr>
          <w:shd w:val="clear" w:color="auto" w:fill="FFFFFF"/>
        </w:rPr>
        <w:t xml:space="preserve"> землепользования и застройки), в</w:t>
      </w:r>
      <w:r w:rsidR="001951D4" w:rsidRPr="00D75B3B">
        <w:rPr>
          <w:shd w:val="clear" w:color="auto" w:fill="FFFFFF"/>
        </w:rPr>
        <w:t> </w:t>
      </w:r>
      <w:r w:rsidR="00AD52FF" w:rsidRPr="00D75B3B">
        <w:rPr>
          <w:shd w:val="clear" w:color="auto" w:fill="FFFFFF"/>
        </w:rPr>
        <w:t>соответствии с требованиями Градостроительного кодекса Российской Федерации</w:t>
      </w:r>
      <w:r w:rsidR="00D6084C" w:rsidRPr="00D75B3B">
        <w:rPr>
          <w:shd w:val="clear" w:color="auto" w:fill="FFFFFF"/>
        </w:rPr>
        <w:t xml:space="preserve"> (далее – </w:t>
      </w:r>
      <w:proofErr w:type="spellStart"/>
      <w:r w:rsidR="005657EE" w:rsidRPr="00D75B3B">
        <w:rPr>
          <w:shd w:val="clear" w:color="auto" w:fill="FFFFFF"/>
        </w:rPr>
        <w:t>ГрК</w:t>
      </w:r>
      <w:proofErr w:type="spellEnd"/>
      <w:r w:rsidR="005657EE" w:rsidRPr="00D75B3B">
        <w:rPr>
          <w:shd w:val="clear" w:color="auto" w:fill="FFFFFF"/>
        </w:rPr>
        <w:t> РФ</w:t>
      </w:r>
      <w:r w:rsidR="00D6084C" w:rsidRPr="00D75B3B">
        <w:rPr>
          <w:shd w:val="clear" w:color="auto" w:fill="FFFFFF"/>
        </w:rPr>
        <w:t>)</w:t>
      </w:r>
      <w:r w:rsidR="00AD52FF" w:rsidRPr="00D75B3B">
        <w:rPr>
          <w:shd w:val="clear" w:color="auto" w:fill="FFFFFF"/>
        </w:rPr>
        <w:t xml:space="preserve">, </w:t>
      </w:r>
      <w:r w:rsidR="001955B4" w:rsidRPr="00D75B3B">
        <w:rPr>
          <w:shd w:val="clear" w:color="auto" w:fill="FFFFFF"/>
        </w:rPr>
        <w:t xml:space="preserve">Земельного кодекса Российской </w:t>
      </w:r>
      <w:r w:rsidR="00C95D5B">
        <w:rPr>
          <w:shd w:val="clear" w:color="auto" w:fill="FFFFFF"/>
        </w:rPr>
        <w:t>Ф</w:t>
      </w:r>
      <w:r w:rsidR="001955B4" w:rsidRPr="00D75B3B">
        <w:rPr>
          <w:shd w:val="clear" w:color="auto" w:fill="FFFFFF"/>
        </w:rPr>
        <w:t xml:space="preserve">едерации (далее – ЗК РФ), </w:t>
      </w:r>
      <w:r w:rsidR="00AD52FF" w:rsidRPr="00D75B3B">
        <w:rPr>
          <w:shd w:val="clear" w:color="auto" w:fill="FFFFFF"/>
        </w:rPr>
        <w:t>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434FC1" w:rsidRPr="00D75B3B" w:rsidRDefault="00434FC1" w:rsidP="00AD56EA">
      <w:pPr>
        <w:pStyle w:val="Standard"/>
        <w:spacing w:line="372" w:lineRule="auto"/>
        <w:ind w:firstLine="709"/>
        <w:jc w:val="both"/>
      </w:pPr>
      <w:r w:rsidRPr="00D75B3B">
        <w:lastRenderedPageBreak/>
        <w:t xml:space="preserve">В соответствии с ч. 2 ст. 43 </w:t>
      </w:r>
      <w:proofErr w:type="spellStart"/>
      <w:r w:rsidR="005657EE" w:rsidRPr="00D75B3B">
        <w:t>ГрК</w:t>
      </w:r>
      <w:proofErr w:type="spellEnd"/>
      <w:r w:rsidR="005657EE" w:rsidRPr="00D75B3B">
        <w:t> РФ</w:t>
      </w:r>
      <w:r w:rsidRPr="00D75B3B">
        <w:t xml:space="preserve"> подготовка проекта межеван</w:t>
      </w:r>
      <w:r w:rsidR="001F7BEC" w:rsidRPr="00D75B3B">
        <w:t>ия территории осуществляется</w:t>
      </w:r>
      <w:r w:rsidRPr="00D75B3B">
        <w:t>:</w:t>
      </w:r>
    </w:p>
    <w:p w:rsidR="00362CDB" w:rsidRPr="00D75B3B" w:rsidRDefault="001A2AA1" w:rsidP="00AD56EA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D75B3B">
        <w:rPr>
          <w:sz w:val="28"/>
          <w:szCs w:val="28"/>
        </w:rPr>
        <w:t>- </w:t>
      </w:r>
      <w:r w:rsidR="001F7BEC" w:rsidRPr="00D75B3B">
        <w:rPr>
          <w:sz w:val="28"/>
          <w:szCs w:val="28"/>
        </w:rPr>
        <w:t xml:space="preserve">для </w:t>
      </w:r>
      <w:r w:rsidR="00434FC1" w:rsidRPr="00D75B3B">
        <w:rPr>
          <w:sz w:val="28"/>
          <w:szCs w:val="28"/>
        </w:rPr>
        <w:t>определения местоположения границ образуемых и</w:t>
      </w:r>
      <w:r w:rsidR="00362CDB" w:rsidRPr="00D75B3B">
        <w:rPr>
          <w:sz w:val="28"/>
          <w:szCs w:val="28"/>
        </w:rPr>
        <w:t xml:space="preserve"> изменяемых земельных участков;</w:t>
      </w:r>
    </w:p>
    <w:p w:rsidR="00434FC1" w:rsidRPr="00D75B3B" w:rsidRDefault="001A2AA1" w:rsidP="00AD56EA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proofErr w:type="gramStart"/>
      <w:r w:rsidRPr="00D75B3B">
        <w:rPr>
          <w:sz w:val="28"/>
          <w:szCs w:val="28"/>
        </w:rPr>
        <w:t>- </w:t>
      </w:r>
      <w:r w:rsidR="001F7BEC" w:rsidRPr="00D75B3B">
        <w:rPr>
          <w:sz w:val="28"/>
          <w:szCs w:val="28"/>
        </w:rPr>
        <w:t xml:space="preserve">для </w:t>
      </w:r>
      <w:r w:rsidR="00434FC1" w:rsidRPr="00D75B3B">
        <w:rPr>
          <w:sz w:val="28"/>
          <w:szCs w:val="28"/>
        </w:rPr>
        <w:t>установления, изменения, отмены красных линий для</w:t>
      </w:r>
      <w:r w:rsidRPr="00D75B3B">
        <w:rPr>
          <w:sz w:val="28"/>
          <w:szCs w:val="28"/>
        </w:rPr>
        <w:t> </w:t>
      </w:r>
      <w:r w:rsidR="00434FC1" w:rsidRPr="00D75B3B">
        <w:rPr>
          <w:sz w:val="28"/>
          <w:szCs w:val="28"/>
        </w:rPr>
        <w:t>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</w:t>
      </w:r>
      <w:r w:rsidRPr="00D75B3B">
        <w:rPr>
          <w:sz w:val="28"/>
          <w:szCs w:val="28"/>
        </w:rPr>
        <w:t> </w:t>
      </w:r>
      <w:r w:rsidR="00434FC1" w:rsidRPr="00D75B3B">
        <w:rPr>
          <w:sz w:val="28"/>
          <w:szCs w:val="28"/>
        </w:rPr>
        <w:t>(или)</w:t>
      </w:r>
      <w:r w:rsidRPr="00D75B3B">
        <w:rPr>
          <w:sz w:val="28"/>
          <w:szCs w:val="28"/>
        </w:rPr>
        <w:t> </w:t>
      </w:r>
      <w:r w:rsidR="00434FC1" w:rsidRPr="00D75B3B">
        <w:rPr>
          <w:sz w:val="28"/>
          <w:szCs w:val="28"/>
        </w:rPr>
        <w:t>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</w:t>
      </w:r>
      <w:r w:rsidRPr="00D75B3B">
        <w:rPr>
          <w:sz w:val="28"/>
          <w:szCs w:val="28"/>
        </w:rPr>
        <w:t> </w:t>
      </w:r>
      <w:r w:rsidR="00434FC1" w:rsidRPr="00D75B3B">
        <w:rPr>
          <w:sz w:val="28"/>
          <w:szCs w:val="28"/>
        </w:rPr>
        <w:t>условии, что такие установление, изменение, отмена</w:t>
      </w:r>
      <w:proofErr w:type="gramEnd"/>
      <w:r w:rsidR="00434FC1" w:rsidRPr="00D75B3B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D75B3B" w:rsidRDefault="00434FC1" w:rsidP="00AD56EA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D75B3B">
        <w:rPr>
          <w:sz w:val="28"/>
          <w:szCs w:val="28"/>
        </w:rPr>
        <w:t xml:space="preserve">Согласно ч. 4 ст. 41 </w:t>
      </w:r>
      <w:proofErr w:type="spellStart"/>
      <w:r w:rsidR="005657EE" w:rsidRPr="00D75B3B">
        <w:rPr>
          <w:sz w:val="28"/>
          <w:szCs w:val="28"/>
        </w:rPr>
        <w:t>ГрК</w:t>
      </w:r>
      <w:proofErr w:type="spellEnd"/>
      <w:r w:rsidR="005657EE" w:rsidRPr="00D75B3B">
        <w:rPr>
          <w:sz w:val="28"/>
          <w:szCs w:val="28"/>
        </w:rPr>
        <w:t> РФ</w:t>
      </w:r>
      <w:r w:rsidR="00D6084C" w:rsidRPr="00D75B3B">
        <w:rPr>
          <w:sz w:val="28"/>
          <w:szCs w:val="28"/>
        </w:rPr>
        <w:t xml:space="preserve"> </w:t>
      </w:r>
      <w:r w:rsidRPr="00D75B3B">
        <w:rPr>
          <w:sz w:val="28"/>
          <w:szCs w:val="28"/>
        </w:rPr>
        <w:t>видами документации по планировке территории являются проект планировки территории и проект межевания</w:t>
      </w:r>
      <w:r w:rsidR="005657EE" w:rsidRPr="00D75B3B">
        <w:rPr>
          <w:sz w:val="28"/>
          <w:szCs w:val="28"/>
        </w:rPr>
        <w:t> </w:t>
      </w:r>
      <w:r w:rsidRPr="00D75B3B">
        <w:rPr>
          <w:sz w:val="28"/>
          <w:szCs w:val="28"/>
        </w:rPr>
        <w:t>территории.</w:t>
      </w:r>
    </w:p>
    <w:p w:rsidR="00D46B4F" w:rsidRPr="00D75B3B" w:rsidRDefault="00AD52FF" w:rsidP="00AD56EA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D75B3B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</w:t>
      </w:r>
      <w:r w:rsidR="001A2AA1" w:rsidRPr="00D75B3B">
        <w:rPr>
          <w:shd w:val="clear" w:color="auto" w:fill="FFFFFF"/>
        </w:rPr>
        <w:t> </w:t>
      </w:r>
      <w:r w:rsidRPr="00D75B3B">
        <w:rPr>
          <w:shd w:val="clear" w:color="auto" w:fill="FFFFFF"/>
        </w:rPr>
        <w:t>нескольких смежных элементов планировочной структуры, границах определенно</w:t>
      </w:r>
      <w:r w:rsidR="00D97197" w:rsidRPr="00D75B3B">
        <w:rPr>
          <w:shd w:val="clear" w:color="auto" w:fill="FFFFFF"/>
        </w:rPr>
        <w:t>й п</w:t>
      </w:r>
      <w:r w:rsidRPr="00D75B3B">
        <w:rPr>
          <w:shd w:val="clear" w:color="auto" w:fill="FFFFFF"/>
        </w:rPr>
        <w:t>равилами землепользования и застройки</w:t>
      </w:r>
      <w:r w:rsidR="0069338C" w:rsidRPr="00D75B3B">
        <w:rPr>
          <w:shd w:val="clear" w:color="auto" w:fill="FFFFFF"/>
        </w:rPr>
        <w:t xml:space="preserve"> </w:t>
      </w:r>
      <w:r w:rsidRPr="00D75B3B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D75B3B">
        <w:rPr>
          <w:shd w:val="clear" w:color="auto" w:fill="FFFFFF"/>
        </w:rPr>
        <w:t xml:space="preserve">ирования муниципального района, </w:t>
      </w:r>
      <w:r w:rsidRPr="00D75B3B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D46B4F" w:rsidRPr="00D75B3B" w:rsidRDefault="00D46B4F" w:rsidP="00AD56EA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D75B3B">
        <w:rPr>
          <w:shd w:val="clear" w:color="auto" w:fill="FFFFFF"/>
        </w:rPr>
        <w:t>Подготовка проекта межевания территории осуществляется в</w:t>
      </w:r>
      <w:r w:rsidR="001A2AA1" w:rsidRPr="00D75B3B">
        <w:rPr>
          <w:shd w:val="clear" w:color="auto" w:fill="FFFFFF"/>
        </w:rPr>
        <w:t> </w:t>
      </w:r>
      <w:r w:rsidRPr="00D75B3B">
        <w:rPr>
          <w:shd w:val="clear" w:color="auto" w:fill="FFFFFF"/>
        </w:rPr>
        <w:t>соответствии с градостроительными регламентами и нормами отвода земельных участков для конкретных видов деятельности, установленными в</w:t>
      </w:r>
      <w:r w:rsidR="001A2AA1" w:rsidRPr="00D75B3B">
        <w:rPr>
          <w:shd w:val="clear" w:color="auto" w:fill="FFFFFF"/>
        </w:rPr>
        <w:t> </w:t>
      </w:r>
      <w:r w:rsidRPr="00D75B3B">
        <w:rPr>
          <w:shd w:val="clear" w:color="auto" w:fill="FFFFFF"/>
        </w:rPr>
        <w:t>соответствии с федеральными законами, техническими регламентами.</w:t>
      </w:r>
    </w:p>
    <w:p w:rsidR="00F75C53" w:rsidRPr="00B373A2" w:rsidRDefault="00F75C53" w:rsidP="00AD56EA">
      <w:pPr>
        <w:widowControl/>
        <w:autoSpaceDN/>
        <w:spacing w:line="372" w:lineRule="auto"/>
        <w:ind w:firstLine="709"/>
        <w:textAlignment w:val="auto"/>
        <w:rPr>
          <w:kern w:val="0"/>
          <w:sz w:val="28"/>
          <w:szCs w:val="28"/>
          <w:highlight w:val="yellow"/>
          <w:shd w:val="clear" w:color="auto" w:fill="FFFFFF"/>
        </w:rPr>
      </w:pPr>
      <w:r w:rsidRPr="00D75B3B">
        <w:rPr>
          <w:kern w:val="0"/>
          <w:sz w:val="28"/>
          <w:szCs w:val="28"/>
          <w:shd w:val="clear" w:color="auto" w:fill="FFFFFF"/>
        </w:rPr>
        <w:t xml:space="preserve">Рассматриваемая территория </w:t>
      </w:r>
      <w:r w:rsidR="00D75B3B" w:rsidRPr="00D75B3B">
        <w:rPr>
          <w:kern w:val="0"/>
          <w:sz w:val="28"/>
          <w:szCs w:val="28"/>
          <w:shd w:val="clear" w:color="auto" w:fill="FFFFFF"/>
        </w:rPr>
        <w:t xml:space="preserve">квартала по пер. Здоровья </w:t>
      </w:r>
      <w:r w:rsidRPr="00D75B3B">
        <w:rPr>
          <w:kern w:val="0"/>
          <w:sz w:val="28"/>
          <w:szCs w:val="28"/>
          <w:shd w:val="clear" w:color="auto" w:fill="FFFFFF"/>
        </w:rPr>
        <w:t xml:space="preserve">расположена в </w:t>
      </w:r>
      <w:r w:rsidR="00D75B3B" w:rsidRPr="00D75B3B">
        <w:rPr>
          <w:kern w:val="0"/>
          <w:sz w:val="28"/>
          <w:szCs w:val="28"/>
          <w:shd w:val="clear" w:color="auto" w:fill="FFFFFF"/>
        </w:rPr>
        <w:t xml:space="preserve">Коминтерновском </w:t>
      </w:r>
      <w:r w:rsidRPr="00D75B3B">
        <w:rPr>
          <w:kern w:val="0"/>
          <w:sz w:val="28"/>
          <w:szCs w:val="28"/>
          <w:shd w:val="clear" w:color="auto" w:fill="FFFFFF"/>
        </w:rPr>
        <w:t>районе городского округа город Во</w:t>
      </w:r>
      <w:r w:rsidR="007E4F3D" w:rsidRPr="00D75B3B">
        <w:rPr>
          <w:kern w:val="0"/>
          <w:sz w:val="28"/>
          <w:szCs w:val="28"/>
          <w:shd w:val="clear" w:color="auto" w:fill="FFFFFF"/>
        </w:rPr>
        <w:t>ронеж</w:t>
      </w:r>
      <w:r w:rsidR="00D75B3B">
        <w:rPr>
          <w:kern w:val="0"/>
          <w:sz w:val="28"/>
          <w:szCs w:val="28"/>
          <w:shd w:val="clear" w:color="auto" w:fill="FFFFFF"/>
        </w:rPr>
        <w:t>.</w:t>
      </w:r>
      <w:r w:rsidR="007E4F3D" w:rsidRPr="00D75B3B">
        <w:rPr>
          <w:kern w:val="0"/>
          <w:sz w:val="28"/>
          <w:szCs w:val="28"/>
          <w:shd w:val="clear" w:color="auto" w:fill="FFFFFF"/>
        </w:rPr>
        <w:t xml:space="preserve"> </w:t>
      </w:r>
    </w:p>
    <w:p w:rsidR="00F75C53" w:rsidRPr="00D75B3B" w:rsidRDefault="00F75C53" w:rsidP="00AD56EA">
      <w:pPr>
        <w:pStyle w:val="Standard"/>
        <w:spacing w:line="372" w:lineRule="auto"/>
        <w:ind w:firstLine="709"/>
        <w:jc w:val="both"/>
      </w:pPr>
      <w:r w:rsidRPr="00D75B3B">
        <w:rPr>
          <w:kern w:val="0"/>
          <w:shd w:val="clear" w:color="auto" w:fill="FFFFFF"/>
        </w:rPr>
        <w:lastRenderedPageBreak/>
        <w:t>Площадь рассматривае</w:t>
      </w:r>
      <w:r w:rsidR="00D75B3B" w:rsidRPr="00D75B3B">
        <w:rPr>
          <w:kern w:val="0"/>
          <w:shd w:val="clear" w:color="auto" w:fill="FFFFFF"/>
        </w:rPr>
        <w:t>мой территории составляет 4,5</w:t>
      </w:r>
      <w:r w:rsidRPr="00D75B3B">
        <w:rPr>
          <w:kern w:val="0"/>
          <w:shd w:val="clear" w:color="auto" w:fill="FFFFFF"/>
        </w:rPr>
        <w:t xml:space="preserve"> га.</w:t>
      </w:r>
    </w:p>
    <w:p w:rsidR="00D75B3B" w:rsidRDefault="00D75B3B" w:rsidP="00AD56EA">
      <w:pPr>
        <w:pStyle w:val="Standard"/>
        <w:spacing w:line="372" w:lineRule="auto"/>
        <w:ind w:firstLine="709"/>
        <w:jc w:val="both"/>
      </w:pPr>
      <w:proofErr w:type="gramStart"/>
      <w:r w:rsidRPr="00D75B3B">
        <w:t xml:space="preserve">Ранее на рассматриваемую территорию постановлением администрации городского округа город Воронеж от 30.12.2014 № 2587 </w:t>
      </w:r>
      <w:r w:rsidR="00F372EB">
        <w:t>была утверждена документация</w:t>
      </w:r>
      <w:r w:rsidRPr="00D75B3B">
        <w:t xml:space="preserve"> по планировке территории квартала по </w:t>
      </w:r>
      <w:r w:rsidR="00F372EB">
        <w:t xml:space="preserve">                            </w:t>
      </w:r>
      <w:r w:rsidRPr="00D75B3B">
        <w:t>пер. Здоровья в</w:t>
      </w:r>
      <w:r w:rsidR="00F372EB">
        <w:t xml:space="preserve"> городском округе город Воронеж,</w:t>
      </w:r>
      <w:r w:rsidRPr="00D75B3B">
        <w:t xml:space="preserve"> </w:t>
      </w:r>
      <w:r w:rsidR="00F372EB">
        <w:t>п</w:t>
      </w:r>
      <w:r w:rsidRPr="00D75B3B">
        <w:t xml:space="preserve">остановлением администрации городского округа город Воронеж от 06.12.2021 № 1162 </w:t>
      </w:r>
      <w:r w:rsidR="00F372EB">
        <w:t xml:space="preserve">был </w:t>
      </w:r>
      <w:r w:rsidRPr="00D75B3B">
        <w:t>утвержден проект межевания территории квартала по пер. Здоровья в городском округе город Воронеж</w:t>
      </w:r>
      <w:r>
        <w:t>.</w:t>
      </w:r>
      <w:proofErr w:type="gramEnd"/>
    </w:p>
    <w:p w:rsidR="002607DB" w:rsidRPr="00D75B3B" w:rsidRDefault="002607DB" w:rsidP="00AD56EA">
      <w:pPr>
        <w:pStyle w:val="Standard"/>
        <w:spacing w:line="372" w:lineRule="auto"/>
        <w:ind w:firstLine="709"/>
        <w:jc w:val="both"/>
      </w:pPr>
      <w:r w:rsidRPr="00D75B3B">
        <w:t xml:space="preserve">Согласно Правилам землепользования и застройки планируемая территория расположена </w:t>
      </w:r>
      <w:r w:rsidR="00D75B3B" w:rsidRPr="00D75B3B">
        <w:t>в территориальной зоне Ж</w:t>
      </w:r>
      <w:proofErr w:type="gramStart"/>
      <w:r w:rsidR="00D75B3B" w:rsidRPr="00D75B3B">
        <w:t>М(</w:t>
      </w:r>
      <w:proofErr w:type="gramEnd"/>
      <w:r w:rsidR="00D75B3B" w:rsidRPr="00D75B3B">
        <w:t xml:space="preserve">о) «Зона особого регламента многоэтажной жилой застройки». </w:t>
      </w:r>
    </w:p>
    <w:p w:rsidR="009633C1" w:rsidRPr="00D75B3B" w:rsidRDefault="009633C1" w:rsidP="00AD56EA">
      <w:pPr>
        <w:widowControl/>
        <w:spacing w:line="372" w:lineRule="auto"/>
        <w:ind w:firstLine="709"/>
        <w:rPr>
          <w:sz w:val="28"/>
          <w:szCs w:val="28"/>
        </w:rPr>
      </w:pPr>
      <w:r w:rsidRPr="00D75B3B">
        <w:rPr>
          <w:sz w:val="28"/>
          <w:szCs w:val="28"/>
        </w:rPr>
        <w:t>Регламент Ж</w:t>
      </w:r>
      <w:proofErr w:type="gramStart"/>
      <w:r w:rsidRPr="00D75B3B">
        <w:rPr>
          <w:sz w:val="28"/>
          <w:szCs w:val="28"/>
        </w:rPr>
        <w:t>М(</w:t>
      </w:r>
      <w:proofErr w:type="gramEnd"/>
      <w:r w:rsidRPr="00D75B3B">
        <w:rPr>
          <w:sz w:val="28"/>
          <w:szCs w:val="28"/>
        </w:rPr>
        <w:t>о) устанавливается для территорий высокоплотной новой и сложившейся многоэтажной многоквартирной застройки. Развитие территорий данного регламента с размещением новой застройки должно быть обосновано характеристиками планируемого развития функциональных зон, установленными Генеральным планом</w:t>
      </w:r>
      <w:r w:rsidR="00F372EB">
        <w:rPr>
          <w:sz w:val="28"/>
          <w:szCs w:val="28"/>
        </w:rPr>
        <w:t xml:space="preserve"> городского округа город Воронеж (далее – Генеральный план)</w:t>
      </w:r>
      <w:r w:rsidRPr="00D75B3B">
        <w:rPr>
          <w:sz w:val="28"/>
          <w:szCs w:val="28"/>
        </w:rPr>
        <w:t>, его техн</w:t>
      </w:r>
      <w:r w:rsidR="00F372EB">
        <w:rPr>
          <w:sz w:val="28"/>
          <w:szCs w:val="28"/>
        </w:rPr>
        <w:t>ико-экономическими показателями.</w:t>
      </w:r>
    </w:p>
    <w:p w:rsidR="00D75B3B" w:rsidRDefault="00F372EB" w:rsidP="00AD56EA">
      <w:pPr>
        <w:pStyle w:val="Standard"/>
        <w:spacing w:line="372" w:lineRule="auto"/>
        <w:ind w:firstLine="709"/>
        <w:jc w:val="both"/>
      </w:pPr>
      <w:r>
        <w:t>В соответствии с к</w:t>
      </w:r>
      <w:r w:rsidR="00D75B3B" w:rsidRPr="00D75B3B">
        <w:t>артой</w:t>
      </w:r>
      <w:r>
        <w:t xml:space="preserve"> градостроительного зонирования «</w:t>
      </w:r>
      <w:r w:rsidR="00D75B3B" w:rsidRPr="00D75B3B">
        <w:t xml:space="preserve">Карта </w:t>
      </w:r>
      <w:proofErr w:type="spellStart"/>
      <w:r w:rsidR="00D75B3B" w:rsidRPr="00D75B3B">
        <w:t>подзон</w:t>
      </w:r>
      <w:proofErr w:type="spellEnd"/>
      <w:r w:rsidR="00D75B3B" w:rsidRPr="00D75B3B">
        <w:t xml:space="preserve"> территориальных зон</w:t>
      </w:r>
      <w:r>
        <w:t>»</w:t>
      </w:r>
      <w:r w:rsidR="00D75B3B" w:rsidRPr="00D75B3B">
        <w:t xml:space="preserve">, утвержденной в составе Правил землепользования и застройки, в границах рассматриваемой территории установлена </w:t>
      </w:r>
      <w:proofErr w:type="spellStart"/>
      <w:r w:rsidR="00D75B3B" w:rsidRPr="00D75B3B">
        <w:t>подзона</w:t>
      </w:r>
      <w:proofErr w:type="spellEnd"/>
      <w:r w:rsidR="00D75B3B" w:rsidRPr="00D75B3B">
        <w:t xml:space="preserve"> строгого ограничения застройки, а также </w:t>
      </w:r>
      <w:proofErr w:type="spellStart"/>
      <w:r w:rsidR="00D75B3B" w:rsidRPr="00D75B3B">
        <w:t>подзона</w:t>
      </w:r>
      <w:proofErr w:type="spellEnd"/>
      <w:r w:rsidR="00D75B3B" w:rsidRPr="00D75B3B">
        <w:t xml:space="preserve"> устойчивого развития территории.</w:t>
      </w:r>
    </w:p>
    <w:p w:rsidR="00B06648" w:rsidRPr="006557C9" w:rsidRDefault="00700476" w:rsidP="00AD56EA">
      <w:pPr>
        <w:pStyle w:val="Standard"/>
        <w:spacing w:line="372" w:lineRule="auto"/>
        <w:ind w:firstLine="709"/>
        <w:jc w:val="both"/>
      </w:pPr>
      <w:r w:rsidRPr="006557C9">
        <w:t xml:space="preserve">Перечень </w:t>
      </w:r>
      <w:proofErr w:type="gramStart"/>
      <w:r w:rsidRPr="006557C9">
        <w:t>координат характерных точек границ территории</w:t>
      </w:r>
      <w:r w:rsidR="006557C9" w:rsidRPr="006557C9">
        <w:t xml:space="preserve"> квартала</w:t>
      </w:r>
      <w:proofErr w:type="gramEnd"/>
      <w:r w:rsidR="006557C9" w:rsidRPr="006557C9">
        <w:t xml:space="preserve"> по пер. Здоровья</w:t>
      </w:r>
      <w:r w:rsidR="006A2315" w:rsidRPr="006557C9">
        <w:t xml:space="preserve"> </w:t>
      </w:r>
      <w:r w:rsidRPr="006557C9">
        <w:t>в городском округе город Воронеж, в отношении которой предполагается к утверждению проект межевания, приведен в</w:t>
      </w:r>
      <w:r w:rsidR="001A2AA1" w:rsidRPr="006557C9">
        <w:t> </w:t>
      </w:r>
      <w:r w:rsidR="008C1B7C" w:rsidRPr="006557C9">
        <w:t xml:space="preserve">таблице </w:t>
      </w:r>
      <w:r w:rsidR="001951D4" w:rsidRPr="006557C9">
        <w:t>№ </w:t>
      </w:r>
      <w:r w:rsidR="008C1B7C" w:rsidRPr="006557C9">
        <w:t>1</w:t>
      </w:r>
      <w:r w:rsidR="003615C0" w:rsidRPr="006557C9">
        <w:t xml:space="preserve">. </w:t>
      </w:r>
    </w:p>
    <w:p w:rsidR="009E0028" w:rsidRPr="006557C9" w:rsidRDefault="003615C0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  <w:r w:rsidRPr="006557C9">
        <w:rPr>
          <w:sz w:val="28"/>
          <w:szCs w:val="28"/>
        </w:rPr>
        <w:t xml:space="preserve">Таблица </w:t>
      </w:r>
      <w:r w:rsidR="001951D4" w:rsidRPr="006557C9">
        <w:rPr>
          <w:sz w:val="28"/>
          <w:szCs w:val="28"/>
        </w:rPr>
        <w:t>№ </w:t>
      </w:r>
      <w:r w:rsidR="008C33D1" w:rsidRPr="006557C9">
        <w:rPr>
          <w:sz w:val="28"/>
          <w:szCs w:val="28"/>
        </w:rPr>
        <w:t>1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3330"/>
        <w:gridCol w:w="3236"/>
        <w:gridCol w:w="3003"/>
      </w:tblGrid>
      <w:tr w:rsidR="001951D4" w:rsidRPr="006557C9" w:rsidTr="001A2AA1">
        <w:trPr>
          <w:trHeight w:val="235"/>
          <w:tblHeader/>
          <w:jc w:val="center"/>
        </w:trPr>
        <w:tc>
          <w:tcPr>
            <w:tcW w:w="1740" w:type="pct"/>
            <w:vMerge w:val="restart"/>
            <w:vAlign w:val="center"/>
          </w:tcPr>
          <w:p w:rsidR="001A2AA1" w:rsidRPr="006557C9" w:rsidRDefault="002607DB" w:rsidP="006557C9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700476" w:rsidRPr="006557C9" w:rsidRDefault="002607DB" w:rsidP="006557C9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sz w:val="24"/>
                <w:szCs w:val="24"/>
              </w:rPr>
              <w:t>характерной точки</w:t>
            </w:r>
          </w:p>
        </w:tc>
        <w:tc>
          <w:tcPr>
            <w:tcW w:w="3260" w:type="pct"/>
            <w:gridSpan w:val="2"/>
            <w:tcBorders>
              <w:bottom w:val="single" w:sz="4" w:space="0" w:color="auto"/>
            </w:tcBorders>
            <w:vAlign w:val="center"/>
          </w:tcPr>
          <w:p w:rsidR="00700476" w:rsidRPr="006557C9" w:rsidRDefault="00700476" w:rsidP="006557C9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1951D4" w:rsidRPr="006557C9" w:rsidTr="001A2AA1">
        <w:trPr>
          <w:trHeight w:val="251"/>
          <w:tblHeader/>
          <w:jc w:val="center"/>
        </w:trPr>
        <w:tc>
          <w:tcPr>
            <w:tcW w:w="1740" w:type="pct"/>
            <w:vMerge/>
            <w:vAlign w:val="center"/>
          </w:tcPr>
          <w:p w:rsidR="00700476" w:rsidRPr="006557C9" w:rsidRDefault="00700476" w:rsidP="006557C9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</w:tcBorders>
            <w:vAlign w:val="center"/>
          </w:tcPr>
          <w:p w:rsidR="00700476" w:rsidRPr="006557C9" w:rsidRDefault="00700476" w:rsidP="006557C9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57C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69" w:type="pct"/>
            <w:tcBorders>
              <w:top w:val="single" w:sz="4" w:space="0" w:color="auto"/>
            </w:tcBorders>
            <w:vAlign w:val="center"/>
          </w:tcPr>
          <w:p w:rsidR="00700476" w:rsidRPr="006557C9" w:rsidRDefault="00700476" w:rsidP="006557C9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57C9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517595,45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1299892,81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517595,04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1299893,11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517619,31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1299924,75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517631,32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1299941,12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517644,03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1299958,51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517682,49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1300011,13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517693,97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1300032,09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517731,63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1299984,75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517732,37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1300062,01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517550,36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1300197,78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517540,90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1300186,11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517466,45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1300139,69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517451,45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1300130,34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517548,32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1300086,16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517520,23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1300024,13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517502,99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1299986,01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517492,34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1299962,51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517489,80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1299963,63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517475,81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1299924,89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517515,23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1299909,23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517569,45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1299887,71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517573,44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1299893,34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517587,21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1299883,39</w:t>
            </w:r>
          </w:p>
        </w:tc>
      </w:tr>
      <w:tr w:rsidR="006557C9" w:rsidRPr="006557C9" w:rsidTr="006557C9">
        <w:trPr>
          <w:jc w:val="center"/>
        </w:trPr>
        <w:tc>
          <w:tcPr>
            <w:tcW w:w="1740" w:type="pct"/>
          </w:tcPr>
          <w:p w:rsidR="006557C9" w:rsidRPr="006557C9" w:rsidRDefault="006557C9" w:rsidP="006557C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517595,45</w:t>
            </w:r>
          </w:p>
        </w:tc>
        <w:tc>
          <w:tcPr>
            <w:tcW w:w="1569" w:type="pct"/>
          </w:tcPr>
          <w:p w:rsidR="006557C9" w:rsidRPr="006557C9" w:rsidRDefault="006557C9" w:rsidP="006557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7C9">
              <w:rPr>
                <w:rFonts w:ascii="Times New Roman" w:hAnsi="Times New Roman"/>
                <w:color w:val="000000"/>
                <w:sz w:val="24"/>
                <w:szCs w:val="24"/>
              </w:rPr>
              <w:t>1299892,81</w:t>
            </w:r>
          </w:p>
        </w:tc>
      </w:tr>
    </w:tbl>
    <w:p w:rsidR="006557C9" w:rsidRDefault="006557C9" w:rsidP="00AD56E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  <w:highlight w:val="yellow"/>
        </w:rPr>
      </w:pPr>
    </w:p>
    <w:p w:rsidR="00700476" w:rsidRPr="006557C9" w:rsidRDefault="00700476" w:rsidP="00AD56E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Рациональное использование территории во многом определяется характером ограничений на хозяйственные и иные виды деятельности в зонах с </w:t>
      </w:r>
      <w:r w:rsidR="00854E06" w:rsidRPr="006557C9">
        <w:rPr>
          <w:sz w:val="28"/>
          <w:szCs w:val="28"/>
        </w:rPr>
        <w:t>особыми условиями использования территории.</w:t>
      </w:r>
    </w:p>
    <w:p w:rsidR="006557C9" w:rsidRPr="006557C9" w:rsidRDefault="006557C9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proofErr w:type="gramStart"/>
      <w:r w:rsidRPr="006557C9">
        <w:rPr>
          <w:kern w:val="0"/>
          <w:sz w:val="28"/>
          <w:szCs w:val="28"/>
        </w:rPr>
        <w:t>Согласно письму управления по охране объектов культурного наследия Воронежской обл</w:t>
      </w:r>
      <w:r w:rsidR="00F372EB">
        <w:rPr>
          <w:kern w:val="0"/>
          <w:sz w:val="28"/>
          <w:szCs w:val="28"/>
        </w:rPr>
        <w:t>асти от 31.07.2024 № 71-11/3558</w:t>
      </w:r>
      <w:r w:rsidRPr="006557C9">
        <w:rPr>
          <w:kern w:val="0"/>
          <w:sz w:val="28"/>
          <w:szCs w:val="28"/>
        </w:rPr>
        <w:t xml:space="preserve">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наследия, включенные в перечень выявленных объектов культурного наследия Воронежской области, отсутствуют.</w:t>
      </w:r>
      <w:proofErr w:type="gramEnd"/>
    </w:p>
    <w:p w:rsidR="006557C9" w:rsidRPr="006557C9" w:rsidRDefault="006557C9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6557C9">
        <w:rPr>
          <w:kern w:val="0"/>
          <w:sz w:val="28"/>
          <w:szCs w:val="28"/>
        </w:rPr>
        <w:t xml:space="preserve">Согласно письму управления экологии администрации городского округа город Воронеж от 06.08.2024 № 2462865 в границах рассматриваемой </w:t>
      </w:r>
      <w:proofErr w:type="gramStart"/>
      <w:r w:rsidRPr="006557C9">
        <w:rPr>
          <w:kern w:val="0"/>
          <w:sz w:val="28"/>
          <w:szCs w:val="28"/>
        </w:rPr>
        <w:t>территории</w:t>
      </w:r>
      <w:proofErr w:type="gramEnd"/>
      <w:r w:rsidRPr="006557C9">
        <w:rPr>
          <w:kern w:val="0"/>
          <w:sz w:val="28"/>
          <w:szCs w:val="28"/>
        </w:rPr>
        <w:t xml:space="preserve"> особо охраняемые природные территории местного значения отсутствуют.</w:t>
      </w:r>
    </w:p>
    <w:p w:rsidR="006557C9" w:rsidRPr="006557C9" w:rsidRDefault="00F372EB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Согласно письму У</w:t>
      </w:r>
      <w:r w:rsidR="006557C9" w:rsidRPr="006557C9">
        <w:rPr>
          <w:kern w:val="0"/>
          <w:sz w:val="28"/>
          <w:szCs w:val="28"/>
        </w:rPr>
        <w:t xml:space="preserve">правления </w:t>
      </w:r>
      <w:proofErr w:type="spellStart"/>
      <w:r w:rsidR="006557C9" w:rsidRPr="006557C9">
        <w:rPr>
          <w:kern w:val="0"/>
          <w:sz w:val="28"/>
          <w:szCs w:val="28"/>
        </w:rPr>
        <w:t>Роспотребнадзора</w:t>
      </w:r>
      <w:proofErr w:type="spellEnd"/>
      <w:r w:rsidR="006557C9" w:rsidRPr="006557C9">
        <w:rPr>
          <w:kern w:val="0"/>
          <w:sz w:val="28"/>
          <w:szCs w:val="28"/>
        </w:rPr>
        <w:t xml:space="preserve"> по Воронежской области от 20.08.2024 № 36-00-02/31-4628-2024 в отношении объектов,  </w:t>
      </w:r>
      <w:r w:rsidR="006557C9" w:rsidRPr="006557C9">
        <w:rPr>
          <w:kern w:val="0"/>
          <w:sz w:val="28"/>
          <w:szCs w:val="28"/>
        </w:rPr>
        <w:lastRenderedPageBreak/>
        <w:t>расположенных на рассматриваемой территории, решения об установлении (изменении) границ санитарно-защитной зоны не принимались.</w:t>
      </w:r>
    </w:p>
    <w:p w:rsidR="006557C9" w:rsidRPr="006557C9" w:rsidRDefault="006557C9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6557C9">
        <w:rPr>
          <w:kern w:val="0"/>
          <w:sz w:val="28"/>
          <w:szCs w:val="28"/>
        </w:rPr>
        <w:t>Согласно письму министерства природных ресурсов и экологии Воронежской област</w:t>
      </w:r>
      <w:r w:rsidR="00F372EB">
        <w:rPr>
          <w:kern w:val="0"/>
          <w:sz w:val="28"/>
          <w:szCs w:val="28"/>
        </w:rPr>
        <w:t>и от 08.08.2024 № 43-01-23/4212</w:t>
      </w:r>
      <w:r w:rsidRPr="006557C9">
        <w:rPr>
          <w:kern w:val="0"/>
          <w:sz w:val="28"/>
          <w:szCs w:val="28"/>
        </w:rPr>
        <w:t xml:space="preserve"> в гран</w:t>
      </w:r>
      <w:r w:rsidR="00F372EB">
        <w:rPr>
          <w:kern w:val="0"/>
          <w:sz w:val="28"/>
          <w:szCs w:val="28"/>
        </w:rPr>
        <w:t xml:space="preserve">ицах рассматриваемой </w:t>
      </w:r>
      <w:proofErr w:type="gramStart"/>
      <w:r w:rsidR="00F372EB">
        <w:rPr>
          <w:kern w:val="0"/>
          <w:sz w:val="28"/>
          <w:szCs w:val="28"/>
        </w:rPr>
        <w:t>территории</w:t>
      </w:r>
      <w:proofErr w:type="gramEnd"/>
      <w:r w:rsidRPr="006557C9">
        <w:rPr>
          <w:kern w:val="0"/>
          <w:sz w:val="28"/>
          <w:szCs w:val="28"/>
        </w:rPr>
        <w:t xml:space="preserve"> особо охраняемые природные территории областного (регионального) значения отсутствуют.</w:t>
      </w:r>
    </w:p>
    <w:p w:rsidR="006557C9" w:rsidRPr="006557C9" w:rsidRDefault="006557C9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6557C9">
        <w:rPr>
          <w:kern w:val="0"/>
          <w:sz w:val="28"/>
          <w:szCs w:val="28"/>
        </w:rPr>
        <w:t>Земельный участок с кадастровым номером 36:34:0206019:32 граничит с памятником природы областно</w:t>
      </w:r>
      <w:r w:rsidR="00F372EB">
        <w:rPr>
          <w:kern w:val="0"/>
          <w:sz w:val="28"/>
          <w:szCs w:val="28"/>
        </w:rPr>
        <w:t>го значения «Центральный парк города</w:t>
      </w:r>
      <w:r w:rsidRPr="006557C9">
        <w:rPr>
          <w:kern w:val="0"/>
          <w:sz w:val="28"/>
          <w:szCs w:val="28"/>
        </w:rPr>
        <w:t xml:space="preserve"> Воронежа», утвержденным постановлением администрации Воронежской области от 28.05.1998 № 500 «О памятниках природы на территории Воронежской области».</w:t>
      </w:r>
    </w:p>
    <w:p w:rsidR="006557C9" w:rsidRPr="006557C9" w:rsidRDefault="006557C9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6557C9">
        <w:rPr>
          <w:kern w:val="0"/>
          <w:sz w:val="28"/>
          <w:szCs w:val="28"/>
        </w:rPr>
        <w:t xml:space="preserve">Границы и режим особой охраны территории </w:t>
      </w:r>
      <w:r w:rsidR="00A560D4">
        <w:rPr>
          <w:kern w:val="0"/>
          <w:sz w:val="28"/>
          <w:szCs w:val="28"/>
        </w:rPr>
        <w:t>указанного</w:t>
      </w:r>
      <w:r w:rsidR="00F372EB">
        <w:rPr>
          <w:kern w:val="0"/>
          <w:sz w:val="28"/>
          <w:szCs w:val="28"/>
        </w:rPr>
        <w:t xml:space="preserve"> выше </w:t>
      </w:r>
      <w:r w:rsidRPr="006557C9">
        <w:rPr>
          <w:kern w:val="0"/>
          <w:sz w:val="28"/>
          <w:szCs w:val="28"/>
        </w:rPr>
        <w:t xml:space="preserve">памятника природы предусмотрены постановлением Правительства Воронежской области от 26.08.2010 № 702 «Об утверждении границ и определении </w:t>
      </w:r>
      <w:proofErr w:type="gramStart"/>
      <w:r w:rsidRPr="006557C9">
        <w:rPr>
          <w:kern w:val="0"/>
          <w:sz w:val="28"/>
          <w:szCs w:val="28"/>
        </w:rPr>
        <w:t>режима особой охраны территории памятни</w:t>
      </w:r>
      <w:r w:rsidR="00F372EB">
        <w:rPr>
          <w:kern w:val="0"/>
          <w:sz w:val="28"/>
          <w:szCs w:val="28"/>
        </w:rPr>
        <w:t>ка природы областного</w:t>
      </w:r>
      <w:proofErr w:type="gramEnd"/>
      <w:r w:rsidR="00F372EB">
        <w:rPr>
          <w:kern w:val="0"/>
          <w:sz w:val="28"/>
          <w:szCs w:val="28"/>
        </w:rPr>
        <w:t xml:space="preserve"> значения «Центральный парк города Воронежа».</w:t>
      </w:r>
    </w:p>
    <w:p w:rsidR="006557C9" w:rsidRPr="006557C9" w:rsidRDefault="00F372EB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F22A26">
        <w:rPr>
          <w:kern w:val="0"/>
          <w:sz w:val="28"/>
          <w:szCs w:val="28"/>
        </w:rPr>
        <w:t>В границах</w:t>
      </w:r>
      <w:r w:rsidR="006557C9" w:rsidRPr="00F22A26">
        <w:rPr>
          <w:kern w:val="0"/>
          <w:sz w:val="28"/>
          <w:szCs w:val="28"/>
        </w:rPr>
        <w:t xml:space="preserve"> рассматриваемой территории лицензий на пользование участками недр местного значения, содержащими подземные воды, министерством </w:t>
      </w:r>
      <w:r w:rsidR="00F22A26" w:rsidRPr="00F22A26">
        <w:rPr>
          <w:kern w:val="0"/>
          <w:sz w:val="28"/>
          <w:szCs w:val="28"/>
        </w:rPr>
        <w:t xml:space="preserve">природных ресурсов и экологии Воронежской области </w:t>
      </w:r>
      <w:r w:rsidR="006557C9" w:rsidRPr="00F22A26">
        <w:rPr>
          <w:kern w:val="0"/>
          <w:sz w:val="28"/>
          <w:szCs w:val="28"/>
        </w:rPr>
        <w:t>не выдавалось.</w:t>
      </w:r>
      <w:r w:rsidR="006557C9" w:rsidRPr="006557C9">
        <w:rPr>
          <w:kern w:val="0"/>
          <w:sz w:val="28"/>
          <w:szCs w:val="28"/>
        </w:rPr>
        <w:t xml:space="preserve"> </w:t>
      </w:r>
    </w:p>
    <w:p w:rsidR="006557C9" w:rsidRPr="006557C9" w:rsidRDefault="006557C9" w:rsidP="006557C9">
      <w:pPr>
        <w:widowControl/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eastAsia="en-US"/>
        </w:rPr>
      </w:pPr>
      <w:r w:rsidRPr="006557C9">
        <w:rPr>
          <w:kern w:val="0"/>
          <w:sz w:val="28"/>
          <w:szCs w:val="28"/>
          <w:lang w:eastAsia="en-US"/>
        </w:rPr>
        <w:t xml:space="preserve">Согласно карте зон с особыми условиями использования территории, утвержденной в составе Правил землепользования и застройки, </w:t>
      </w:r>
      <w:r w:rsidR="00F372EB">
        <w:rPr>
          <w:kern w:val="0"/>
          <w:sz w:val="28"/>
          <w:szCs w:val="28"/>
          <w:lang w:eastAsia="en-US"/>
        </w:rPr>
        <w:t xml:space="preserve">и </w:t>
      </w:r>
      <w:r w:rsidRPr="006557C9">
        <w:rPr>
          <w:kern w:val="0"/>
          <w:sz w:val="28"/>
          <w:szCs w:val="28"/>
          <w:lang w:eastAsia="en-US"/>
        </w:rPr>
        <w:t>сведениям ЕГРН в границах рассматриваемой территории расположены: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6557C9">
        <w:rPr>
          <w:sz w:val="28"/>
          <w:szCs w:val="28"/>
        </w:rPr>
        <w:t xml:space="preserve">хранная зона объекта электросетевого хозяйства Кабельная линия ТП-2023 ТП-1019, расположенная по адресу: Воронежская область, </w:t>
      </w:r>
      <w:r>
        <w:rPr>
          <w:sz w:val="28"/>
          <w:szCs w:val="28"/>
        </w:rPr>
        <w:t xml:space="preserve">                       </w:t>
      </w:r>
      <w:r w:rsidRPr="006557C9">
        <w:rPr>
          <w:sz w:val="28"/>
          <w:szCs w:val="28"/>
        </w:rPr>
        <w:t>г. Воронеж, переулок Здоровья, д. 90т</w:t>
      </w:r>
      <w:r>
        <w:rPr>
          <w:sz w:val="28"/>
          <w:szCs w:val="28"/>
        </w:rPr>
        <w:t xml:space="preserve"> (</w:t>
      </w:r>
      <w:r w:rsidRPr="006557C9">
        <w:rPr>
          <w:sz w:val="28"/>
          <w:szCs w:val="28"/>
        </w:rPr>
        <w:t>р</w:t>
      </w:r>
      <w:r w:rsidR="00F372EB">
        <w:rPr>
          <w:sz w:val="28"/>
          <w:szCs w:val="28"/>
        </w:rPr>
        <w:t>еестровый номер</w:t>
      </w:r>
      <w:r>
        <w:rPr>
          <w:sz w:val="28"/>
          <w:szCs w:val="28"/>
        </w:rPr>
        <w:t xml:space="preserve"> 36:34-6.10492)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6557C9">
        <w:rPr>
          <w:sz w:val="28"/>
          <w:szCs w:val="28"/>
        </w:rPr>
        <w:t xml:space="preserve">хранная зона объекта электросетевого хозяйства Кабельная линия ТП-2023 кабельный вывод 0,4 </w:t>
      </w:r>
      <w:proofErr w:type="spellStart"/>
      <w:r w:rsidRPr="006557C9">
        <w:rPr>
          <w:sz w:val="28"/>
          <w:szCs w:val="28"/>
        </w:rPr>
        <w:t>кВ.</w:t>
      </w:r>
      <w:proofErr w:type="spellEnd"/>
      <w:r w:rsidRPr="006557C9">
        <w:rPr>
          <w:sz w:val="28"/>
          <w:szCs w:val="28"/>
        </w:rPr>
        <w:t>, расположенная по адресу: Воронежская область, г. Воронеж, переулок Здоровья, д. 90т</w:t>
      </w:r>
      <w:r>
        <w:rPr>
          <w:sz w:val="28"/>
          <w:szCs w:val="28"/>
        </w:rPr>
        <w:t xml:space="preserve"> (</w:t>
      </w:r>
      <w:r w:rsidRPr="006557C9">
        <w:rPr>
          <w:sz w:val="28"/>
          <w:szCs w:val="28"/>
        </w:rPr>
        <w:t>р</w:t>
      </w:r>
      <w:r w:rsidR="00F372EB">
        <w:rPr>
          <w:sz w:val="28"/>
          <w:szCs w:val="28"/>
        </w:rPr>
        <w:t>еестровый номер</w:t>
      </w:r>
      <w:r>
        <w:rPr>
          <w:sz w:val="28"/>
          <w:szCs w:val="28"/>
        </w:rPr>
        <w:t xml:space="preserve"> 36:34-6.10494)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</w:t>
      </w:r>
      <w:r w:rsidRPr="006557C9">
        <w:rPr>
          <w:sz w:val="28"/>
          <w:szCs w:val="28"/>
        </w:rPr>
        <w:t>хра</w:t>
      </w:r>
      <w:r w:rsidR="00F372EB">
        <w:rPr>
          <w:sz w:val="28"/>
          <w:szCs w:val="28"/>
        </w:rPr>
        <w:t>нная зона объекта газоснабжения</w:t>
      </w:r>
      <w:r w:rsidRPr="006557C9">
        <w:rPr>
          <w:sz w:val="28"/>
          <w:szCs w:val="28"/>
        </w:rPr>
        <w:t xml:space="preserve"> «Газопровод-ввод для газоснабжения многоквартирного жилого дома со встроенными нежилыми помещениями (ООО «</w:t>
      </w:r>
      <w:proofErr w:type="spellStart"/>
      <w:r w:rsidRPr="006557C9">
        <w:rPr>
          <w:sz w:val="28"/>
          <w:szCs w:val="28"/>
        </w:rPr>
        <w:t>Новострой</w:t>
      </w:r>
      <w:proofErr w:type="spellEnd"/>
      <w:r w:rsidRPr="006557C9">
        <w:rPr>
          <w:sz w:val="28"/>
          <w:szCs w:val="28"/>
        </w:rPr>
        <w:t>») по адресу: г. Воронеж, ул. Ипподромная, д. 68б»</w:t>
      </w:r>
      <w:r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Pr="006557C9">
        <w:rPr>
          <w:sz w:val="28"/>
          <w:szCs w:val="28"/>
        </w:rPr>
        <w:t xml:space="preserve"> 36:34-6.1165</w:t>
      </w:r>
      <w:r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объекта газоснабжения «Газопровод к котельной многоквартирного жилого дома, расположенного по адресу: Воронежская область, г. Воронеж, пер. Здоровья, 90, 90г, 90в»</w:t>
      </w:r>
      <w:r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Pr="006557C9">
        <w:rPr>
          <w:sz w:val="28"/>
          <w:szCs w:val="28"/>
        </w:rPr>
        <w:t xml:space="preserve"> 36:34-6.1175</w:t>
      </w:r>
      <w:r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объ</w:t>
      </w:r>
      <w:r>
        <w:rPr>
          <w:sz w:val="28"/>
          <w:szCs w:val="28"/>
        </w:rPr>
        <w:t>екта электросетевого хозяйства «</w:t>
      </w:r>
      <w:r w:rsidRPr="006557C9">
        <w:rPr>
          <w:sz w:val="28"/>
          <w:szCs w:val="28"/>
        </w:rPr>
        <w:t xml:space="preserve">КЛ 0,4 </w:t>
      </w:r>
      <w:proofErr w:type="spellStart"/>
      <w:r w:rsidRPr="006557C9">
        <w:rPr>
          <w:sz w:val="28"/>
          <w:szCs w:val="28"/>
        </w:rPr>
        <w:t>кВ</w:t>
      </w:r>
      <w:proofErr w:type="spellEnd"/>
      <w:r w:rsidRPr="006557C9">
        <w:rPr>
          <w:sz w:val="28"/>
          <w:szCs w:val="28"/>
        </w:rPr>
        <w:t xml:space="preserve"> ТП-2023-опора №</w:t>
      </w:r>
      <w:r w:rsidR="00F372EB">
        <w:rPr>
          <w:sz w:val="28"/>
          <w:szCs w:val="28"/>
        </w:rPr>
        <w:t xml:space="preserve"> </w:t>
      </w:r>
      <w:r w:rsidRPr="006557C9">
        <w:rPr>
          <w:sz w:val="28"/>
          <w:szCs w:val="28"/>
        </w:rPr>
        <w:t xml:space="preserve">2н </w:t>
      </w:r>
      <w:proofErr w:type="gramStart"/>
      <w:r w:rsidRPr="006557C9">
        <w:rPr>
          <w:sz w:val="28"/>
          <w:szCs w:val="28"/>
        </w:rPr>
        <w:t>ВЛ</w:t>
      </w:r>
      <w:proofErr w:type="gramEnd"/>
      <w:r w:rsidRPr="006557C9">
        <w:rPr>
          <w:sz w:val="28"/>
          <w:szCs w:val="28"/>
        </w:rPr>
        <w:t xml:space="preserve"> 0,4 </w:t>
      </w:r>
      <w:proofErr w:type="spellStart"/>
      <w:r w:rsidRPr="006557C9">
        <w:rPr>
          <w:sz w:val="28"/>
          <w:szCs w:val="28"/>
        </w:rPr>
        <w:t>кВ</w:t>
      </w:r>
      <w:proofErr w:type="spellEnd"/>
      <w:r w:rsidRPr="006557C9">
        <w:rPr>
          <w:sz w:val="28"/>
          <w:szCs w:val="28"/>
        </w:rPr>
        <w:t xml:space="preserve"> Т</w:t>
      </w:r>
      <w:r>
        <w:rPr>
          <w:sz w:val="28"/>
          <w:szCs w:val="28"/>
        </w:rPr>
        <w:t>П-2023»</w:t>
      </w:r>
      <w:r w:rsidRPr="006557C9">
        <w:rPr>
          <w:sz w:val="28"/>
          <w:szCs w:val="28"/>
        </w:rPr>
        <w:t>, расположенная по адресу: Воронежская область, г. Воронеж</w:t>
      </w:r>
      <w:r>
        <w:rPr>
          <w:sz w:val="28"/>
          <w:szCs w:val="28"/>
        </w:rPr>
        <w:t xml:space="preserve"> (</w:t>
      </w:r>
      <w:r w:rsidRPr="006557C9">
        <w:rPr>
          <w:sz w:val="28"/>
          <w:szCs w:val="28"/>
        </w:rPr>
        <w:t>реестров</w:t>
      </w:r>
      <w:r w:rsidR="00F372EB">
        <w:rPr>
          <w:sz w:val="28"/>
          <w:szCs w:val="28"/>
        </w:rPr>
        <w:t>ый номер</w:t>
      </w:r>
      <w:r w:rsidRPr="006557C9">
        <w:rPr>
          <w:sz w:val="28"/>
          <w:szCs w:val="28"/>
        </w:rPr>
        <w:t xml:space="preserve"> 36:34-6.12205</w:t>
      </w:r>
      <w:r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</w:t>
      </w:r>
      <w:r w:rsidR="00F372EB">
        <w:rPr>
          <w:sz w:val="28"/>
          <w:szCs w:val="28"/>
        </w:rPr>
        <w:t xml:space="preserve">ая зона объекта газоснабжения «Сооружение </w:t>
      </w:r>
      <w:proofErr w:type="gramStart"/>
      <w:r w:rsidR="00F372EB">
        <w:rPr>
          <w:sz w:val="28"/>
          <w:szCs w:val="28"/>
        </w:rPr>
        <w:t>–</w:t>
      </w:r>
      <w:r w:rsidRPr="006557C9">
        <w:rPr>
          <w:sz w:val="28"/>
          <w:szCs w:val="28"/>
        </w:rPr>
        <w:t>г</w:t>
      </w:r>
      <w:proofErr w:type="gramEnd"/>
      <w:r w:rsidRPr="006557C9">
        <w:rPr>
          <w:sz w:val="28"/>
          <w:szCs w:val="28"/>
        </w:rPr>
        <w:t>азорегуляторный пункт №</w:t>
      </w:r>
      <w:r w:rsidR="00F372EB">
        <w:rPr>
          <w:sz w:val="28"/>
          <w:szCs w:val="28"/>
        </w:rPr>
        <w:t xml:space="preserve"> </w:t>
      </w:r>
      <w:r w:rsidRPr="006557C9">
        <w:rPr>
          <w:sz w:val="28"/>
          <w:szCs w:val="28"/>
        </w:rPr>
        <w:t>5», расположенного по адресу: В</w:t>
      </w:r>
      <w:r w:rsidR="00F372EB">
        <w:rPr>
          <w:sz w:val="28"/>
          <w:szCs w:val="28"/>
        </w:rPr>
        <w:t>оронежская область, г. Воронеж,</w:t>
      </w:r>
      <w:r w:rsidR="00AF2389">
        <w:rPr>
          <w:sz w:val="28"/>
          <w:szCs w:val="28"/>
        </w:rPr>
        <w:t xml:space="preserve"> </w:t>
      </w:r>
      <w:r w:rsidRPr="006557C9">
        <w:rPr>
          <w:sz w:val="28"/>
          <w:szCs w:val="28"/>
        </w:rPr>
        <w:t>пр-кт Труда, 14р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36:34-6.1491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газопровода среднего давления (d=159 мм,</w:t>
      </w:r>
      <w:r w:rsidR="00F372EB">
        <w:rPr>
          <w:sz w:val="28"/>
          <w:szCs w:val="28"/>
        </w:rPr>
        <w:t xml:space="preserve"> </w:t>
      </w:r>
      <w:r w:rsidRPr="006557C9">
        <w:rPr>
          <w:sz w:val="28"/>
          <w:szCs w:val="28"/>
        </w:rPr>
        <w:t>89 мм), низкого давления (d=108 мм) пер. Здоровья, 90 «О»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 xml:space="preserve">реестровый номер                  </w:t>
      </w:r>
      <w:r w:rsidR="00AF2389" w:rsidRPr="00AF2389">
        <w:rPr>
          <w:sz w:val="28"/>
          <w:szCs w:val="28"/>
        </w:rPr>
        <w:t xml:space="preserve"> 36:34-6.183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Кабельная линия 10 КВ от ГПП-20 до РП-70 (</w:t>
      </w:r>
      <w:proofErr w:type="spellStart"/>
      <w:r w:rsidRPr="006557C9">
        <w:rPr>
          <w:sz w:val="28"/>
          <w:szCs w:val="28"/>
        </w:rPr>
        <w:t>фидор</w:t>
      </w:r>
      <w:proofErr w:type="spellEnd"/>
      <w:r w:rsidRPr="006557C9">
        <w:rPr>
          <w:sz w:val="28"/>
          <w:szCs w:val="28"/>
        </w:rPr>
        <w:t xml:space="preserve"> 8), адрес (местоположение): Воронежская область г. Воронеж, Моск</w:t>
      </w:r>
      <w:r w:rsidR="00F372EB">
        <w:rPr>
          <w:sz w:val="28"/>
          <w:szCs w:val="28"/>
        </w:rPr>
        <w:t>овский просп., 98с –</w:t>
      </w:r>
      <w:r w:rsidRPr="006557C9">
        <w:rPr>
          <w:sz w:val="28"/>
          <w:szCs w:val="28"/>
        </w:rPr>
        <w:t xml:space="preserve"> Транспортная ул., 56а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36:34-6.2653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объекта ЛЭ</w:t>
      </w:r>
      <w:proofErr w:type="gramStart"/>
      <w:r w:rsidRPr="006557C9">
        <w:rPr>
          <w:sz w:val="28"/>
          <w:szCs w:val="28"/>
        </w:rPr>
        <w:t>П-</w:t>
      </w:r>
      <w:proofErr w:type="gramEnd"/>
      <w:r w:rsidRPr="006557C9">
        <w:rPr>
          <w:sz w:val="28"/>
          <w:szCs w:val="28"/>
        </w:rPr>
        <w:t xml:space="preserve"> ВЛ-110 </w:t>
      </w:r>
      <w:proofErr w:type="spellStart"/>
      <w:r w:rsidRPr="006557C9">
        <w:rPr>
          <w:sz w:val="28"/>
          <w:szCs w:val="28"/>
        </w:rPr>
        <w:t>кВ</w:t>
      </w:r>
      <w:proofErr w:type="spellEnd"/>
      <w:r w:rsidRPr="006557C9">
        <w:rPr>
          <w:sz w:val="28"/>
          <w:szCs w:val="28"/>
        </w:rPr>
        <w:t xml:space="preserve"> 27,28,31,32 ПС30-ПС20-ПС39-ПС9-ПС3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36:34-6.284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ТП-1019, адрес (местоположение): Воронежская область, г. Воронеж, пер. Здоровья, 90с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36:34-6.2972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Кабельная линия 10кВ от ГПП-20 до РП-70 (</w:t>
      </w:r>
      <w:proofErr w:type="spellStart"/>
      <w:r w:rsidRPr="006557C9">
        <w:rPr>
          <w:sz w:val="28"/>
          <w:szCs w:val="28"/>
        </w:rPr>
        <w:t>фидор</w:t>
      </w:r>
      <w:proofErr w:type="spellEnd"/>
      <w:r w:rsidRPr="006557C9">
        <w:rPr>
          <w:sz w:val="28"/>
          <w:szCs w:val="28"/>
        </w:rPr>
        <w:t xml:space="preserve"> 6), адрес (местоположение): Воронежская область, г.</w:t>
      </w:r>
      <w:r w:rsidR="00F372EB">
        <w:rPr>
          <w:sz w:val="28"/>
          <w:szCs w:val="28"/>
        </w:rPr>
        <w:t xml:space="preserve"> </w:t>
      </w:r>
      <w:r w:rsidRPr="006557C9">
        <w:rPr>
          <w:sz w:val="28"/>
          <w:szCs w:val="28"/>
        </w:rPr>
        <w:t>В</w:t>
      </w:r>
      <w:r w:rsidR="00F372EB">
        <w:rPr>
          <w:sz w:val="28"/>
          <w:szCs w:val="28"/>
        </w:rPr>
        <w:t>оронеж, Московский просп., 98с –</w:t>
      </w:r>
      <w:r w:rsidRPr="006557C9">
        <w:rPr>
          <w:sz w:val="28"/>
          <w:szCs w:val="28"/>
        </w:rPr>
        <w:t xml:space="preserve"> ул. Транспортная, 56а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 xml:space="preserve">реестровый номер </w:t>
      </w:r>
      <w:r w:rsidR="00AF2389" w:rsidRPr="00AF2389">
        <w:rPr>
          <w:sz w:val="28"/>
          <w:szCs w:val="28"/>
        </w:rPr>
        <w:t>36:34-6.3038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lastRenderedPageBreak/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 xml:space="preserve">хранная зона Кабельная линия КЛ 6КВ ТП 1119-1019, адрес (местоположение): Воронежская область, </w:t>
      </w:r>
      <w:r w:rsidR="00F372EB">
        <w:rPr>
          <w:sz w:val="28"/>
          <w:szCs w:val="28"/>
        </w:rPr>
        <w:t>г. Воронеж, пер. Здоровья, 90с –</w:t>
      </w:r>
      <w:r w:rsidRPr="006557C9">
        <w:rPr>
          <w:sz w:val="28"/>
          <w:szCs w:val="28"/>
        </w:rPr>
        <w:t xml:space="preserve"> </w:t>
      </w:r>
      <w:r w:rsidR="00AF2389">
        <w:rPr>
          <w:sz w:val="28"/>
          <w:szCs w:val="28"/>
        </w:rPr>
        <w:t xml:space="preserve">                  </w:t>
      </w:r>
      <w:r w:rsidRPr="006557C9">
        <w:rPr>
          <w:sz w:val="28"/>
          <w:szCs w:val="28"/>
        </w:rPr>
        <w:t>ул. Тимирязева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36:34-6.3363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 xml:space="preserve">хранная зона объекта электросетевого хозяйства Кабельная линия 1 </w:t>
      </w:r>
      <w:proofErr w:type="spellStart"/>
      <w:r w:rsidRPr="006557C9">
        <w:rPr>
          <w:sz w:val="28"/>
          <w:szCs w:val="28"/>
        </w:rPr>
        <w:t>kV</w:t>
      </w:r>
      <w:proofErr w:type="spellEnd"/>
      <w:r w:rsidRPr="006557C9">
        <w:rPr>
          <w:sz w:val="28"/>
          <w:szCs w:val="28"/>
        </w:rPr>
        <w:t xml:space="preserve"> ТП-1019 котел </w:t>
      </w:r>
      <w:proofErr w:type="spellStart"/>
      <w:r w:rsidRPr="006557C9">
        <w:rPr>
          <w:sz w:val="28"/>
          <w:szCs w:val="28"/>
        </w:rPr>
        <w:t>совх</w:t>
      </w:r>
      <w:proofErr w:type="spellEnd"/>
      <w:r w:rsidRPr="006557C9">
        <w:rPr>
          <w:sz w:val="28"/>
          <w:szCs w:val="28"/>
        </w:rPr>
        <w:t xml:space="preserve">, расположенная по адресу: Воронежская область, </w:t>
      </w:r>
      <w:r w:rsidR="00AF2389">
        <w:rPr>
          <w:sz w:val="28"/>
          <w:szCs w:val="28"/>
        </w:rPr>
        <w:t xml:space="preserve">                  </w:t>
      </w:r>
      <w:r w:rsidRPr="006557C9">
        <w:rPr>
          <w:sz w:val="28"/>
          <w:szCs w:val="28"/>
        </w:rPr>
        <w:t>г. Воронеж, пер. Здоровья, 90с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36:34-6.4475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6557C9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AF2389">
        <w:rPr>
          <w:sz w:val="28"/>
          <w:szCs w:val="28"/>
        </w:rPr>
        <w:t>о</w:t>
      </w:r>
      <w:r w:rsidRPr="006557C9">
        <w:rPr>
          <w:sz w:val="28"/>
          <w:szCs w:val="28"/>
        </w:rPr>
        <w:t>хранная зона объекта э</w:t>
      </w:r>
      <w:r w:rsidR="00AF2389">
        <w:rPr>
          <w:sz w:val="28"/>
          <w:szCs w:val="28"/>
        </w:rPr>
        <w:t>лектросетевого хозяйства «</w:t>
      </w:r>
      <w:r w:rsidRPr="006557C9">
        <w:rPr>
          <w:sz w:val="28"/>
          <w:szCs w:val="28"/>
        </w:rPr>
        <w:t>Трансф</w:t>
      </w:r>
      <w:r w:rsidR="00AF2389">
        <w:rPr>
          <w:sz w:val="28"/>
          <w:szCs w:val="28"/>
        </w:rPr>
        <w:t>орматорная подстанция (ТП-1876)»</w:t>
      </w:r>
      <w:r w:rsidRPr="006557C9">
        <w:rPr>
          <w:sz w:val="28"/>
          <w:szCs w:val="28"/>
        </w:rPr>
        <w:t xml:space="preserve">, расположенная по адресу: Воронежская область, </w:t>
      </w:r>
      <w:r w:rsidR="00AF2389">
        <w:rPr>
          <w:sz w:val="28"/>
          <w:szCs w:val="28"/>
        </w:rPr>
        <w:t xml:space="preserve">                  </w:t>
      </w:r>
      <w:r w:rsidR="00F372EB">
        <w:rPr>
          <w:sz w:val="28"/>
          <w:szCs w:val="28"/>
        </w:rPr>
        <w:t>г. Воронеж, ул. Ипподромная, 68</w:t>
      </w:r>
      <w:r w:rsidRPr="006557C9">
        <w:rPr>
          <w:sz w:val="28"/>
          <w:szCs w:val="28"/>
        </w:rPr>
        <w:t>б</w:t>
      </w:r>
      <w:r w:rsidR="00AF2389">
        <w:rPr>
          <w:sz w:val="28"/>
          <w:szCs w:val="28"/>
        </w:rPr>
        <w:t xml:space="preserve"> (</w:t>
      </w:r>
      <w:r w:rsidR="00F372EB">
        <w:rPr>
          <w:sz w:val="28"/>
          <w:szCs w:val="28"/>
        </w:rPr>
        <w:t>реестровый номер</w:t>
      </w:r>
      <w:r w:rsidR="00AF2389" w:rsidRPr="00AF2389">
        <w:rPr>
          <w:sz w:val="28"/>
          <w:szCs w:val="28"/>
        </w:rPr>
        <w:t xml:space="preserve"> 36:34-6.8815</w:t>
      </w:r>
      <w:r w:rsidR="00AF2389">
        <w:rPr>
          <w:sz w:val="28"/>
          <w:szCs w:val="28"/>
        </w:rPr>
        <w:t>)</w:t>
      </w:r>
      <w:r w:rsidRPr="006557C9">
        <w:rPr>
          <w:sz w:val="28"/>
          <w:szCs w:val="28"/>
        </w:rPr>
        <w:t>;</w:t>
      </w:r>
    </w:p>
    <w:p w:rsidR="006557C9" w:rsidRPr="00F22A26" w:rsidRDefault="006557C9" w:rsidP="006557C9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557C9">
        <w:rPr>
          <w:sz w:val="28"/>
          <w:szCs w:val="28"/>
        </w:rPr>
        <w:t xml:space="preserve">- </w:t>
      </w:r>
      <w:r w:rsidR="00F22A26">
        <w:rPr>
          <w:sz w:val="28"/>
          <w:szCs w:val="28"/>
        </w:rPr>
        <w:t>о</w:t>
      </w:r>
      <w:r w:rsidR="00F22A26" w:rsidRPr="00F22A26">
        <w:rPr>
          <w:sz w:val="28"/>
          <w:szCs w:val="28"/>
        </w:rPr>
        <w:t>хранная зона объекта электросетевого хозяйства Кабельная линия КЛ-1кВ БКТП-1876 до границы участка ж.д.№68/б ул.</w:t>
      </w:r>
      <w:r w:rsidR="00F22A26">
        <w:rPr>
          <w:sz w:val="28"/>
          <w:szCs w:val="28"/>
        </w:rPr>
        <w:t xml:space="preserve"> </w:t>
      </w:r>
      <w:r w:rsidR="00F22A26" w:rsidRPr="00F22A26">
        <w:rPr>
          <w:sz w:val="28"/>
          <w:szCs w:val="28"/>
        </w:rPr>
        <w:t xml:space="preserve">Ипподромная, расположенная по адресу: Воронежская область, г. Воронеж, </w:t>
      </w:r>
      <w:r w:rsidR="00F22A26">
        <w:rPr>
          <w:sz w:val="28"/>
          <w:szCs w:val="28"/>
        </w:rPr>
        <w:t xml:space="preserve">                                       </w:t>
      </w:r>
      <w:r w:rsidR="00F22A26" w:rsidRPr="00F22A26">
        <w:rPr>
          <w:sz w:val="28"/>
          <w:szCs w:val="28"/>
        </w:rPr>
        <w:t>ул.</w:t>
      </w:r>
      <w:r w:rsidR="00F22A26">
        <w:rPr>
          <w:sz w:val="28"/>
          <w:szCs w:val="28"/>
        </w:rPr>
        <w:t xml:space="preserve"> </w:t>
      </w:r>
      <w:r w:rsidR="00F22A26" w:rsidRPr="00F22A26">
        <w:rPr>
          <w:sz w:val="28"/>
          <w:szCs w:val="28"/>
        </w:rPr>
        <w:t>Ипподромная</w:t>
      </w:r>
      <w:r w:rsidR="00F22A26">
        <w:rPr>
          <w:sz w:val="28"/>
          <w:szCs w:val="28"/>
        </w:rPr>
        <w:t>,</w:t>
      </w:r>
      <w:r w:rsidR="00F22A26" w:rsidRPr="00F22A26">
        <w:rPr>
          <w:sz w:val="28"/>
          <w:szCs w:val="28"/>
        </w:rPr>
        <w:t xml:space="preserve"> 68б </w:t>
      </w:r>
      <w:r w:rsidR="00AF2389" w:rsidRPr="00F22A26">
        <w:rPr>
          <w:sz w:val="28"/>
          <w:szCs w:val="28"/>
        </w:rPr>
        <w:t>(</w:t>
      </w:r>
      <w:r w:rsidR="00E0467A" w:rsidRPr="00F22A26">
        <w:rPr>
          <w:sz w:val="28"/>
          <w:szCs w:val="28"/>
        </w:rPr>
        <w:t>реестровый номер</w:t>
      </w:r>
      <w:r w:rsidR="00AF2389" w:rsidRPr="00F22A26">
        <w:rPr>
          <w:sz w:val="28"/>
          <w:szCs w:val="28"/>
        </w:rPr>
        <w:t xml:space="preserve"> 36:34-6.9264).</w:t>
      </w:r>
    </w:p>
    <w:p w:rsidR="00AF6936" w:rsidRDefault="002A51C3" w:rsidP="00AD56E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AF6936">
        <w:rPr>
          <w:sz w:val="28"/>
          <w:szCs w:val="28"/>
        </w:rPr>
        <w:t>Согласно решению об установлении границ приаэродромной территор</w:t>
      </w:r>
      <w:proofErr w:type="gramStart"/>
      <w:r w:rsidRPr="00AF6936">
        <w:rPr>
          <w:sz w:val="28"/>
          <w:szCs w:val="28"/>
        </w:rPr>
        <w:t>ии аэ</w:t>
      </w:r>
      <w:proofErr w:type="gramEnd"/>
      <w:r w:rsidRPr="00AF6936">
        <w:rPr>
          <w:sz w:val="28"/>
          <w:szCs w:val="28"/>
        </w:rPr>
        <w:t xml:space="preserve">родрома экспериментальной авиации Воронеж (Придача), утвержденному </w:t>
      </w:r>
      <w:proofErr w:type="spellStart"/>
      <w:r w:rsidRPr="00AF6936">
        <w:rPr>
          <w:sz w:val="28"/>
          <w:szCs w:val="28"/>
        </w:rPr>
        <w:t>врио</w:t>
      </w:r>
      <w:proofErr w:type="spellEnd"/>
      <w:r w:rsidRPr="00AF6936">
        <w:rPr>
          <w:sz w:val="28"/>
          <w:szCs w:val="28"/>
        </w:rPr>
        <w:t xml:space="preserve"> директора департамента авиационной промышленности </w:t>
      </w:r>
      <w:proofErr w:type="spellStart"/>
      <w:r w:rsidRPr="00AF6936">
        <w:rPr>
          <w:sz w:val="28"/>
          <w:szCs w:val="28"/>
        </w:rPr>
        <w:t>Минпромторга</w:t>
      </w:r>
      <w:proofErr w:type="spellEnd"/>
      <w:r w:rsidRPr="00AF6936">
        <w:rPr>
          <w:sz w:val="28"/>
          <w:szCs w:val="28"/>
        </w:rPr>
        <w:t xml:space="preserve"> России Д.А. </w:t>
      </w:r>
      <w:proofErr w:type="spellStart"/>
      <w:r w:rsidRPr="00AF6936">
        <w:rPr>
          <w:sz w:val="28"/>
          <w:szCs w:val="28"/>
        </w:rPr>
        <w:t>Лысогорским</w:t>
      </w:r>
      <w:proofErr w:type="spellEnd"/>
      <w:r w:rsidRPr="00AF6936">
        <w:rPr>
          <w:sz w:val="28"/>
          <w:szCs w:val="28"/>
        </w:rPr>
        <w:t xml:space="preserve"> 29.06.2018, </w:t>
      </w:r>
      <w:r w:rsidR="006C6261" w:rsidRPr="00AF6936">
        <w:rPr>
          <w:sz w:val="28"/>
          <w:szCs w:val="28"/>
        </w:rPr>
        <w:t xml:space="preserve">рассматриваемая территория расположена в границах </w:t>
      </w:r>
      <w:proofErr w:type="spellStart"/>
      <w:r w:rsidR="006C6261" w:rsidRPr="00AF6936">
        <w:rPr>
          <w:sz w:val="28"/>
          <w:szCs w:val="28"/>
        </w:rPr>
        <w:t>подзоны</w:t>
      </w:r>
      <w:proofErr w:type="spellEnd"/>
      <w:r w:rsidR="006C6261" w:rsidRPr="00AF6936">
        <w:rPr>
          <w:sz w:val="28"/>
          <w:szCs w:val="28"/>
        </w:rPr>
        <w:t xml:space="preserve"> </w:t>
      </w:r>
      <w:r w:rsidR="001951D4" w:rsidRPr="00AF6936">
        <w:rPr>
          <w:sz w:val="28"/>
          <w:szCs w:val="28"/>
        </w:rPr>
        <w:t>№ </w:t>
      </w:r>
      <w:r w:rsidR="00AF6936">
        <w:rPr>
          <w:sz w:val="28"/>
          <w:szCs w:val="28"/>
        </w:rPr>
        <w:t>6.</w:t>
      </w:r>
    </w:p>
    <w:p w:rsidR="00AF6936" w:rsidRPr="00AF6936" w:rsidRDefault="00AF6936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AF6936">
        <w:rPr>
          <w:sz w:val="28"/>
          <w:szCs w:val="28"/>
        </w:rPr>
        <w:t>Ограничения:</w:t>
      </w:r>
    </w:p>
    <w:p w:rsidR="00AF6936" w:rsidRDefault="00AF6936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AF6936">
        <w:rPr>
          <w:sz w:val="28"/>
          <w:szCs w:val="28"/>
        </w:rPr>
        <w:t xml:space="preserve">- </w:t>
      </w:r>
      <w:proofErr w:type="spellStart"/>
      <w:r w:rsidRPr="00AF6936">
        <w:rPr>
          <w:sz w:val="28"/>
          <w:szCs w:val="28"/>
        </w:rPr>
        <w:t>подзона</w:t>
      </w:r>
      <w:proofErr w:type="spellEnd"/>
      <w:r w:rsidRPr="00AF6936">
        <w:rPr>
          <w:sz w:val="28"/>
          <w:szCs w:val="28"/>
        </w:rPr>
        <w:t xml:space="preserve"> № 6 (запрещается размещать объекты, способствующие привлечению и массовому скоплению птиц). </w:t>
      </w:r>
    </w:p>
    <w:p w:rsidR="00AF6936" w:rsidRPr="00AF6936" w:rsidRDefault="00E0467A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AF6936" w:rsidRPr="00AF693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приказу</w:t>
      </w:r>
      <w:r w:rsidR="00AF6936" w:rsidRPr="00AF6936">
        <w:rPr>
          <w:sz w:val="28"/>
          <w:szCs w:val="28"/>
        </w:rPr>
        <w:t xml:space="preserve"> Федерального агентства воздушного транспорта от 26.02.2021 № 113-П</w:t>
      </w:r>
      <w:r>
        <w:rPr>
          <w:sz w:val="28"/>
          <w:szCs w:val="28"/>
        </w:rPr>
        <w:t xml:space="preserve"> </w:t>
      </w:r>
      <w:r w:rsidRPr="00E0467A">
        <w:rPr>
          <w:sz w:val="28"/>
          <w:szCs w:val="28"/>
        </w:rPr>
        <w:t>«Об установлении приаэродромной территор</w:t>
      </w:r>
      <w:proofErr w:type="gramStart"/>
      <w:r w:rsidRPr="00E0467A">
        <w:rPr>
          <w:sz w:val="28"/>
          <w:szCs w:val="28"/>
        </w:rPr>
        <w:t>ии аэ</w:t>
      </w:r>
      <w:proofErr w:type="gramEnd"/>
      <w:r w:rsidRPr="00E0467A">
        <w:rPr>
          <w:sz w:val="28"/>
          <w:szCs w:val="28"/>
        </w:rPr>
        <w:t>родрома Воронеж (</w:t>
      </w:r>
      <w:proofErr w:type="spellStart"/>
      <w:r w:rsidRPr="00E0467A">
        <w:rPr>
          <w:sz w:val="28"/>
          <w:szCs w:val="28"/>
        </w:rPr>
        <w:t>Чертовицкое</w:t>
      </w:r>
      <w:proofErr w:type="spellEnd"/>
      <w:r w:rsidRPr="00E0467A">
        <w:rPr>
          <w:sz w:val="28"/>
          <w:szCs w:val="28"/>
        </w:rPr>
        <w:t>)»</w:t>
      </w:r>
      <w:r w:rsidR="00AF6936" w:rsidRPr="00AF6936">
        <w:rPr>
          <w:sz w:val="28"/>
          <w:szCs w:val="28"/>
        </w:rPr>
        <w:t xml:space="preserve"> рассматриваемая территория расположена в границах </w:t>
      </w:r>
      <w:proofErr w:type="spellStart"/>
      <w:r w:rsidR="00AF6936" w:rsidRPr="00AF6936">
        <w:rPr>
          <w:sz w:val="28"/>
          <w:szCs w:val="28"/>
        </w:rPr>
        <w:t>подзон</w:t>
      </w:r>
      <w:proofErr w:type="spellEnd"/>
      <w:r w:rsidR="00AF6936" w:rsidRPr="00AF6936">
        <w:rPr>
          <w:sz w:val="28"/>
          <w:szCs w:val="28"/>
        </w:rPr>
        <w:t xml:space="preserve"> № 3, 4, 5, 6 аэ</w:t>
      </w:r>
      <w:r w:rsidR="00AF6936">
        <w:rPr>
          <w:sz w:val="28"/>
          <w:szCs w:val="28"/>
        </w:rPr>
        <w:t>родрома Воронеж (</w:t>
      </w:r>
      <w:proofErr w:type="spellStart"/>
      <w:r w:rsidR="00AF6936">
        <w:rPr>
          <w:sz w:val="28"/>
          <w:szCs w:val="28"/>
        </w:rPr>
        <w:t>Чертовицкое</w:t>
      </w:r>
      <w:proofErr w:type="spellEnd"/>
      <w:r w:rsidR="00AF6936">
        <w:rPr>
          <w:sz w:val="28"/>
          <w:szCs w:val="28"/>
        </w:rPr>
        <w:t>) (р</w:t>
      </w:r>
      <w:r>
        <w:rPr>
          <w:sz w:val="28"/>
          <w:szCs w:val="28"/>
        </w:rPr>
        <w:t>еестровые номера</w:t>
      </w:r>
      <w:r w:rsidR="00AF6936" w:rsidRPr="00AF6936">
        <w:rPr>
          <w:sz w:val="28"/>
          <w:szCs w:val="28"/>
        </w:rPr>
        <w:t xml:space="preserve"> 36:00-6.851, 36:00-6.852, 36:25-6.2266, 36:00-6.854, 36:00-6.853).</w:t>
      </w:r>
    </w:p>
    <w:p w:rsidR="00AF6936" w:rsidRPr="00AF6936" w:rsidRDefault="00AF6936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AF6936">
        <w:rPr>
          <w:sz w:val="28"/>
          <w:szCs w:val="28"/>
        </w:rPr>
        <w:t>Ограничения:</w:t>
      </w:r>
    </w:p>
    <w:p w:rsidR="00AF6936" w:rsidRPr="00AF6936" w:rsidRDefault="00AF6936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AF6936">
        <w:rPr>
          <w:sz w:val="28"/>
          <w:szCs w:val="28"/>
        </w:rPr>
        <w:lastRenderedPageBreak/>
        <w:t xml:space="preserve"> - </w:t>
      </w:r>
      <w:proofErr w:type="spellStart"/>
      <w:r w:rsidRPr="00AF6936">
        <w:rPr>
          <w:sz w:val="28"/>
          <w:szCs w:val="28"/>
        </w:rPr>
        <w:t>подзона</w:t>
      </w:r>
      <w:proofErr w:type="spellEnd"/>
      <w:r w:rsidRPr="00AF6936">
        <w:rPr>
          <w:sz w:val="28"/>
          <w:szCs w:val="28"/>
        </w:rPr>
        <w:t xml:space="preserve"> № 3 (запрещается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территории); </w:t>
      </w:r>
    </w:p>
    <w:p w:rsidR="00AF6936" w:rsidRPr="00AF6936" w:rsidRDefault="00AF6936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AF6936">
        <w:rPr>
          <w:sz w:val="28"/>
          <w:szCs w:val="28"/>
        </w:rPr>
        <w:t xml:space="preserve">- </w:t>
      </w:r>
      <w:proofErr w:type="spellStart"/>
      <w:r w:rsidRPr="00AF6936">
        <w:rPr>
          <w:sz w:val="28"/>
          <w:szCs w:val="28"/>
        </w:rPr>
        <w:t>подзона</w:t>
      </w:r>
      <w:proofErr w:type="spellEnd"/>
      <w:r w:rsidRPr="00AF6936">
        <w:rPr>
          <w:sz w:val="28"/>
          <w:szCs w:val="28"/>
        </w:rPr>
        <w:t xml:space="preserve"> № 4 (запрещается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AF6936">
        <w:rPr>
          <w:sz w:val="28"/>
          <w:szCs w:val="28"/>
        </w:rPr>
        <w:t>подзоны</w:t>
      </w:r>
      <w:proofErr w:type="spellEnd"/>
      <w:r w:rsidRPr="00AF6936">
        <w:rPr>
          <w:sz w:val="28"/>
          <w:szCs w:val="28"/>
        </w:rPr>
        <w:t>);</w:t>
      </w:r>
    </w:p>
    <w:p w:rsidR="00AF6936" w:rsidRPr="00AF6936" w:rsidRDefault="00E0467A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№ 5 (1.</w:t>
      </w:r>
      <w:proofErr w:type="gramEnd"/>
      <w:r>
        <w:rPr>
          <w:sz w:val="28"/>
          <w:szCs w:val="28"/>
        </w:rPr>
        <w:t xml:space="preserve"> З</w:t>
      </w:r>
      <w:r w:rsidR="00AF6936" w:rsidRPr="00AF6936">
        <w:rPr>
          <w:sz w:val="28"/>
          <w:szCs w:val="28"/>
        </w:rPr>
        <w:t>апрещается размещать, пр</w:t>
      </w:r>
      <w:r>
        <w:rPr>
          <w:sz w:val="28"/>
          <w:szCs w:val="28"/>
        </w:rPr>
        <w:t>оектировать</w:t>
      </w:r>
      <w:r w:rsidR="00AF6936" w:rsidRPr="00AF6936">
        <w:rPr>
          <w:sz w:val="28"/>
          <w:szCs w:val="28"/>
        </w:rPr>
        <w:t xml:space="preserve"> опасные производственные объекты, определенные Федеральным </w:t>
      </w:r>
      <w:r w:rsidR="00AF6936" w:rsidRPr="00D33109">
        <w:rPr>
          <w:sz w:val="28"/>
          <w:szCs w:val="28"/>
        </w:rPr>
        <w:t xml:space="preserve">законом </w:t>
      </w:r>
      <w:r w:rsidRPr="00D33109">
        <w:rPr>
          <w:sz w:val="28"/>
          <w:szCs w:val="28"/>
        </w:rPr>
        <w:t xml:space="preserve">от </w:t>
      </w:r>
      <w:r w:rsidR="00D33109" w:rsidRPr="00D33109">
        <w:rPr>
          <w:sz w:val="28"/>
          <w:szCs w:val="28"/>
        </w:rPr>
        <w:t xml:space="preserve">21.07.1997 № 116-ФЗ </w:t>
      </w:r>
      <w:r w:rsidR="00AF6936" w:rsidRPr="00D33109">
        <w:rPr>
          <w:sz w:val="28"/>
          <w:szCs w:val="28"/>
        </w:rPr>
        <w:t>«О промышленной безопасно</w:t>
      </w:r>
      <w:r w:rsidR="00AF6936" w:rsidRPr="00AF6936">
        <w:rPr>
          <w:sz w:val="28"/>
          <w:szCs w:val="28"/>
        </w:rPr>
        <w:t>сти опасных производственных объектов», функционирование которых может повлиять на безопасность полетов воздушных судов, в том числе опасные производственные объекты I, II, III, IV класса – предприятия и их цеха, участки, площадки</w:t>
      </w:r>
      <w:r w:rsidR="0077013F">
        <w:rPr>
          <w:sz w:val="28"/>
          <w:szCs w:val="28"/>
        </w:rPr>
        <w:t>, на которых:</w:t>
      </w:r>
    </w:p>
    <w:p w:rsidR="00AF6936" w:rsidRPr="00AF6936" w:rsidRDefault="00E0467A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F6936" w:rsidRPr="00AF6936">
        <w:rPr>
          <w:sz w:val="28"/>
          <w:szCs w:val="28"/>
        </w:rPr>
        <w:t xml:space="preserve"> получаются, используются, перерабатываются, образуются, хранятся, транспортируются, уничтожаются опа</w:t>
      </w:r>
      <w:r>
        <w:rPr>
          <w:sz w:val="28"/>
          <w:szCs w:val="28"/>
        </w:rPr>
        <w:t>сные вещества следующих видов: воспламеняющиеся вещества,</w:t>
      </w:r>
      <w:r w:rsidR="00D33109">
        <w:rPr>
          <w:sz w:val="28"/>
          <w:szCs w:val="28"/>
        </w:rPr>
        <w:t xml:space="preserve"> окисляющие вещества, горючие вещества, взрывчатые вещества, токсичные вещества, высокотоксичные вещества,</w:t>
      </w:r>
      <w:r w:rsidR="00AF6936" w:rsidRPr="00AF6936">
        <w:rPr>
          <w:sz w:val="28"/>
          <w:szCs w:val="28"/>
        </w:rPr>
        <w:t xml:space="preserve"> вещества, представляющие опасность для окружающей среды;</w:t>
      </w:r>
      <w:proofErr w:type="gramEnd"/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936" w:rsidRPr="00AF6936">
        <w:rPr>
          <w:sz w:val="28"/>
          <w:szCs w:val="28"/>
        </w:rPr>
        <w:t xml:space="preserve">используется оборудование, работающее под избыточным давлением более 0,07 </w:t>
      </w:r>
      <w:proofErr w:type="spellStart"/>
      <w:r w:rsidR="00AF6936" w:rsidRPr="00AF6936">
        <w:rPr>
          <w:sz w:val="28"/>
          <w:szCs w:val="28"/>
        </w:rPr>
        <w:t>мег</w:t>
      </w:r>
      <w:r>
        <w:rPr>
          <w:sz w:val="28"/>
          <w:szCs w:val="28"/>
        </w:rPr>
        <w:t>апаскаля</w:t>
      </w:r>
      <w:proofErr w:type="spellEnd"/>
      <w:r w:rsidR="00AF6936" w:rsidRPr="00AF6936">
        <w:rPr>
          <w:sz w:val="28"/>
          <w:szCs w:val="28"/>
        </w:rPr>
        <w:t xml:space="preserve"> пара, газа (в газ</w:t>
      </w:r>
      <w:r>
        <w:rPr>
          <w:sz w:val="28"/>
          <w:szCs w:val="28"/>
        </w:rPr>
        <w:t>ообразном, сжиженном состоянии),</w:t>
      </w:r>
      <w:r w:rsidR="00AF6936" w:rsidRPr="00AF6936">
        <w:rPr>
          <w:sz w:val="28"/>
          <w:szCs w:val="28"/>
        </w:rPr>
        <w:t xml:space="preserve"> воды при температуре нагре</w:t>
      </w:r>
      <w:r>
        <w:rPr>
          <w:sz w:val="28"/>
          <w:szCs w:val="28"/>
        </w:rPr>
        <w:t>ва более 115 градусов Цельсия,</w:t>
      </w:r>
      <w:r w:rsidR="00AF6936" w:rsidRPr="00AF6936">
        <w:rPr>
          <w:sz w:val="28"/>
          <w:szCs w:val="28"/>
        </w:rPr>
        <w:t xml:space="preserve"> иных жидкостей при температуре, превышающей температуру их кипения при избыточном давлении 0,07 </w:t>
      </w:r>
      <w:proofErr w:type="spellStart"/>
      <w:r w:rsidR="00AF6936" w:rsidRPr="00AF6936">
        <w:rPr>
          <w:sz w:val="28"/>
          <w:szCs w:val="28"/>
        </w:rPr>
        <w:t>мегапаскаля</w:t>
      </w:r>
      <w:proofErr w:type="spellEnd"/>
      <w:r w:rsidR="00AF6936" w:rsidRPr="00AF6936">
        <w:rPr>
          <w:sz w:val="28"/>
          <w:szCs w:val="28"/>
        </w:rPr>
        <w:t xml:space="preserve">; </w:t>
      </w:r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936" w:rsidRPr="00AF6936">
        <w:rPr>
          <w:sz w:val="28"/>
          <w:szCs w:val="28"/>
        </w:rPr>
        <w:t xml:space="preserve">используются стационарно установленные грузоподъемные механизмы (за исключением лифтов, подъемных платформ для инвалидов), эскалаторы в метрополитенах, канатные дороги, фуникулеры; </w:t>
      </w:r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F6936" w:rsidRPr="00AF6936">
        <w:rPr>
          <w:sz w:val="28"/>
          <w:szCs w:val="28"/>
        </w:rPr>
        <w:t xml:space="preserve">получаются, транспортируются, используются расплавы черных и цветных металлов, сплавы на основе этих расплавов с применением оборудования, рассчитанного на максимальное количество расплава 500 килограммов и более; </w:t>
      </w:r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936" w:rsidRPr="00AF6936">
        <w:rPr>
          <w:sz w:val="28"/>
          <w:szCs w:val="28"/>
        </w:rPr>
        <w:t xml:space="preserve">ведутся горные работы (за исключением добычи общераспространенных полезных ископаемых и разработки россыпных месторождений полезных ископаемых, осуществляемых открытым способом без применения взрывных работ), работы по обогащению полезных ископаемых; </w:t>
      </w:r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осуществляю</w:t>
      </w:r>
      <w:r w:rsidR="00AF6936" w:rsidRPr="00AF6936">
        <w:rPr>
          <w:sz w:val="28"/>
          <w:szCs w:val="28"/>
        </w:rPr>
        <w:t xml:space="preserve">тся хранение или переработка растительного сырья, в процессе которых образуются взрывоопасные пылевоздушные смеси, способные самовозгораться, возгораться от источника зажигания и самостоятельно гореть после его удаления, а также осуществляется хранение зерна, продуктов его переработки и комбикормового сырья, склонных к самосогреванию и самовозгоранию. </w:t>
      </w:r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AF6936" w:rsidRPr="00AF6936">
        <w:rPr>
          <w:sz w:val="28"/>
          <w:szCs w:val="28"/>
        </w:rPr>
        <w:t xml:space="preserve"> Зоны поражения от опасных производственных объектов в случаях происшествий техногенного характера не должны пересекать границы секторов </w:t>
      </w:r>
      <w:proofErr w:type="spellStart"/>
      <w:r w:rsidR="00AF6936" w:rsidRPr="00AF6936">
        <w:rPr>
          <w:sz w:val="28"/>
          <w:szCs w:val="28"/>
        </w:rPr>
        <w:t>подзоны</w:t>
      </w:r>
      <w:proofErr w:type="spellEnd"/>
      <w:r w:rsidR="00AF6936" w:rsidRPr="00AF69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 приаэродромной территории.</w:t>
      </w:r>
      <w:r w:rsidR="00AF6936" w:rsidRPr="00AF6936">
        <w:rPr>
          <w:sz w:val="28"/>
          <w:szCs w:val="28"/>
        </w:rPr>
        <w:t xml:space="preserve"> </w:t>
      </w:r>
    </w:p>
    <w:p w:rsidR="00AF6936" w:rsidRPr="00AF6936" w:rsidRDefault="00D33109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AF6936" w:rsidRPr="00AF6936">
        <w:rPr>
          <w:sz w:val="28"/>
          <w:szCs w:val="28"/>
        </w:rPr>
        <w:t xml:space="preserve"> </w:t>
      </w:r>
      <w:proofErr w:type="gramStart"/>
      <w:r w:rsidR="00AF6936" w:rsidRPr="00AF6936">
        <w:rPr>
          <w:sz w:val="28"/>
          <w:szCs w:val="28"/>
        </w:rPr>
        <w:t>Вводимые ограничения не распространяются на существующие опасные производственные объекты, построенные и размещенные в соответствии с нормами действующего законодательства на дату ввода и</w:t>
      </w:r>
      <w:r>
        <w:rPr>
          <w:sz w:val="28"/>
          <w:szCs w:val="28"/>
        </w:rPr>
        <w:t xml:space="preserve">х в эксплуатацию при условии </w:t>
      </w:r>
      <w:proofErr w:type="spellStart"/>
      <w:r>
        <w:rPr>
          <w:sz w:val="28"/>
          <w:szCs w:val="28"/>
        </w:rPr>
        <w:t>не</w:t>
      </w:r>
      <w:r w:rsidR="00AF6936" w:rsidRPr="00AF6936">
        <w:rPr>
          <w:sz w:val="28"/>
          <w:szCs w:val="28"/>
        </w:rPr>
        <w:t>нарушения</w:t>
      </w:r>
      <w:proofErr w:type="spellEnd"/>
      <w:r w:rsidR="00AF6936" w:rsidRPr="00AF6936">
        <w:rPr>
          <w:sz w:val="28"/>
          <w:szCs w:val="28"/>
        </w:rPr>
        <w:t xml:space="preserve"> тр</w:t>
      </w:r>
      <w:r w:rsidR="007D6F97">
        <w:rPr>
          <w:sz w:val="28"/>
          <w:szCs w:val="28"/>
        </w:rPr>
        <w:t>ебования безопасности полетов.);</w:t>
      </w:r>
      <w:proofErr w:type="gramEnd"/>
    </w:p>
    <w:p w:rsidR="00AF6936" w:rsidRDefault="00AF6936" w:rsidP="00AF6936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  <w:highlight w:val="yellow"/>
        </w:rPr>
      </w:pPr>
      <w:r w:rsidRPr="00AF6936">
        <w:rPr>
          <w:sz w:val="28"/>
          <w:szCs w:val="28"/>
        </w:rPr>
        <w:t xml:space="preserve">- </w:t>
      </w:r>
      <w:proofErr w:type="spellStart"/>
      <w:r w:rsidRPr="00AF6936">
        <w:rPr>
          <w:sz w:val="28"/>
          <w:szCs w:val="28"/>
        </w:rPr>
        <w:t>подзона</w:t>
      </w:r>
      <w:proofErr w:type="spellEnd"/>
      <w:r w:rsidRPr="00AF6936">
        <w:rPr>
          <w:sz w:val="28"/>
          <w:szCs w:val="28"/>
        </w:rPr>
        <w:t xml:space="preserve"> № 6 (запрещается размещать объекты, способствующие привлечению и массовому скоплению птиц,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территории).</w:t>
      </w:r>
    </w:p>
    <w:p w:rsidR="00EF0D5F" w:rsidRPr="00AF6936" w:rsidRDefault="00EF0D5F" w:rsidP="00AD56EA">
      <w:pPr>
        <w:widowControl/>
        <w:tabs>
          <w:tab w:val="left" w:pos="0"/>
        </w:tabs>
        <w:spacing w:line="372" w:lineRule="auto"/>
        <w:ind w:firstLine="709"/>
        <w:rPr>
          <w:kern w:val="0"/>
          <w:sz w:val="28"/>
          <w:szCs w:val="28"/>
        </w:rPr>
      </w:pPr>
      <w:r w:rsidRPr="00AF6936">
        <w:rPr>
          <w:kern w:val="0"/>
          <w:sz w:val="28"/>
          <w:szCs w:val="28"/>
        </w:rPr>
        <w:t>Рассматриваемая территория расположена в зоне боевых действий на</w:t>
      </w:r>
      <w:r w:rsidR="00072F2D" w:rsidRPr="00AF6936">
        <w:rPr>
          <w:kern w:val="0"/>
          <w:sz w:val="28"/>
          <w:szCs w:val="28"/>
        </w:rPr>
        <w:t> </w:t>
      </w:r>
      <w:r w:rsidRPr="00AF6936">
        <w:rPr>
          <w:kern w:val="0"/>
          <w:sz w:val="28"/>
          <w:szCs w:val="28"/>
        </w:rPr>
        <w:t>территории города Воронежа в 1942–</w:t>
      </w:r>
      <w:r w:rsidR="0091339B" w:rsidRPr="00AF6936">
        <w:rPr>
          <w:kern w:val="0"/>
          <w:sz w:val="28"/>
          <w:szCs w:val="28"/>
        </w:rPr>
        <w:t>19</w:t>
      </w:r>
      <w:r w:rsidRPr="00AF6936">
        <w:rPr>
          <w:kern w:val="0"/>
          <w:sz w:val="28"/>
          <w:szCs w:val="28"/>
        </w:rPr>
        <w:t xml:space="preserve">43 годах, в </w:t>
      </w:r>
      <w:proofErr w:type="gramStart"/>
      <w:r w:rsidRPr="00AF6936">
        <w:rPr>
          <w:kern w:val="0"/>
          <w:sz w:val="28"/>
          <w:szCs w:val="28"/>
        </w:rPr>
        <w:t>связи</w:t>
      </w:r>
      <w:proofErr w:type="gramEnd"/>
      <w:r w:rsidRPr="00AF6936">
        <w:rPr>
          <w:kern w:val="0"/>
          <w:sz w:val="28"/>
          <w:szCs w:val="28"/>
        </w:rPr>
        <w:t xml:space="preserve"> с чем необходимо </w:t>
      </w:r>
      <w:r w:rsidRPr="00AF6936">
        <w:rPr>
          <w:kern w:val="0"/>
          <w:sz w:val="28"/>
          <w:szCs w:val="28"/>
        </w:rPr>
        <w:lastRenderedPageBreak/>
        <w:t xml:space="preserve">соблюдение Закона Российской Федерации от 14.01.1993 </w:t>
      </w:r>
      <w:r w:rsidR="001951D4" w:rsidRPr="00AF6936">
        <w:rPr>
          <w:kern w:val="0"/>
          <w:sz w:val="28"/>
          <w:szCs w:val="28"/>
        </w:rPr>
        <w:t>№ </w:t>
      </w:r>
      <w:r w:rsidRPr="00AF6936">
        <w:rPr>
          <w:kern w:val="0"/>
          <w:sz w:val="28"/>
          <w:szCs w:val="28"/>
        </w:rPr>
        <w:t>4292-1 «Об</w:t>
      </w:r>
      <w:r w:rsidR="00072F2D" w:rsidRPr="00AF6936">
        <w:rPr>
          <w:kern w:val="0"/>
          <w:sz w:val="28"/>
          <w:szCs w:val="28"/>
        </w:rPr>
        <w:t> </w:t>
      </w:r>
      <w:r w:rsidRPr="00AF6936">
        <w:rPr>
          <w:kern w:val="0"/>
          <w:sz w:val="28"/>
          <w:szCs w:val="28"/>
        </w:rPr>
        <w:t xml:space="preserve">увековечении памяти погибших при защите Отечества» и Закона Воронежской области от 29.04.2016 </w:t>
      </w:r>
      <w:r w:rsidR="001951D4" w:rsidRPr="00AF6936">
        <w:rPr>
          <w:kern w:val="0"/>
          <w:sz w:val="28"/>
          <w:szCs w:val="28"/>
        </w:rPr>
        <w:t>№ </w:t>
      </w:r>
      <w:r w:rsidRPr="00AF6936">
        <w:rPr>
          <w:kern w:val="0"/>
          <w:sz w:val="28"/>
          <w:szCs w:val="28"/>
        </w:rPr>
        <w:t>45-ОЗ «Об отдельных мерах по</w:t>
      </w:r>
      <w:r w:rsidR="00072F2D" w:rsidRPr="00AF6936">
        <w:rPr>
          <w:kern w:val="0"/>
          <w:sz w:val="28"/>
          <w:szCs w:val="28"/>
        </w:rPr>
        <w:t> </w:t>
      </w:r>
      <w:r w:rsidRPr="00AF6936">
        <w:rPr>
          <w:kern w:val="0"/>
          <w:sz w:val="28"/>
          <w:szCs w:val="28"/>
        </w:rPr>
        <w:t xml:space="preserve">поддержке проведения поисковой работы на территории Воронежской области». </w:t>
      </w:r>
    </w:p>
    <w:p w:rsidR="00AF6936" w:rsidRDefault="00AF6936" w:rsidP="00AD56EA">
      <w:pPr>
        <w:pStyle w:val="Standard"/>
        <w:spacing w:line="372" w:lineRule="auto"/>
        <w:ind w:firstLine="709"/>
        <w:jc w:val="both"/>
      </w:pPr>
      <w:r w:rsidRPr="00AF6936">
        <w:t xml:space="preserve">Планировочными ограничениями для рассматриваемой территории будут являться охранные зоны инженерных сетей. Наличие охранной зоны обеспечивает привлечение к ответственности за повреждение или нарушение правил охраны линейных объектов. Работы в местах пересечений с инженерными коммуникациями </w:t>
      </w:r>
      <w:r w:rsidR="00D33109">
        <w:t xml:space="preserve">следует </w:t>
      </w:r>
      <w:r w:rsidRPr="00AF6936">
        <w:t>производить только на основании письменных разрешений организаций, осуществляющих эксплуатацию данных коммуникаций.</w:t>
      </w:r>
    </w:p>
    <w:p w:rsidR="008C33D1" w:rsidRPr="002E12E5" w:rsidRDefault="008C33D1" w:rsidP="00AD56EA">
      <w:pPr>
        <w:pStyle w:val="Standard"/>
        <w:spacing w:line="372" w:lineRule="auto"/>
        <w:ind w:firstLine="709"/>
        <w:jc w:val="both"/>
        <w:rPr>
          <w:spacing w:val="-4"/>
        </w:rPr>
      </w:pPr>
      <w:r w:rsidRPr="002E12E5">
        <w:rPr>
          <w:spacing w:val="-4"/>
        </w:rPr>
        <w:t>В соответствии с ч. 1 ст. 11.2 З</w:t>
      </w:r>
      <w:r w:rsidR="002827F7" w:rsidRPr="002E12E5">
        <w:rPr>
          <w:spacing w:val="-4"/>
        </w:rPr>
        <w:t>К</w:t>
      </w:r>
      <w:r w:rsidRPr="002E12E5">
        <w:rPr>
          <w:spacing w:val="-4"/>
        </w:rPr>
        <w:t xml:space="preserve"> РФ земельные участки образуются при</w:t>
      </w:r>
      <w:r w:rsidR="00072F2D" w:rsidRPr="002E12E5">
        <w:rPr>
          <w:spacing w:val="-4"/>
        </w:rPr>
        <w:t> </w:t>
      </w:r>
      <w:r w:rsidRPr="002E12E5">
        <w:rPr>
          <w:spacing w:val="-4"/>
        </w:rPr>
        <w:t>разделе, объединении, перераспределении земельных участков или выделе из земельных участков, а также из земель, находящихся в государственной или</w:t>
      </w:r>
      <w:r w:rsidR="00072F2D" w:rsidRPr="002E12E5">
        <w:rPr>
          <w:spacing w:val="-4"/>
        </w:rPr>
        <w:t> </w:t>
      </w:r>
      <w:r w:rsidRPr="002E12E5">
        <w:rPr>
          <w:spacing w:val="-4"/>
        </w:rPr>
        <w:t>муниципальной собственности.</w:t>
      </w:r>
    </w:p>
    <w:p w:rsidR="008C33D1" w:rsidRPr="002E12E5" w:rsidRDefault="008C33D1" w:rsidP="00AD56EA">
      <w:pPr>
        <w:pStyle w:val="Standard"/>
        <w:spacing w:line="372" w:lineRule="auto"/>
        <w:ind w:firstLine="709"/>
        <w:jc w:val="both"/>
      </w:pPr>
      <w:r w:rsidRPr="002E12E5">
        <w:t>Проектное разделение территории учитывает результаты нормативных расчетов и особенности пространственной организации данной территории в</w:t>
      </w:r>
      <w:r w:rsidR="00072F2D" w:rsidRPr="002E12E5">
        <w:t> </w:t>
      </w:r>
      <w:r w:rsidRPr="002E12E5">
        <w:t>соответствии с видом размещаемых объектов.</w:t>
      </w:r>
    </w:p>
    <w:p w:rsidR="008C33D1" w:rsidRPr="002E12E5" w:rsidRDefault="008C33D1" w:rsidP="00AD56EA">
      <w:pPr>
        <w:pStyle w:val="Standard"/>
        <w:spacing w:line="372" w:lineRule="auto"/>
        <w:ind w:firstLine="709"/>
        <w:jc w:val="both"/>
      </w:pPr>
      <w:r w:rsidRPr="002E12E5">
        <w:t>Функционально-планировочная</w:t>
      </w:r>
      <w:r w:rsidR="00693818" w:rsidRPr="002E12E5">
        <w:t xml:space="preserve"> организация территории принята</w:t>
      </w:r>
      <w:r w:rsidRPr="002E12E5">
        <w:t xml:space="preserve"> исходя из фактического использования территории с сохранением существующих участков, поставленных на кадастровый учет.</w:t>
      </w:r>
    </w:p>
    <w:p w:rsidR="002E12E5" w:rsidRDefault="002E12E5" w:rsidP="00AD56EA">
      <w:pPr>
        <w:pStyle w:val="Standard"/>
        <w:spacing w:line="372" w:lineRule="auto"/>
        <w:ind w:firstLine="709"/>
        <w:jc w:val="both"/>
      </w:pPr>
      <w:r w:rsidRPr="002E12E5">
        <w:t>На территории межевания расположены здания, сооружения жилого и нежилого назначения.</w:t>
      </w:r>
    </w:p>
    <w:p w:rsidR="005B735A" w:rsidRPr="005B735A" w:rsidRDefault="005B735A" w:rsidP="005B735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B735A">
        <w:rPr>
          <w:kern w:val="0"/>
          <w:sz w:val="28"/>
          <w:szCs w:val="28"/>
        </w:rPr>
        <w:t xml:space="preserve">Согласно п. 9 ст. 1, ч. 2 и 6 ст. 30 </w:t>
      </w:r>
      <w:proofErr w:type="spellStart"/>
      <w:r w:rsidRPr="005B735A">
        <w:rPr>
          <w:kern w:val="0"/>
          <w:sz w:val="28"/>
          <w:szCs w:val="28"/>
        </w:rPr>
        <w:t>ГрК</w:t>
      </w:r>
      <w:proofErr w:type="spellEnd"/>
      <w:r w:rsidRPr="005B735A">
        <w:rPr>
          <w:kern w:val="0"/>
          <w:sz w:val="28"/>
          <w:szCs w:val="28"/>
        </w:rPr>
        <w:t xml:space="preserve"> РФ предельные параметры разрешенного строительства, реконструкции объектов капитального строительства определяются градостроительным регламентом, утвержденным в составе Правил землепользования и застройки.</w:t>
      </w:r>
    </w:p>
    <w:p w:rsidR="005B735A" w:rsidRPr="005B735A" w:rsidRDefault="005B735A" w:rsidP="005B735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B735A">
        <w:rPr>
          <w:kern w:val="0"/>
          <w:sz w:val="28"/>
          <w:szCs w:val="28"/>
        </w:rPr>
        <w:lastRenderedPageBreak/>
        <w:t>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</w:p>
    <w:p w:rsidR="005B735A" w:rsidRDefault="005B735A" w:rsidP="005B735A">
      <w:pPr>
        <w:pStyle w:val="Standard"/>
        <w:spacing w:line="372" w:lineRule="auto"/>
        <w:ind w:firstLine="709"/>
        <w:jc w:val="both"/>
      </w:pPr>
      <w:r w:rsidRPr="005B735A">
        <w:t xml:space="preserve">В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5B735A">
        <w:t>Росреестра</w:t>
      </w:r>
      <w:proofErr w:type="spellEnd"/>
      <w:r w:rsidRPr="005B735A">
        <w:t xml:space="preserve"> от 10.11.2020</w:t>
      </w:r>
      <w:r>
        <w:t xml:space="preserve">                    </w:t>
      </w:r>
      <w:r w:rsidRPr="005B735A">
        <w:t xml:space="preserve"> № </w:t>
      </w:r>
      <w:proofErr w:type="gramStart"/>
      <w:r w:rsidRPr="005B735A">
        <w:t>П</w:t>
      </w:r>
      <w:proofErr w:type="gramEnd"/>
      <w:r w:rsidRPr="005B735A">
        <w:t>/0412 (далее – Классификатор)</w:t>
      </w:r>
      <w:r>
        <w:t>, устанавливается вид разрешенного использования земельных участков.</w:t>
      </w:r>
    </w:p>
    <w:p w:rsidR="00F924D9" w:rsidRDefault="00F924D9" w:rsidP="005B735A">
      <w:pPr>
        <w:pStyle w:val="Standard"/>
        <w:spacing w:line="372" w:lineRule="auto"/>
        <w:ind w:firstLine="709"/>
        <w:jc w:val="both"/>
      </w:pPr>
      <w:r w:rsidRPr="00F924D9">
        <w:t xml:space="preserve">Проектом межевания территории </w:t>
      </w:r>
      <w:r>
        <w:t xml:space="preserve">квартала по пер. Здоровья в городском округе город Воронеж </w:t>
      </w:r>
      <w:r w:rsidRPr="00F924D9">
        <w:t>предлагается образовать 13 земельных участков</w:t>
      </w:r>
      <w:r>
        <w:t>.</w:t>
      </w:r>
    </w:p>
    <w:p w:rsidR="002E12E5" w:rsidRDefault="005B735A" w:rsidP="005B735A">
      <w:pPr>
        <w:pStyle w:val="Standard"/>
        <w:spacing w:line="372" w:lineRule="auto"/>
        <w:ind w:firstLine="709"/>
        <w:jc w:val="both"/>
      </w:pPr>
      <w:r>
        <w:t>Настоящим проектом внес</w:t>
      </w:r>
      <w:r w:rsidR="00F924D9">
        <w:t>ения изменений предлагается в 2</w:t>
      </w:r>
      <w:r>
        <w:t xml:space="preserve"> этапа образовать земельные участки, образование которых предусмотрено постановлением администрации городского округа город Воронеж от 06.12.2021 № 1162 «Об утверждении проекта межевания территории квартала по пер. Здоровья в городском округе город Воронеж».</w:t>
      </w:r>
    </w:p>
    <w:p w:rsidR="00D43FD4" w:rsidRPr="00F924D9" w:rsidRDefault="00311913" w:rsidP="00AD56EA">
      <w:pPr>
        <w:pStyle w:val="Standard"/>
        <w:spacing w:line="372" w:lineRule="auto"/>
        <w:ind w:firstLine="709"/>
        <w:jc w:val="both"/>
        <w:rPr>
          <w:rFonts w:eastAsia="Calibri"/>
          <w:bCs/>
          <w:kern w:val="0"/>
          <w:lang w:eastAsia="ar-SA"/>
        </w:rPr>
      </w:pPr>
      <w:r w:rsidRPr="00F924D9">
        <w:rPr>
          <w:rFonts w:eastAsia="Calibri"/>
          <w:bCs/>
          <w:kern w:val="0"/>
          <w:lang w:eastAsia="ar-SA"/>
        </w:rPr>
        <w:t>Перечень образуемых земельных участков</w:t>
      </w:r>
      <w:r w:rsidR="00336462" w:rsidRPr="00F924D9">
        <w:rPr>
          <w:rFonts w:eastAsia="Calibri"/>
          <w:bCs/>
          <w:kern w:val="0"/>
          <w:lang w:eastAsia="ar-SA"/>
        </w:rPr>
        <w:t>,</w:t>
      </w:r>
      <w:r w:rsidR="002827F7" w:rsidRPr="00F924D9">
        <w:rPr>
          <w:rFonts w:eastAsia="Calibri"/>
          <w:bCs/>
          <w:kern w:val="0"/>
          <w:lang w:eastAsia="ar-SA"/>
        </w:rPr>
        <w:t xml:space="preserve"> сведения об их площади,</w:t>
      </w:r>
      <w:r w:rsidRPr="00F924D9">
        <w:rPr>
          <w:rFonts w:eastAsia="Calibri"/>
          <w:bCs/>
          <w:kern w:val="0"/>
          <w:lang w:eastAsia="ar-SA"/>
        </w:rPr>
        <w:t xml:space="preserve"> возможные способы образования и вид</w:t>
      </w:r>
      <w:r w:rsidR="00420967" w:rsidRPr="00F924D9">
        <w:rPr>
          <w:rFonts w:eastAsia="Calibri"/>
          <w:bCs/>
          <w:kern w:val="0"/>
          <w:lang w:eastAsia="ar-SA"/>
        </w:rPr>
        <w:t>ы</w:t>
      </w:r>
      <w:r w:rsidRPr="00F924D9">
        <w:rPr>
          <w:rFonts w:eastAsia="Calibri"/>
          <w:bCs/>
          <w:kern w:val="0"/>
          <w:lang w:eastAsia="ar-SA"/>
        </w:rPr>
        <w:t xml:space="preserve"> разрешенного использования приведен</w:t>
      </w:r>
      <w:r w:rsidR="00420967" w:rsidRPr="00F924D9">
        <w:rPr>
          <w:rFonts w:eastAsia="Calibri"/>
          <w:bCs/>
          <w:kern w:val="0"/>
          <w:lang w:eastAsia="ar-SA"/>
        </w:rPr>
        <w:t>ы</w:t>
      </w:r>
      <w:r w:rsidRPr="00F924D9">
        <w:rPr>
          <w:rFonts w:eastAsia="Calibri"/>
          <w:bCs/>
          <w:kern w:val="0"/>
          <w:lang w:eastAsia="ar-SA"/>
        </w:rPr>
        <w:t xml:space="preserve"> в</w:t>
      </w:r>
      <w:r w:rsidR="004D3584" w:rsidRPr="00F924D9">
        <w:rPr>
          <w:rFonts w:eastAsia="Calibri"/>
          <w:bCs/>
          <w:kern w:val="0"/>
          <w:lang w:eastAsia="ar-SA"/>
        </w:rPr>
        <w:t xml:space="preserve"> </w:t>
      </w:r>
      <w:r w:rsidR="00892A86" w:rsidRPr="00F924D9">
        <w:rPr>
          <w:rFonts w:eastAsia="Calibri"/>
          <w:bCs/>
          <w:kern w:val="0"/>
          <w:lang w:eastAsia="ar-SA"/>
        </w:rPr>
        <w:t xml:space="preserve">таблице </w:t>
      </w:r>
      <w:r w:rsidR="001951D4" w:rsidRPr="00F924D9">
        <w:rPr>
          <w:rFonts w:eastAsia="Calibri"/>
          <w:bCs/>
          <w:kern w:val="0"/>
          <w:lang w:eastAsia="ar-SA"/>
        </w:rPr>
        <w:t>№ </w:t>
      </w:r>
      <w:r w:rsidR="001638DF" w:rsidRPr="00F924D9">
        <w:rPr>
          <w:rFonts w:eastAsia="Calibri"/>
          <w:bCs/>
          <w:kern w:val="0"/>
          <w:lang w:eastAsia="ar-SA"/>
        </w:rPr>
        <w:t>2</w:t>
      </w:r>
      <w:r w:rsidR="00D43FD4" w:rsidRPr="00F924D9">
        <w:rPr>
          <w:rFonts w:eastAsia="Calibri"/>
          <w:bCs/>
          <w:kern w:val="0"/>
          <w:lang w:eastAsia="ar-SA"/>
        </w:rPr>
        <w:t>.</w:t>
      </w:r>
    </w:p>
    <w:p w:rsidR="001E0BA1" w:rsidRPr="00F924D9" w:rsidRDefault="001638DF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  <w:r w:rsidRPr="00F924D9">
        <w:rPr>
          <w:sz w:val="28"/>
          <w:szCs w:val="28"/>
        </w:rPr>
        <w:t xml:space="preserve">Таблица </w:t>
      </w:r>
      <w:r w:rsidR="001951D4" w:rsidRPr="00F924D9">
        <w:rPr>
          <w:sz w:val="28"/>
          <w:szCs w:val="28"/>
        </w:rPr>
        <w:t>№ </w:t>
      </w:r>
      <w:r w:rsidRPr="00F924D9">
        <w:rPr>
          <w:sz w:val="28"/>
          <w:szCs w:val="28"/>
        </w:rPr>
        <w:t>2</w:t>
      </w:r>
    </w:p>
    <w:tbl>
      <w:tblPr>
        <w:tblStyle w:val="af6"/>
        <w:tblW w:w="4749" w:type="pct"/>
        <w:jc w:val="center"/>
        <w:tblLook w:val="04A0" w:firstRow="1" w:lastRow="0" w:firstColumn="1" w:lastColumn="0" w:noHBand="0" w:noVBand="1"/>
      </w:tblPr>
      <w:tblGrid>
        <w:gridCol w:w="781"/>
        <w:gridCol w:w="1977"/>
        <w:gridCol w:w="1385"/>
        <w:gridCol w:w="2481"/>
        <w:gridCol w:w="2465"/>
      </w:tblGrid>
      <w:tr w:rsidR="004202C1" w:rsidRPr="00B373A2" w:rsidTr="00573062">
        <w:trPr>
          <w:tblHeader/>
          <w:jc w:val="center"/>
        </w:trPr>
        <w:tc>
          <w:tcPr>
            <w:tcW w:w="449" w:type="pct"/>
          </w:tcPr>
          <w:p w:rsidR="004202C1" w:rsidRPr="00F924D9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D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202C1" w:rsidRPr="00F924D9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24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924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11" w:type="pct"/>
          </w:tcPr>
          <w:p w:rsidR="004202C1" w:rsidRPr="00F924D9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D9">
              <w:rPr>
                <w:rFonts w:ascii="Times New Roman" w:hAnsi="Times New Roman"/>
                <w:sz w:val="24"/>
                <w:szCs w:val="24"/>
              </w:rPr>
              <w:t>Обозначение земельного участка</w:t>
            </w:r>
          </w:p>
        </w:tc>
        <w:tc>
          <w:tcPr>
            <w:tcW w:w="781" w:type="pct"/>
          </w:tcPr>
          <w:p w:rsidR="004202C1" w:rsidRPr="00F924D9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D9"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1384" w:type="pct"/>
          </w:tcPr>
          <w:p w:rsidR="004202C1" w:rsidRPr="00F924D9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D9">
              <w:rPr>
                <w:rFonts w:ascii="Times New Roman" w:hAnsi="Times New Roman"/>
                <w:sz w:val="24"/>
                <w:szCs w:val="24"/>
              </w:rPr>
              <w:t>Возможный способ образования</w:t>
            </w:r>
          </w:p>
        </w:tc>
        <w:tc>
          <w:tcPr>
            <w:tcW w:w="1375" w:type="pct"/>
          </w:tcPr>
          <w:p w:rsidR="004202C1" w:rsidRPr="00F924D9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D9">
              <w:rPr>
                <w:rFonts w:ascii="Times New Roman" w:hAnsi="Times New Roman"/>
                <w:sz w:val="24"/>
                <w:szCs w:val="24"/>
              </w:rPr>
              <w:t>Вид разрешенного использования, код</w:t>
            </w:r>
          </w:p>
        </w:tc>
      </w:tr>
      <w:tr w:rsidR="00DA4651" w:rsidRPr="00B373A2" w:rsidTr="00DA4651">
        <w:trPr>
          <w:jc w:val="center"/>
        </w:trPr>
        <w:tc>
          <w:tcPr>
            <w:tcW w:w="5000" w:type="pct"/>
            <w:gridSpan w:val="5"/>
          </w:tcPr>
          <w:p w:rsidR="00DA4651" w:rsidRPr="004202C1" w:rsidRDefault="00DA465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</w:tc>
      </w:tr>
      <w:tr w:rsidR="00DA4651" w:rsidRPr="00B373A2" w:rsidTr="00573062">
        <w:trPr>
          <w:jc w:val="center"/>
        </w:trPr>
        <w:tc>
          <w:tcPr>
            <w:tcW w:w="449" w:type="pct"/>
          </w:tcPr>
          <w:p w:rsidR="00DA4651" w:rsidRPr="00DA4651" w:rsidRDefault="00DA465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1" w:type="pct"/>
          </w:tcPr>
          <w:p w:rsidR="00DA4651" w:rsidRPr="004202C1" w:rsidRDefault="00DA4651" w:rsidP="00C84978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:ЗУ13                     </w:t>
            </w:r>
          </w:p>
        </w:tc>
        <w:tc>
          <w:tcPr>
            <w:tcW w:w="781" w:type="pct"/>
          </w:tcPr>
          <w:p w:rsidR="00DA4651" w:rsidRPr="004202C1" w:rsidRDefault="00DA4651" w:rsidP="00C84978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384" w:type="pct"/>
          </w:tcPr>
          <w:p w:rsidR="00DA4651" w:rsidRPr="004202C1" w:rsidRDefault="00DA4651" w:rsidP="00C84978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2C1">
              <w:rPr>
                <w:rFonts w:ascii="Times New Roman" w:hAnsi="Times New Roman"/>
                <w:sz w:val="24"/>
                <w:szCs w:val="24"/>
              </w:rPr>
              <w:t>Раздел земельного участка с кадастровым номером 36:34:0206019:32 с его сохранением в измененных границах</w:t>
            </w:r>
          </w:p>
        </w:tc>
        <w:tc>
          <w:tcPr>
            <w:tcW w:w="1375" w:type="pct"/>
          </w:tcPr>
          <w:p w:rsidR="00DA4651" w:rsidRPr="004202C1" w:rsidRDefault="00DA4651" w:rsidP="00C84978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2C1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(3.1.1)</w:t>
            </w:r>
          </w:p>
        </w:tc>
      </w:tr>
      <w:tr w:rsidR="00DA4651" w:rsidRPr="00B373A2" w:rsidTr="00573062">
        <w:trPr>
          <w:jc w:val="center"/>
        </w:trPr>
        <w:tc>
          <w:tcPr>
            <w:tcW w:w="449" w:type="pct"/>
          </w:tcPr>
          <w:p w:rsidR="00DA4651" w:rsidRPr="00DA4651" w:rsidRDefault="00DA465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65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11" w:type="pct"/>
          </w:tcPr>
          <w:p w:rsidR="00DA4651" w:rsidRPr="00DA465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36:34:0206019:32</w:t>
            </w:r>
          </w:p>
        </w:tc>
        <w:tc>
          <w:tcPr>
            <w:tcW w:w="781" w:type="pct"/>
          </w:tcPr>
          <w:p w:rsidR="00DA4651" w:rsidRPr="00DA465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20365</w:t>
            </w:r>
          </w:p>
        </w:tc>
        <w:tc>
          <w:tcPr>
            <w:tcW w:w="1384" w:type="pct"/>
          </w:tcPr>
          <w:p w:rsidR="00DA4651" w:rsidRPr="00DA465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D9303D" w:rsidRPr="00D9303D">
              <w:rPr>
                <w:rFonts w:ascii="Times New Roman" w:hAnsi="Times New Roman"/>
                <w:sz w:val="24"/>
                <w:szCs w:val="24"/>
              </w:rPr>
              <w:t xml:space="preserve"> исходного участка с кадастровым номером 36:34:0206019:32 с его сохранением в измененных границах</w:t>
            </w:r>
          </w:p>
        </w:tc>
        <w:tc>
          <w:tcPr>
            <w:tcW w:w="1375" w:type="pct"/>
          </w:tcPr>
          <w:p w:rsidR="00DA4651" w:rsidRPr="00DA465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03D">
              <w:rPr>
                <w:rFonts w:ascii="Times New Roman" w:hAnsi="Times New Roman"/>
                <w:sz w:val="24"/>
                <w:szCs w:val="24"/>
              </w:rPr>
              <w:t>Многоэтажная жилая застройка (высотная застройка) (2.6)</w:t>
            </w:r>
          </w:p>
        </w:tc>
      </w:tr>
      <w:tr w:rsidR="004202C1" w:rsidRPr="00B373A2" w:rsidTr="004202C1">
        <w:trPr>
          <w:jc w:val="center"/>
        </w:trPr>
        <w:tc>
          <w:tcPr>
            <w:tcW w:w="5000" w:type="pct"/>
            <w:gridSpan w:val="5"/>
          </w:tcPr>
          <w:p w:rsidR="004202C1" w:rsidRPr="004202C1" w:rsidRDefault="004202C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A4651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1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81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1B0487" w:rsidRPr="001B0487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487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(12.0.1)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1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81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9215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1B0487" w:rsidRPr="001B0487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487">
              <w:rPr>
                <w:rFonts w:ascii="Times New Roman" w:hAnsi="Times New Roman"/>
                <w:sz w:val="24"/>
                <w:szCs w:val="24"/>
              </w:rPr>
              <w:t>Многоэтажная жилая застройка (высотная застройка)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(2.6)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1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:ЗУ3</w:t>
            </w:r>
          </w:p>
        </w:tc>
        <w:tc>
          <w:tcPr>
            <w:tcW w:w="781" w:type="pct"/>
          </w:tcPr>
          <w:p w:rsidR="004202C1" w:rsidRPr="004202C1" w:rsidRDefault="001B0487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3229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t>Многоэтажная жилая застройка (высотная застройка) (2.6)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8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(3.5.1)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:ЗУ5</w:t>
            </w:r>
          </w:p>
        </w:tc>
        <w:tc>
          <w:tcPr>
            <w:tcW w:w="78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2856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lastRenderedPageBreak/>
              <w:t>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Многоэтажная жилая застройка (высотная </w:t>
            </w:r>
            <w:r w:rsidRPr="00573062">
              <w:rPr>
                <w:rFonts w:ascii="Times New Roman" w:hAnsi="Times New Roman"/>
                <w:sz w:val="24"/>
                <w:szCs w:val="24"/>
              </w:rPr>
              <w:lastRenderedPageBreak/>
              <w:t>застройка) (2.6)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1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8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2608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t>Многоэтажная жилая застройка (высотная застройка) (2.6)</w:t>
            </w:r>
          </w:p>
        </w:tc>
      </w:tr>
      <w:tr w:rsidR="004202C1" w:rsidRPr="00B373A2" w:rsidTr="00573062">
        <w:trPr>
          <w:jc w:val="center"/>
        </w:trPr>
        <w:tc>
          <w:tcPr>
            <w:tcW w:w="449" w:type="pct"/>
          </w:tcPr>
          <w:p w:rsidR="004202C1" w:rsidRPr="004202C1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781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3201</w:t>
            </w:r>
          </w:p>
        </w:tc>
        <w:tc>
          <w:tcPr>
            <w:tcW w:w="1384" w:type="pct"/>
          </w:tcPr>
          <w:p w:rsidR="004202C1" w:rsidRPr="004202C1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4202C1" w:rsidRPr="004202C1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t>Многоэтажная жилая застройка (высотная застройка) (2.6)</w:t>
            </w:r>
          </w:p>
        </w:tc>
      </w:tr>
      <w:tr w:rsidR="00573062" w:rsidRPr="00B373A2" w:rsidTr="00573062">
        <w:trPr>
          <w:jc w:val="center"/>
        </w:trPr>
        <w:tc>
          <w:tcPr>
            <w:tcW w:w="449" w:type="pct"/>
          </w:tcPr>
          <w:p w:rsidR="00573062" w:rsidRPr="00573062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:ЗУ8</w:t>
            </w:r>
          </w:p>
        </w:tc>
        <w:tc>
          <w:tcPr>
            <w:tcW w:w="78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2893</w:t>
            </w:r>
          </w:p>
        </w:tc>
        <w:tc>
          <w:tcPr>
            <w:tcW w:w="1384" w:type="pct"/>
          </w:tcPr>
          <w:p w:rsidR="00573062" w:rsidRPr="00573062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t>Многоэтажная жилая застройка (высотная застройка) (2.6)</w:t>
            </w:r>
          </w:p>
        </w:tc>
      </w:tr>
      <w:tr w:rsidR="00573062" w:rsidRPr="00B373A2" w:rsidTr="00573062">
        <w:trPr>
          <w:jc w:val="center"/>
        </w:trPr>
        <w:tc>
          <w:tcPr>
            <w:tcW w:w="449" w:type="pct"/>
          </w:tcPr>
          <w:p w:rsidR="00573062" w:rsidRPr="00573062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78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5195</w:t>
            </w:r>
          </w:p>
        </w:tc>
        <w:tc>
          <w:tcPr>
            <w:tcW w:w="1384" w:type="pct"/>
          </w:tcPr>
          <w:p w:rsidR="00573062" w:rsidRPr="00573062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>ерераспределе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</w:tr>
      <w:tr w:rsidR="00573062" w:rsidRPr="00B373A2" w:rsidTr="00573062">
        <w:trPr>
          <w:jc w:val="center"/>
        </w:trPr>
        <w:tc>
          <w:tcPr>
            <w:tcW w:w="449" w:type="pct"/>
          </w:tcPr>
          <w:p w:rsidR="00573062" w:rsidRPr="00573062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:ЗУ10</w:t>
            </w:r>
          </w:p>
        </w:tc>
        <w:tc>
          <w:tcPr>
            <w:tcW w:w="78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7482</w:t>
            </w:r>
          </w:p>
        </w:tc>
        <w:tc>
          <w:tcPr>
            <w:tcW w:w="1384" w:type="pct"/>
          </w:tcPr>
          <w:p w:rsidR="00573062" w:rsidRPr="00573062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lastRenderedPageBreak/>
              <w:t>36:34:0206019:29, 36:34:0206019:30, 36:34:0206019:32, 36:34:0206019:1005, 36:34:0206019:1006</w:t>
            </w:r>
          </w:p>
        </w:tc>
        <w:tc>
          <w:tcPr>
            <w:tcW w:w="1375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062">
              <w:rPr>
                <w:rFonts w:ascii="Times New Roman" w:hAnsi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</w:tr>
      <w:tr w:rsidR="00573062" w:rsidRPr="00B373A2" w:rsidTr="00573062">
        <w:trPr>
          <w:jc w:val="center"/>
        </w:trPr>
        <w:tc>
          <w:tcPr>
            <w:tcW w:w="449" w:type="pct"/>
          </w:tcPr>
          <w:p w:rsidR="00573062" w:rsidRPr="00573062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:ЗУ11</w:t>
            </w:r>
          </w:p>
        </w:tc>
        <w:tc>
          <w:tcPr>
            <w:tcW w:w="78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</w:t>
            </w:r>
          </w:p>
        </w:tc>
        <w:tc>
          <w:tcPr>
            <w:tcW w:w="1384" w:type="pct"/>
          </w:tcPr>
          <w:p w:rsidR="00573062" w:rsidRPr="00573062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 (12.0.2)</w:t>
            </w:r>
          </w:p>
        </w:tc>
      </w:tr>
      <w:tr w:rsidR="00573062" w:rsidRPr="00B373A2" w:rsidTr="00573062">
        <w:trPr>
          <w:jc w:val="center"/>
        </w:trPr>
        <w:tc>
          <w:tcPr>
            <w:tcW w:w="449" w:type="pct"/>
          </w:tcPr>
          <w:p w:rsidR="00573062" w:rsidRPr="00573062" w:rsidRDefault="00D9303D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:ЗУ12</w:t>
            </w:r>
          </w:p>
        </w:tc>
        <w:tc>
          <w:tcPr>
            <w:tcW w:w="781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2447</w:t>
            </w:r>
          </w:p>
        </w:tc>
        <w:tc>
          <w:tcPr>
            <w:tcW w:w="1384" w:type="pct"/>
          </w:tcPr>
          <w:p w:rsidR="00573062" w:rsidRPr="00573062" w:rsidRDefault="00D33109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</w:t>
            </w:r>
            <w:r w:rsidR="00573062" w:rsidRPr="00573062">
              <w:rPr>
                <w:rFonts w:ascii="Times New Roman" w:hAnsi="Times New Roman"/>
                <w:sz w:val="24"/>
                <w:szCs w:val="24"/>
              </w:rPr>
              <w:t xml:space="preserve"> земельных участков с кадастровыми номерами 36:34:0206019:29, 36:34:0206019:30, 36:34:0206019:32, 36:34:0206019:1005, 36:34:0206019:1006</w:t>
            </w:r>
          </w:p>
        </w:tc>
        <w:tc>
          <w:tcPr>
            <w:tcW w:w="1375" w:type="pct"/>
          </w:tcPr>
          <w:p w:rsidR="00573062" w:rsidRPr="00573062" w:rsidRDefault="00573062" w:rsidP="00AD56EA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Хранение автотранспорта (2.7.1)</w:t>
            </w:r>
          </w:p>
        </w:tc>
      </w:tr>
    </w:tbl>
    <w:p w:rsidR="00493C22" w:rsidRPr="001A2AA1" w:rsidRDefault="00493C22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</w:p>
    <w:p w:rsidR="008A0EC4" w:rsidRPr="00D9303D" w:rsidRDefault="008A0EC4" w:rsidP="001951D4">
      <w:pPr>
        <w:widowControl/>
        <w:tabs>
          <w:tab w:val="left" w:pos="0"/>
        </w:tabs>
        <w:spacing w:line="360" w:lineRule="auto"/>
        <w:ind w:firstLine="709"/>
        <w:rPr>
          <w:rFonts w:eastAsia="Calibri"/>
          <w:spacing w:val="-4"/>
          <w:sz w:val="28"/>
          <w:szCs w:val="28"/>
        </w:rPr>
      </w:pPr>
      <w:r w:rsidRPr="00D9303D">
        <w:rPr>
          <w:bCs/>
          <w:spacing w:val="-4"/>
          <w:sz w:val="28"/>
          <w:szCs w:val="28"/>
        </w:rPr>
        <w:t>Проектом межевания территории предлагается обр</w:t>
      </w:r>
      <w:r w:rsidR="00D9303D" w:rsidRPr="00D9303D">
        <w:rPr>
          <w:bCs/>
          <w:spacing w:val="-4"/>
          <w:sz w:val="28"/>
          <w:szCs w:val="28"/>
        </w:rPr>
        <w:t xml:space="preserve">азовать 4 </w:t>
      </w:r>
      <w:proofErr w:type="gramStart"/>
      <w:r w:rsidR="00D9303D" w:rsidRPr="00D9303D">
        <w:rPr>
          <w:bCs/>
          <w:spacing w:val="-4"/>
          <w:sz w:val="28"/>
          <w:szCs w:val="28"/>
        </w:rPr>
        <w:t>земельных</w:t>
      </w:r>
      <w:proofErr w:type="gramEnd"/>
      <w:r w:rsidR="00D9303D" w:rsidRPr="00D9303D">
        <w:rPr>
          <w:bCs/>
          <w:spacing w:val="-4"/>
          <w:sz w:val="28"/>
          <w:szCs w:val="28"/>
        </w:rPr>
        <w:t xml:space="preserve"> участка</w:t>
      </w:r>
      <w:r w:rsidRPr="00D9303D">
        <w:rPr>
          <w:bCs/>
          <w:spacing w:val="-4"/>
          <w:sz w:val="28"/>
          <w:szCs w:val="28"/>
        </w:rPr>
        <w:t>, которые будут отнесены к территориям или </w:t>
      </w:r>
      <w:r w:rsidR="002827F7" w:rsidRPr="00D9303D">
        <w:rPr>
          <w:bCs/>
          <w:spacing w:val="-4"/>
          <w:sz w:val="28"/>
          <w:szCs w:val="28"/>
        </w:rPr>
        <w:t>имуществу общего пользования.</w:t>
      </w:r>
      <w:r w:rsidRPr="00D9303D">
        <w:rPr>
          <w:bCs/>
          <w:spacing w:val="-4"/>
          <w:sz w:val="28"/>
          <w:szCs w:val="28"/>
        </w:rPr>
        <w:t xml:space="preserve"> Сведения о таких земельных участках </w:t>
      </w:r>
      <w:r w:rsidR="002D2EE4" w:rsidRPr="00D9303D">
        <w:rPr>
          <w:rFonts w:eastAsia="Calibri"/>
          <w:spacing w:val="-4"/>
          <w:sz w:val="28"/>
          <w:szCs w:val="28"/>
        </w:rPr>
        <w:t xml:space="preserve">приведены в таблице </w:t>
      </w:r>
      <w:r w:rsidR="001951D4" w:rsidRPr="00D9303D">
        <w:rPr>
          <w:rFonts w:eastAsia="Calibri"/>
          <w:spacing w:val="-4"/>
          <w:sz w:val="28"/>
          <w:szCs w:val="28"/>
        </w:rPr>
        <w:t>№ </w:t>
      </w:r>
      <w:r w:rsidR="002D2EE4" w:rsidRPr="00D9303D">
        <w:rPr>
          <w:rFonts w:eastAsia="Calibri"/>
          <w:spacing w:val="-4"/>
          <w:sz w:val="28"/>
          <w:szCs w:val="28"/>
        </w:rPr>
        <w:t>3</w:t>
      </w:r>
      <w:r w:rsidRPr="00D9303D">
        <w:rPr>
          <w:rFonts w:eastAsia="Calibri"/>
          <w:spacing w:val="-4"/>
          <w:sz w:val="28"/>
          <w:szCs w:val="28"/>
        </w:rPr>
        <w:t>.</w:t>
      </w:r>
    </w:p>
    <w:p w:rsidR="008A0EC4" w:rsidRPr="00D9303D" w:rsidRDefault="002D2EE4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  <w:r w:rsidRPr="00D9303D">
        <w:rPr>
          <w:sz w:val="28"/>
          <w:szCs w:val="28"/>
        </w:rPr>
        <w:t xml:space="preserve">Таблица </w:t>
      </w:r>
      <w:r w:rsidR="001951D4" w:rsidRPr="00D9303D">
        <w:rPr>
          <w:sz w:val="28"/>
          <w:szCs w:val="28"/>
        </w:rPr>
        <w:t>№ </w:t>
      </w:r>
      <w:r w:rsidRPr="00D9303D">
        <w:rPr>
          <w:sz w:val="28"/>
          <w:szCs w:val="28"/>
        </w:rPr>
        <w:t>3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632"/>
        <w:gridCol w:w="2478"/>
        <w:gridCol w:w="1832"/>
        <w:gridCol w:w="2693"/>
      </w:tblGrid>
      <w:tr w:rsidR="001951D4" w:rsidRPr="00573062" w:rsidTr="000D70E0">
        <w:trPr>
          <w:cantSplit/>
          <w:trHeight w:val="1118"/>
          <w:tblHeader/>
        </w:trPr>
        <w:tc>
          <w:tcPr>
            <w:tcW w:w="438" w:type="pct"/>
            <w:shd w:val="clear" w:color="auto" w:fill="auto"/>
          </w:tcPr>
          <w:p w:rsidR="002E463B" w:rsidRPr="00D9303D" w:rsidRDefault="001951D4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№ </w:t>
            </w:r>
            <w:proofErr w:type="gramStart"/>
            <w:r w:rsidR="002E463B" w:rsidRPr="00D9303D">
              <w:rPr>
                <w:sz w:val="24"/>
                <w:szCs w:val="24"/>
              </w:rPr>
              <w:t>п</w:t>
            </w:r>
            <w:proofErr w:type="gramEnd"/>
            <w:r w:rsidR="002E463B" w:rsidRPr="00D9303D">
              <w:rPr>
                <w:sz w:val="24"/>
                <w:szCs w:val="24"/>
              </w:rPr>
              <w:t>/п</w:t>
            </w:r>
          </w:p>
        </w:tc>
        <w:tc>
          <w:tcPr>
            <w:tcW w:w="862" w:type="pct"/>
            <w:shd w:val="clear" w:color="auto" w:fill="auto"/>
          </w:tcPr>
          <w:p w:rsidR="002E463B" w:rsidRPr="00D9303D" w:rsidRDefault="003A1140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Обозначение</w:t>
            </w:r>
            <w:r w:rsidR="000D70E0" w:rsidRPr="00D9303D">
              <w:rPr>
                <w:sz w:val="24"/>
                <w:szCs w:val="24"/>
              </w:rPr>
              <w:t xml:space="preserve"> </w:t>
            </w:r>
            <w:r w:rsidR="002E463B" w:rsidRPr="00D9303D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1309" w:type="pct"/>
          </w:tcPr>
          <w:p w:rsidR="002E463B" w:rsidRPr="00D9303D" w:rsidRDefault="00D33109" w:rsidP="00E01752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968" w:type="pct"/>
            <w:shd w:val="clear" w:color="auto" w:fill="auto"/>
          </w:tcPr>
          <w:p w:rsidR="000D70E0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Площадь</w:t>
            </w:r>
            <w:r w:rsidR="006144C5" w:rsidRPr="00D9303D">
              <w:rPr>
                <w:sz w:val="24"/>
                <w:szCs w:val="24"/>
              </w:rPr>
              <w:t>,</w:t>
            </w:r>
          </w:p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кв. м</w:t>
            </w:r>
          </w:p>
        </w:tc>
        <w:tc>
          <w:tcPr>
            <w:tcW w:w="1423" w:type="pct"/>
          </w:tcPr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Изъятие</w:t>
            </w:r>
            <w:r w:rsidR="000D70E0" w:rsidRPr="00D9303D">
              <w:rPr>
                <w:sz w:val="24"/>
                <w:szCs w:val="24"/>
              </w:rPr>
              <w:t xml:space="preserve"> </w:t>
            </w:r>
            <w:r w:rsidRPr="00D9303D">
              <w:rPr>
                <w:sz w:val="24"/>
                <w:szCs w:val="24"/>
              </w:rPr>
              <w:t xml:space="preserve">для </w:t>
            </w:r>
            <w:proofErr w:type="gramStart"/>
            <w:r w:rsidRPr="00D9303D">
              <w:rPr>
                <w:sz w:val="24"/>
                <w:szCs w:val="24"/>
              </w:rPr>
              <w:t>государственных</w:t>
            </w:r>
            <w:proofErr w:type="gramEnd"/>
          </w:p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или муниципальных нужд</w:t>
            </w:r>
          </w:p>
        </w:tc>
      </w:tr>
      <w:tr w:rsidR="001951D4" w:rsidRPr="00573062" w:rsidTr="000D70E0">
        <w:tc>
          <w:tcPr>
            <w:tcW w:w="438" w:type="pct"/>
            <w:shd w:val="clear" w:color="auto" w:fill="auto"/>
          </w:tcPr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:rsidR="002E463B" w:rsidRPr="00D9303D" w:rsidRDefault="00D65719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:ЗУ</w:t>
            </w:r>
            <w:proofErr w:type="gramStart"/>
            <w:r w:rsidR="00D9303D" w:rsidRPr="00D9303D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309" w:type="pct"/>
          </w:tcPr>
          <w:p w:rsidR="002E463B" w:rsidRPr="00573062" w:rsidRDefault="00E01752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2E463B" w:rsidRPr="00573062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303D">
              <w:rPr>
                <w:sz w:val="24"/>
                <w:szCs w:val="24"/>
              </w:rPr>
              <w:t>132</w:t>
            </w:r>
          </w:p>
        </w:tc>
        <w:tc>
          <w:tcPr>
            <w:tcW w:w="1423" w:type="pct"/>
            <w:vAlign w:val="center"/>
          </w:tcPr>
          <w:p w:rsidR="002E463B" w:rsidRPr="00573062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303D">
              <w:rPr>
                <w:sz w:val="24"/>
                <w:szCs w:val="24"/>
              </w:rPr>
              <w:t>-</w:t>
            </w:r>
          </w:p>
        </w:tc>
      </w:tr>
      <w:tr w:rsidR="001951D4" w:rsidRPr="00573062" w:rsidTr="000D70E0">
        <w:tc>
          <w:tcPr>
            <w:tcW w:w="438" w:type="pct"/>
            <w:shd w:val="clear" w:color="auto" w:fill="auto"/>
          </w:tcPr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2</w:t>
            </w:r>
          </w:p>
        </w:tc>
        <w:tc>
          <w:tcPr>
            <w:tcW w:w="862" w:type="pct"/>
            <w:shd w:val="clear" w:color="auto" w:fill="auto"/>
          </w:tcPr>
          <w:p w:rsidR="002E463B" w:rsidRPr="00D9303D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:ЗУ</w:t>
            </w:r>
            <w:proofErr w:type="gramStart"/>
            <w:r w:rsidRPr="00D9303D">
              <w:rPr>
                <w:sz w:val="24"/>
                <w:szCs w:val="24"/>
              </w:rPr>
              <w:t>9</w:t>
            </w:r>
            <w:proofErr w:type="gramEnd"/>
          </w:p>
        </w:tc>
        <w:tc>
          <w:tcPr>
            <w:tcW w:w="1309" w:type="pct"/>
          </w:tcPr>
          <w:p w:rsidR="002E463B" w:rsidRPr="00573062" w:rsidRDefault="00E01752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1752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2E463B" w:rsidRPr="00D9303D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5195</w:t>
            </w:r>
          </w:p>
        </w:tc>
        <w:tc>
          <w:tcPr>
            <w:tcW w:w="1423" w:type="pct"/>
            <w:vAlign w:val="center"/>
          </w:tcPr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-</w:t>
            </w:r>
          </w:p>
        </w:tc>
      </w:tr>
      <w:tr w:rsidR="001951D4" w:rsidRPr="00573062" w:rsidTr="000D70E0">
        <w:tc>
          <w:tcPr>
            <w:tcW w:w="438" w:type="pct"/>
            <w:shd w:val="clear" w:color="auto" w:fill="auto"/>
          </w:tcPr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3</w:t>
            </w:r>
          </w:p>
        </w:tc>
        <w:tc>
          <w:tcPr>
            <w:tcW w:w="862" w:type="pct"/>
            <w:shd w:val="clear" w:color="auto" w:fill="auto"/>
          </w:tcPr>
          <w:p w:rsidR="002E463B" w:rsidRPr="00D9303D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:ЗУ10</w:t>
            </w:r>
          </w:p>
        </w:tc>
        <w:tc>
          <w:tcPr>
            <w:tcW w:w="1309" w:type="pct"/>
          </w:tcPr>
          <w:p w:rsidR="002E463B" w:rsidRPr="00573062" w:rsidRDefault="00E01752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1752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2E463B" w:rsidRPr="00D9303D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7482</w:t>
            </w:r>
          </w:p>
        </w:tc>
        <w:tc>
          <w:tcPr>
            <w:tcW w:w="1423" w:type="pct"/>
            <w:vAlign w:val="center"/>
          </w:tcPr>
          <w:p w:rsidR="002E463B" w:rsidRPr="00D9303D" w:rsidRDefault="002E463B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-</w:t>
            </w:r>
          </w:p>
        </w:tc>
      </w:tr>
      <w:tr w:rsidR="001951D4" w:rsidRPr="00573062" w:rsidTr="000D70E0">
        <w:tc>
          <w:tcPr>
            <w:tcW w:w="438" w:type="pct"/>
            <w:shd w:val="clear" w:color="auto" w:fill="auto"/>
          </w:tcPr>
          <w:p w:rsidR="00D65719" w:rsidRPr="00D9303D" w:rsidRDefault="00D65719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4</w:t>
            </w:r>
          </w:p>
        </w:tc>
        <w:tc>
          <w:tcPr>
            <w:tcW w:w="862" w:type="pct"/>
            <w:shd w:val="clear" w:color="auto" w:fill="auto"/>
          </w:tcPr>
          <w:p w:rsidR="00D65719" w:rsidRPr="00D9303D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:ЗУ11</w:t>
            </w:r>
          </w:p>
        </w:tc>
        <w:tc>
          <w:tcPr>
            <w:tcW w:w="1309" w:type="pct"/>
          </w:tcPr>
          <w:p w:rsidR="00D65719" w:rsidRPr="00573062" w:rsidRDefault="00E01752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1752">
              <w:rPr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D65719" w:rsidRPr="00D9303D" w:rsidRDefault="00D9303D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1475</w:t>
            </w:r>
          </w:p>
        </w:tc>
        <w:tc>
          <w:tcPr>
            <w:tcW w:w="1423" w:type="pct"/>
            <w:vAlign w:val="center"/>
          </w:tcPr>
          <w:p w:rsidR="00D65719" w:rsidRPr="00D9303D" w:rsidRDefault="00705FD9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D9303D">
              <w:rPr>
                <w:sz w:val="24"/>
                <w:szCs w:val="24"/>
              </w:rPr>
              <w:t>-</w:t>
            </w:r>
          </w:p>
        </w:tc>
      </w:tr>
    </w:tbl>
    <w:p w:rsidR="008A0EC4" w:rsidRPr="00573062" w:rsidRDefault="008A0EC4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  <w:highlight w:val="yellow"/>
        </w:rPr>
      </w:pPr>
    </w:p>
    <w:p w:rsidR="00F22A26" w:rsidRDefault="00F22A2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A26" w:rsidRDefault="00F22A2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52" w:rsidRPr="00E01752" w:rsidRDefault="00E01752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752">
        <w:rPr>
          <w:rFonts w:ascii="Times New Roman" w:hAnsi="Times New Roman" w:cs="Times New Roman"/>
          <w:b/>
          <w:sz w:val="28"/>
          <w:szCs w:val="28"/>
        </w:rPr>
        <w:lastRenderedPageBreak/>
        <w:t>1 этап</w:t>
      </w:r>
    </w:p>
    <w:p w:rsidR="00E01752" w:rsidRDefault="00E01752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752">
        <w:rPr>
          <w:rFonts w:ascii="Times New Roman" w:hAnsi="Times New Roman" w:cs="Times New Roman"/>
          <w:sz w:val="28"/>
          <w:szCs w:val="28"/>
        </w:rPr>
        <w:t>Земельный участок образуется путем раздела земельного участка с кадастровым номером 36:34:0206019:32 с его сохранением в измененных границах.</w:t>
      </w:r>
    </w:p>
    <w:p w:rsidR="00893566" w:rsidRDefault="0089356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66">
        <w:rPr>
          <w:rFonts w:ascii="Times New Roman" w:hAnsi="Times New Roman" w:cs="Times New Roman"/>
          <w:sz w:val="28"/>
          <w:szCs w:val="28"/>
        </w:rPr>
        <w:t>Ведомость координат характерных точек границ образуемого земельного участка представлена в таблице № 4.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93566" w:rsidRPr="00893566" w:rsidTr="00F372E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F372E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Номер</w:t>
            </w:r>
          </w:p>
          <w:p w:rsidR="00893566" w:rsidRPr="00893566" w:rsidRDefault="00893566" w:rsidP="00F372E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F372E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Координаты</w:t>
            </w:r>
          </w:p>
        </w:tc>
      </w:tr>
      <w:tr w:rsidR="00893566" w:rsidRPr="00893566" w:rsidTr="00F372E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F372E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F372E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F372E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Y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517541,24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1300185,73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517466,72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1300139,27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517452,51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1300130,41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517548,99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1300086,41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517520,69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1300023,93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517503,45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1299985,81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517541,97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1299968,49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517552,84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1299993,08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517562,42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1300014,45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517576,00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1300045,45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517564,79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1300050,45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517590,93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1300110,12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517608,39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1300102,00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517672,52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1300074,71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517675,17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1300071,46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517678,25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1300066,20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517693,90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1300032,99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517731,15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1299986,17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517731,87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1300061,77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517550,45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1300197,10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517541,24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1300185,73</w:t>
            </w:r>
          </w:p>
        </w:tc>
      </w:tr>
      <w:tr w:rsidR="00893566" w:rsidRPr="00893566" w:rsidTr="00893566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893566">
            <w:pPr>
              <w:widowControl/>
              <w:shd w:val="clear" w:color="auto" w:fill="FFFFFF"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566" w:rsidRPr="00893566" w:rsidRDefault="00893566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566" w:rsidRPr="00893566" w:rsidRDefault="00893566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1300063,01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517571,43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1300074,41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517563,82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1300077,45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517559,26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1300066,06</w:t>
            </w:r>
          </w:p>
        </w:tc>
      </w:tr>
      <w:tr w:rsidR="00893566" w:rsidRPr="00893566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893566" w:rsidRDefault="00893566" w:rsidP="00360D25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893566" w:rsidRDefault="00893566" w:rsidP="00F372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1300063,01</w:t>
            </w:r>
          </w:p>
        </w:tc>
      </w:tr>
    </w:tbl>
    <w:p w:rsidR="00893566" w:rsidRDefault="0089356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37E" w:rsidRDefault="00D6637E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752">
        <w:rPr>
          <w:rFonts w:ascii="Times New Roman" w:hAnsi="Times New Roman" w:cs="Times New Roman"/>
          <w:b/>
          <w:sz w:val="28"/>
          <w:szCs w:val="28"/>
        </w:rPr>
        <w:t>:ЗУ</w:t>
      </w:r>
      <w:r w:rsidR="002E296E" w:rsidRPr="00E01752">
        <w:rPr>
          <w:rFonts w:ascii="Times New Roman" w:hAnsi="Times New Roman" w:cs="Times New Roman"/>
          <w:b/>
          <w:sz w:val="28"/>
          <w:szCs w:val="28"/>
        </w:rPr>
        <w:t>1</w:t>
      </w:r>
      <w:r w:rsidR="00E01752" w:rsidRPr="00E01752">
        <w:rPr>
          <w:rFonts w:ascii="Times New Roman" w:hAnsi="Times New Roman" w:cs="Times New Roman"/>
          <w:b/>
          <w:sz w:val="28"/>
          <w:szCs w:val="28"/>
        </w:rPr>
        <w:t>3</w:t>
      </w:r>
    </w:p>
    <w:p w:rsidR="00463066" w:rsidRDefault="00463066" w:rsidP="00463066">
      <w:pPr>
        <w:widowControl/>
        <w:tabs>
          <w:tab w:val="left" w:pos="426"/>
        </w:tabs>
        <w:suppressAutoHyphens w:val="0"/>
        <w:autoSpaceDN/>
        <w:spacing w:line="360" w:lineRule="auto"/>
        <w:ind w:firstLine="425"/>
        <w:textAlignment w:val="auto"/>
        <w:rPr>
          <w:kern w:val="0"/>
          <w:sz w:val="28"/>
          <w:szCs w:val="28"/>
        </w:rPr>
      </w:pPr>
      <w:r w:rsidRPr="00463066">
        <w:rPr>
          <w:kern w:val="0"/>
          <w:sz w:val="28"/>
          <w:szCs w:val="28"/>
        </w:rPr>
        <w:t xml:space="preserve">Земельный участок </w:t>
      </w:r>
      <w:proofErr w:type="gramStart"/>
      <w:r w:rsidRPr="00463066">
        <w:rPr>
          <w:kern w:val="0"/>
          <w:sz w:val="28"/>
          <w:szCs w:val="28"/>
        </w:rPr>
        <w:t>:З</w:t>
      </w:r>
      <w:proofErr w:type="gramEnd"/>
      <w:r w:rsidRPr="00463066">
        <w:rPr>
          <w:kern w:val="0"/>
          <w:sz w:val="28"/>
          <w:szCs w:val="28"/>
        </w:rPr>
        <w:t>У13</w:t>
      </w:r>
      <w:r w:rsidRPr="00463066">
        <w:rPr>
          <w:rFonts w:ascii="Calibri" w:hAnsi="Calibri" w:cs="Calibri"/>
          <w:kern w:val="0"/>
          <w:sz w:val="22"/>
          <w:szCs w:val="22"/>
          <w:lang w:eastAsia="en-US"/>
        </w:rPr>
        <w:t xml:space="preserve"> </w:t>
      </w:r>
      <w:r w:rsidRPr="00463066">
        <w:rPr>
          <w:kern w:val="0"/>
          <w:sz w:val="28"/>
          <w:szCs w:val="28"/>
        </w:rPr>
        <w:t>площадью 101 кв</w:t>
      </w:r>
      <w:r>
        <w:rPr>
          <w:kern w:val="0"/>
          <w:sz w:val="28"/>
          <w:szCs w:val="28"/>
        </w:rPr>
        <w:t>. м</w:t>
      </w:r>
      <w:r w:rsidRPr="00463066">
        <w:rPr>
          <w:kern w:val="0"/>
          <w:sz w:val="28"/>
          <w:szCs w:val="28"/>
        </w:rPr>
        <w:t xml:space="preserve"> образуется под здание трансформаторной подстанции ТП-1019 с кадастровым номером 36:34:0206019:315, вид разрешенного использования устанавливается в </w:t>
      </w:r>
      <w:r w:rsidRPr="00463066">
        <w:rPr>
          <w:kern w:val="0"/>
          <w:sz w:val="28"/>
          <w:szCs w:val="28"/>
        </w:rPr>
        <w:lastRenderedPageBreak/>
        <w:t>соответствии с Классификатором как «Предоставление коммунальных услуг»</w:t>
      </w:r>
      <w:r>
        <w:rPr>
          <w:kern w:val="0"/>
          <w:sz w:val="28"/>
          <w:szCs w:val="28"/>
        </w:rPr>
        <w:t xml:space="preserve"> (код 3.1.1).</w:t>
      </w:r>
    </w:p>
    <w:p w:rsidR="002E296E" w:rsidRPr="00463066" w:rsidRDefault="002E296E" w:rsidP="00AD56EA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463066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</w:t>
      </w:r>
      <w:r w:rsidR="00463066">
        <w:rPr>
          <w:rFonts w:eastAsia="Calibri"/>
          <w:kern w:val="0"/>
          <w:sz w:val="28"/>
          <w:szCs w:val="28"/>
          <w:lang w:eastAsia="ar-SA"/>
        </w:rPr>
        <w:t xml:space="preserve"> образуемого земельного участка</w:t>
      </w:r>
      <w:r w:rsidR="00521DBC" w:rsidRPr="00463066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463066">
        <w:rPr>
          <w:rFonts w:eastAsia="Calibri"/>
          <w:kern w:val="0"/>
          <w:sz w:val="28"/>
          <w:szCs w:val="28"/>
          <w:lang w:eastAsia="ar-SA"/>
        </w:rPr>
        <w:t>представлена в табл</w:t>
      </w:r>
      <w:r w:rsidR="00C475B5" w:rsidRPr="00463066">
        <w:rPr>
          <w:rFonts w:eastAsia="Calibri"/>
          <w:kern w:val="0"/>
          <w:sz w:val="28"/>
          <w:szCs w:val="28"/>
          <w:lang w:eastAsia="ar-SA"/>
        </w:rPr>
        <w:t xml:space="preserve">ице </w:t>
      </w:r>
      <w:r w:rsidR="001951D4" w:rsidRPr="00463066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5</w:t>
      </w:r>
      <w:r w:rsidRPr="00463066">
        <w:rPr>
          <w:rFonts w:eastAsia="Calibri"/>
          <w:kern w:val="0"/>
          <w:sz w:val="28"/>
          <w:szCs w:val="28"/>
          <w:lang w:eastAsia="ar-SA"/>
        </w:rPr>
        <w:t>.</w:t>
      </w:r>
    </w:p>
    <w:p w:rsidR="002E296E" w:rsidRPr="00463066" w:rsidRDefault="00C475B5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  <w:r w:rsidRPr="00463066">
        <w:rPr>
          <w:sz w:val="28"/>
          <w:szCs w:val="28"/>
        </w:rPr>
        <w:t xml:space="preserve">Таблица </w:t>
      </w:r>
      <w:r w:rsidR="001951D4" w:rsidRPr="00463066">
        <w:rPr>
          <w:sz w:val="28"/>
          <w:szCs w:val="28"/>
        </w:rPr>
        <w:t>№ </w:t>
      </w:r>
      <w:r w:rsidR="00893566">
        <w:rPr>
          <w:sz w:val="28"/>
          <w:szCs w:val="28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463066" w:rsidTr="006E23A9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Pr="00463066" w:rsidRDefault="006C48DE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Номер</w:t>
            </w:r>
          </w:p>
          <w:p w:rsidR="002E296E" w:rsidRPr="00463066" w:rsidRDefault="006C48DE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463066" w:rsidRDefault="002E296E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Координаты</w:t>
            </w:r>
          </w:p>
        </w:tc>
      </w:tr>
      <w:tr w:rsidR="001951D4" w:rsidRPr="00463066" w:rsidTr="006E23A9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463066" w:rsidRDefault="002E296E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463066" w:rsidRDefault="002E296E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463066" w:rsidRDefault="002E296E" w:rsidP="00AD56E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Y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1300063,01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517571,43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1300074,41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517563,82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1300077,45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517559,26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1300066,06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1300063,01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9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1300063,01</w:t>
            </w:r>
          </w:p>
        </w:tc>
      </w:tr>
    </w:tbl>
    <w:p w:rsidR="00F22A26" w:rsidRDefault="00F22A2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3066" w:rsidRPr="00463066" w:rsidRDefault="0046306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066">
        <w:rPr>
          <w:rFonts w:ascii="Times New Roman" w:hAnsi="Times New Roman" w:cs="Times New Roman"/>
          <w:b/>
          <w:sz w:val="28"/>
          <w:szCs w:val="28"/>
        </w:rPr>
        <w:t>2 этап</w:t>
      </w:r>
    </w:p>
    <w:p w:rsidR="00463066" w:rsidRDefault="0046306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066">
        <w:rPr>
          <w:rFonts w:ascii="Times New Roman" w:hAnsi="Times New Roman" w:cs="Times New Roman"/>
          <w:sz w:val="28"/>
          <w:szCs w:val="28"/>
        </w:rPr>
        <w:t>Земельные участки образуются путем перераспределения земельных участков с кадастровыми номерами 36:34:0206019:29, 36:34:0206019:30, 36:34:0206019:32, 36:34:0206019:1005, 36:34:0206019:1006.</w:t>
      </w:r>
    </w:p>
    <w:p w:rsidR="00463066" w:rsidRPr="00463066" w:rsidRDefault="0046306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066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Pr="0046306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</w:p>
    <w:p w:rsidR="00463066" w:rsidRDefault="00463066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63066">
        <w:rPr>
          <w:rFonts w:ascii="Times New Roman" w:hAnsi="Times New Roman" w:cs="Times New Roman"/>
          <w:sz w:val="28"/>
          <w:szCs w:val="28"/>
        </w:rPr>
        <w:t xml:space="preserve">Образуется земельный </w:t>
      </w:r>
      <w:r>
        <w:rPr>
          <w:rFonts w:ascii="Times New Roman" w:hAnsi="Times New Roman" w:cs="Times New Roman"/>
          <w:sz w:val="28"/>
          <w:szCs w:val="28"/>
        </w:rPr>
        <w:t xml:space="preserve">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У1 площадью 132 кв. м</w:t>
      </w:r>
      <w:r w:rsidRPr="00463066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 устанавливается в соответствии с Классификатором как </w:t>
      </w:r>
      <w:r>
        <w:rPr>
          <w:rFonts w:ascii="Times New Roman" w:hAnsi="Times New Roman" w:cs="Times New Roman"/>
          <w:sz w:val="28"/>
          <w:szCs w:val="28"/>
        </w:rPr>
        <w:t xml:space="preserve">«Улично-дорожная сеть» (код </w:t>
      </w:r>
      <w:r w:rsidRPr="00463066">
        <w:rPr>
          <w:rFonts w:ascii="Times New Roman" w:hAnsi="Times New Roman" w:cs="Times New Roman"/>
          <w:sz w:val="28"/>
          <w:szCs w:val="28"/>
        </w:rPr>
        <w:t>12.0.1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475B5" w:rsidRPr="00463066" w:rsidRDefault="00C475B5" w:rsidP="00AD56EA">
      <w:pPr>
        <w:pStyle w:val="ad"/>
        <w:suppressAutoHyphens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066">
        <w:rPr>
          <w:rFonts w:ascii="Times New Roman" w:hAnsi="Times New Roman" w:cs="Times New Roman"/>
          <w:sz w:val="28"/>
          <w:szCs w:val="28"/>
        </w:rPr>
        <w:t xml:space="preserve">Ведомость координат характерных точек границ образуемого земельного участка представлена в таблице </w:t>
      </w:r>
      <w:r w:rsidR="001951D4" w:rsidRPr="00463066">
        <w:rPr>
          <w:rFonts w:ascii="Times New Roman" w:hAnsi="Times New Roman" w:cs="Times New Roman"/>
          <w:sz w:val="28"/>
          <w:szCs w:val="28"/>
        </w:rPr>
        <w:t>№ </w:t>
      </w:r>
      <w:r w:rsidR="00893566">
        <w:rPr>
          <w:rFonts w:ascii="Times New Roman" w:hAnsi="Times New Roman" w:cs="Times New Roman"/>
          <w:sz w:val="28"/>
          <w:szCs w:val="28"/>
        </w:rPr>
        <w:t>6</w:t>
      </w:r>
      <w:r w:rsidRPr="00463066">
        <w:rPr>
          <w:rFonts w:ascii="Times New Roman" w:hAnsi="Times New Roman" w:cs="Times New Roman"/>
          <w:sz w:val="28"/>
          <w:szCs w:val="28"/>
        </w:rPr>
        <w:t>.</w:t>
      </w:r>
    </w:p>
    <w:p w:rsidR="00C475B5" w:rsidRPr="00463066" w:rsidRDefault="00C475B5" w:rsidP="00AD56EA">
      <w:pPr>
        <w:pStyle w:val="af3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  <w:r w:rsidRPr="00463066">
        <w:rPr>
          <w:sz w:val="28"/>
          <w:szCs w:val="28"/>
        </w:rPr>
        <w:t xml:space="preserve">Таблица </w:t>
      </w:r>
      <w:r w:rsidR="001951D4" w:rsidRPr="00463066">
        <w:rPr>
          <w:sz w:val="28"/>
          <w:szCs w:val="28"/>
        </w:rPr>
        <w:t>№ </w:t>
      </w:r>
      <w:r w:rsidR="00893566">
        <w:rPr>
          <w:sz w:val="28"/>
          <w:szCs w:val="28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463066" w:rsidTr="00C475B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Pr="00463066" w:rsidRDefault="00C475B5" w:rsidP="00F66629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Номер</w:t>
            </w:r>
          </w:p>
          <w:p w:rsidR="00C475B5" w:rsidRPr="00463066" w:rsidRDefault="00C475B5" w:rsidP="00F66629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5B5" w:rsidRPr="00463066" w:rsidRDefault="00C475B5" w:rsidP="00F66629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Координаты</w:t>
            </w:r>
          </w:p>
        </w:tc>
      </w:tr>
      <w:tr w:rsidR="001951D4" w:rsidRPr="00463066" w:rsidTr="00C475B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5B5" w:rsidRPr="00463066" w:rsidRDefault="00C475B5" w:rsidP="00F66629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5B5" w:rsidRPr="00463066" w:rsidRDefault="00C475B5" w:rsidP="00F66629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5B5" w:rsidRPr="00463066" w:rsidRDefault="00C475B5" w:rsidP="00F66629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Y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517500,11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1299915,79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517515,42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1299909,70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517569,27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1299888,32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517570,22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1299889,67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517562,33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1299894,67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517515,77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1299910,48</w:t>
            </w:r>
          </w:p>
        </w:tc>
      </w:tr>
      <w:tr w:rsidR="00463066" w:rsidRPr="00573062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A95DA9" w:rsidRDefault="00463066" w:rsidP="00C8497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5D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517500,11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A95DA9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1299915,79</w:t>
            </w:r>
          </w:p>
        </w:tc>
      </w:tr>
    </w:tbl>
    <w:p w:rsidR="00C475B5" w:rsidRPr="00573062" w:rsidRDefault="00C475B5" w:rsidP="00F66629">
      <w:pPr>
        <w:pStyle w:val="af3"/>
        <w:shd w:val="clear" w:color="auto" w:fill="FFFFFF"/>
        <w:suppressAutoHyphens/>
        <w:spacing w:before="0" w:beforeAutospacing="0" w:after="0" w:line="228" w:lineRule="auto"/>
        <w:jc w:val="right"/>
        <w:rPr>
          <w:sz w:val="28"/>
          <w:szCs w:val="28"/>
          <w:highlight w:val="yellow"/>
        </w:rPr>
      </w:pPr>
    </w:p>
    <w:p w:rsidR="00F22A26" w:rsidRDefault="00F22A26" w:rsidP="00F66629">
      <w:pPr>
        <w:pStyle w:val="ad"/>
        <w:suppressAutoHyphens/>
        <w:spacing w:line="348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22A26" w:rsidRDefault="00F22A26" w:rsidP="00F66629">
      <w:pPr>
        <w:pStyle w:val="ad"/>
        <w:suppressAutoHyphens/>
        <w:spacing w:line="348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48DE" w:rsidRPr="00463066" w:rsidRDefault="00674175" w:rsidP="00F66629">
      <w:pPr>
        <w:pStyle w:val="ad"/>
        <w:suppressAutoHyphens/>
        <w:spacing w:line="348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63066">
        <w:rPr>
          <w:rFonts w:ascii="Times New Roman" w:hAnsi="Times New Roman" w:cs="Times New Roman"/>
          <w:b/>
          <w:sz w:val="28"/>
          <w:szCs w:val="28"/>
        </w:rPr>
        <w:lastRenderedPageBreak/>
        <w:t>:ЗУ</w:t>
      </w:r>
      <w:proofErr w:type="gramStart"/>
      <w:r w:rsidR="006C48DE" w:rsidRPr="00463066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</w:p>
    <w:p w:rsidR="00463066" w:rsidRDefault="00463066" w:rsidP="00F66629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463066">
        <w:rPr>
          <w:rFonts w:eastAsia="Calibri"/>
          <w:kern w:val="0"/>
          <w:sz w:val="28"/>
          <w:szCs w:val="28"/>
          <w:lang w:eastAsia="ar-SA"/>
        </w:rPr>
        <w:t>Образуется земельный у</w:t>
      </w:r>
      <w:r>
        <w:rPr>
          <w:rFonts w:eastAsia="Calibri"/>
          <w:kern w:val="0"/>
          <w:sz w:val="28"/>
          <w:szCs w:val="28"/>
          <w:lang w:eastAsia="ar-SA"/>
        </w:rPr>
        <w:t xml:space="preserve">часток </w:t>
      </w:r>
      <w:proofErr w:type="gramStart"/>
      <w:r>
        <w:rPr>
          <w:rFonts w:eastAsia="Calibri"/>
          <w:kern w:val="0"/>
          <w:sz w:val="28"/>
          <w:szCs w:val="28"/>
          <w:lang w:eastAsia="ar-SA"/>
        </w:rPr>
        <w:t>:З</w:t>
      </w:r>
      <w:proofErr w:type="gramEnd"/>
      <w:r>
        <w:rPr>
          <w:rFonts w:eastAsia="Calibri"/>
          <w:kern w:val="0"/>
          <w:sz w:val="28"/>
          <w:szCs w:val="28"/>
          <w:lang w:eastAsia="ar-SA"/>
        </w:rPr>
        <w:t>У2 площадью 9215 кв. м</w:t>
      </w:r>
      <w:r w:rsidRPr="00463066">
        <w:rPr>
          <w:rFonts w:eastAsia="Calibri"/>
          <w:kern w:val="0"/>
          <w:sz w:val="28"/>
          <w:szCs w:val="28"/>
          <w:lang w:eastAsia="ar-SA"/>
        </w:rPr>
        <w:t>, вид разрешенного использования устанавливается в соответствии с Классификатором как «Многоэтажная жилая застройка (высотная застройка)»</w:t>
      </w:r>
      <w:r>
        <w:rPr>
          <w:rFonts w:eastAsia="Calibri"/>
          <w:kern w:val="0"/>
          <w:sz w:val="28"/>
          <w:szCs w:val="28"/>
          <w:lang w:eastAsia="ar-SA"/>
        </w:rPr>
        <w:t xml:space="preserve"> (код</w:t>
      </w:r>
      <w:r w:rsidR="00D33109">
        <w:rPr>
          <w:rFonts w:eastAsia="Calibri"/>
          <w:kern w:val="0"/>
          <w:sz w:val="28"/>
          <w:szCs w:val="28"/>
          <w:lang w:eastAsia="ar-SA"/>
        </w:rPr>
        <w:t xml:space="preserve"> </w:t>
      </w:r>
      <w:r>
        <w:rPr>
          <w:rFonts w:eastAsia="Calibri"/>
          <w:kern w:val="0"/>
          <w:sz w:val="28"/>
          <w:szCs w:val="28"/>
          <w:lang w:eastAsia="ar-SA"/>
        </w:rPr>
        <w:t>2.6)</w:t>
      </w:r>
      <w:r w:rsidRPr="00463066">
        <w:rPr>
          <w:rFonts w:eastAsia="Calibri"/>
          <w:kern w:val="0"/>
          <w:sz w:val="28"/>
          <w:szCs w:val="28"/>
          <w:lang w:eastAsia="ar-SA"/>
        </w:rPr>
        <w:t xml:space="preserve">. </w:t>
      </w:r>
    </w:p>
    <w:p w:rsidR="006C48DE" w:rsidRPr="00463066" w:rsidRDefault="006C48DE" w:rsidP="00F66629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63066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674175" w:rsidRPr="00463066">
        <w:rPr>
          <w:rFonts w:eastAsia="Calibri"/>
          <w:kern w:val="0"/>
          <w:sz w:val="28"/>
          <w:szCs w:val="28"/>
          <w:lang w:eastAsia="ar-SA"/>
        </w:rPr>
        <w:t xml:space="preserve">астка представлена в таблице </w:t>
      </w:r>
      <w:r w:rsidR="001951D4" w:rsidRPr="00463066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7</w:t>
      </w:r>
      <w:r w:rsidRPr="00463066">
        <w:rPr>
          <w:rFonts w:eastAsia="Calibri"/>
          <w:kern w:val="0"/>
          <w:sz w:val="28"/>
          <w:szCs w:val="28"/>
          <w:lang w:eastAsia="ar-SA"/>
        </w:rPr>
        <w:t>.</w:t>
      </w:r>
    </w:p>
    <w:p w:rsidR="006C48DE" w:rsidRPr="00463066" w:rsidRDefault="00674175" w:rsidP="00F66629">
      <w:pPr>
        <w:pStyle w:val="af3"/>
        <w:shd w:val="clear" w:color="auto" w:fill="FFFFFF"/>
        <w:suppressAutoHyphens/>
        <w:spacing w:before="0" w:beforeAutospacing="0" w:after="0" w:line="228" w:lineRule="auto"/>
        <w:jc w:val="right"/>
        <w:rPr>
          <w:sz w:val="28"/>
          <w:szCs w:val="28"/>
        </w:rPr>
      </w:pPr>
      <w:r w:rsidRPr="00463066">
        <w:rPr>
          <w:sz w:val="28"/>
          <w:szCs w:val="28"/>
        </w:rPr>
        <w:t xml:space="preserve">Таблица </w:t>
      </w:r>
      <w:r w:rsidR="001951D4" w:rsidRPr="00463066">
        <w:rPr>
          <w:sz w:val="28"/>
          <w:szCs w:val="28"/>
        </w:rPr>
        <w:t>№ </w:t>
      </w:r>
      <w:r w:rsidR="00893566">
        <w:rPr>
          <w:sz w:val="28"/>
          <w:szCs w:val="28"/>
        </w:rPr>
        <w:t>7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F66629" w:rsidRPr="00463066" w:rsidTr="00F66629">
        <w:trPr>
          <w:tblHeader/>
        </w:trPr>
        <w:tc>
          <w:tcPr>
            <w:tcW w:w="1666" w:type="pct"/>
            <w:vMerge w:val="restart"/>
          </w:tcPr>
          <w:p w:rsidR="00F66629" w:rsidRPr="00463066" w:rsidRDefault="00F66629" w:rsidP="00F66629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F66629" w:rsidRPr="00463066" w:rsidRDefault="00F66629" w:rsidP="00F66629">
            <w:pPr>
              <w:pStyle w:val="af3"/>
              <w:suppressAutoHyphens/>
              <w:spacing w:before="0" w:beforeAutospacing="0" w:after="0" w:line="228" w:lineRule="auto"/>
              <w:jc w:val="center"/>
              <w:rPr>
                <w:rFonts w:ascii="Times New Roman" w:hAnsi="Times New Roman"/>
              </w:rPr>
            </w:pPr>
            <w:r w:rsidRPr="00463066">
              <w:rPr>
                <w:rFonts w:ascii="Times New Roman" w:hAnsi="Times New Roman"/>
              </w:rPr>
              <w:t>характерной точки</w:t>
            </w:r>
          </w:p>
        </w:tc>
        <w:tc>
          <w:tcPr>
            <w:tcW w:w="3334" w:type="pct"/>
            <w:gridSpan w:val="2"/>
            <w:vAlign w:val="center"/>
          </w:tcPr>
          <w:p w:rsidR="00F66629" w:rsidRPr="00463066" w:rsidRDefault="00F66629" w:rsidP="00F66629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F66629" w:rsidRPr="00463066" w:rsidTr="00F66629">
        <w:trPr>
          <w:tblHeader/>
        </w:trPr>
        <w:tc>
          <w:tcPr>
            <w:tcW w:w="1666" w:type="pct"/>
            <w:vMerge/>
          </w:tcPr>
          <w:p w:rsidR="00F66629" w:rsidRPr="00463066" w:rsidRDefault="00F66629" w:rsidP="00F66629">
            <w:pPr>
              <w:pStyle w:val="af3"/>
              <w:suppressAutoHyphens/>
              <w:spacing w:before="0" w:beforeAutospacing="0"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pct"/>
            <w:vAlign w:val="center"/>
          </w:tcPr>
          <w:p w:rsidR="00F66629" w:rsidRPr="00463066" w:rsidRDefault="00F66629" w:rsidP="00F66629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67" w:type="pct"/>
            <w:vAlign w:val="center"/>
          </w:tcPr>
          <w:p w:rsidR="00F66629" w:rsidRPr="00463066" w:rsidRDefault="00F66629" w:rsidP="00F66629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517500,11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1299915,79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517515,77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1299910,48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517562,33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1299894,67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517570,22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1299889,67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517573,33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1299894,05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517578,77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1299890,12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517587,14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1299884,07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517588,39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1299885,50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517594,72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1299892,73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517594,33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1299893,01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517618,91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1299925,05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517630,92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1299941,42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517639,15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1299952,68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517567,11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1299985,55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517556,37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1299962,01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517514,11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1299981,01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517499,74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1299963,20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517482,73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1299922,68</w:t>
            </w:r>
          </w:p>
        </w:tc>
      </w:tr>
      <w:tr w:rsidR="00463066" w:rsidRPr="00463066" w:rsidTr="00C84978">
        <w:tc>
          <w:tcPr>
            <w:tcW w:w="1666" w:type="pct"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517500,11</w:t>
            </w:r>
          </w:p>
        </w:tc>
        <w:tc>
          <w:tcPr>
            <w:tcW w:w="1667" w:type="pct"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66">
              <w:rPr>
                <w:rFonts w:ascii="Times New Roman" w:hAnsi="Times New Roman"/>
                <w:sz w:val="24"/>
                <w:szCs w:val="24"/>
              </w:rPr>
              <w:t>1299915,79</w:t>
            </w:r>
          </w:p>
        </w:tc>
      </w:tr>
    </w:tbl>
    <w:p w:rsidR="002E296E" w:rsidRPr="00573062" w:rsidRDefault="002E296E" w:rsidP="00BD5272">
      <w:pPr>
        <w:pStyle w:val="af3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  <w:highlight w:val="yellow"/>
        </w:rPr>
      </w:pPr>
    </w:p>
    <w:p w:rsidR="006C48DE" w:rsidRPr="00463066" w:rsidRDefault="00CE2057" w:rsidP="00BD5272">
      <w:pPr>
        <w:pStyle w:val="ad"/>
        <w:suppressAutoHyphens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63066">
        <w:rPr>
          <w:rFonts w:ascii="Times New Roman" w:hAnsi="Times New Roman" w:cs="Times New Roman"/>
          <w:b/>
          <w:sz w:val="28"/>
          <w:szCs w:val="28"/>
        </w:rPr>
        <w:t>:ЗУ</w:t>
      </w:r>
      <w:r w:rsidR="006C48DE" w:rsidRPr="00463066">
        <w:rPr>
          <w:rFonts w:ascii="Times New Roman" w:hAnsi="Times New Roman" w:cs="Times New Roman"/>
          <w:b/>
          <w:sz w:val="28"/>
          <w:szCs w:val="28"/>
        </w:rPr>
        <w:t>3</w:t>
      </w:r>
    </w:p>
    <w:p w:rsidR="00463066" w:rsidRDefault="00463066" w:rsidP="00BD5272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066">
        <w:rPr>
          <w:rFonts w:ascii="Times New Roman" w:hAnsi="Times New Roman" w:cs="Times New Roman"/>
          <w:sz w:val="28"/>
          <w:szCs w:val="28"/>
        </w:rPr>
        <w:t>Образуется земельный у</w:t>
      </w:r>
      <w:r w:rsidR="00C84978">
        <w:rPr>
          <w:rFonts w:ascii="Times New Roman" w:hAnsi="Times New Roman" w:cs="Times New Roman"/>
          <w:sz w:val="28"/>
          <w:szCs w:val="28"/>
        </w:rPr>
        <w:t xml:space="preserve">часток </w:t>
      </w:r>
      <w:proofErr w:type="gramStart"/>
      <w:r w:rsidR="00C84978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="00C84978">
        <w:rPr>
          <w:rFonts w:ascii="Times New Roman" w:hAnsi="Times New Roman" w:cs="Times New Roman"/>
          <w:sz w:val="28"/>
          <w:szCs w:val="28"/>
        </w:rPr>
        <w:t>У3 площадью 3229 кв. м</w:t>
      </w:r>
      <w:r w:rsidRPr="00463066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 устанавливается в соответствии с Классификатором как «Многоэтажная жилая </w:t>
      </w:r>
      <w:r>
        <w:rPr>
          <w:rFonts w:ascii="Times New Roman" w:hAnsi="Times New Roman" w:cs="Times New Roman"/>
          <w:sz w:val="28"/>
          <w:szCs w:val="28"/>
        </w:rPr>
        <w:t>застройка (высотная застройка)» (код</w:t>
      </w:r>
      <w:r w:rsidR="00D33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2.6). </w:t>
      </w:r>
      <w:r w:rsidRPr="004630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11A" w:rsidRPr="00463066" w:rsidRDefault="0042011A" w:rsidP="00BD5272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066">
        <w:rPr>
          <w:rFonts w:ascii="Times New Roman" w:hAnsi="Times New Roman" w:cs="Times New Roman"/>
          <w:sz w:val="28"/>
          <w:szCs w:val="28"/>
        </w:rPr>
        <w:t xml:space="preserve">Ведомость координат характерных точек границ образуемого земельного участка представлена в таблице </w:t>
      </w:r>
      <w:r w:rsidR="001951D4" w:rsidRPr="00463066">
        <w:rPr>
          <w:rFonts w:ascii="Times New Roman" w:hAnsi="Times New Roman" w:cs="Times New Roman"/>
          <w:sz w:val="28"/>
          <w:szCs w:val="28"/>
        </w:rPr>
        <w:t>№ </w:t>
      </w:r>
      <w:r w:rsidR="00893566">
        <w:rPr>
          <w:rFonts w:ascii="Times New Roman" w:hAnsi="Times New Roman" w:cs="Times New Roman"/>
          <w:sz w:val="28"/>
          <w:szCs w:val="28"/>
        </w:rPr>
        <w:t>8</w:t>
      </w:r>
      <w:r w:rsidRPr="00463066">
        <w:rPr>
          <w:rFonts w:ascii="Times New Roman" w:hAnsi="Times New Roman" w:cs="Times New Roman"/>
          <w:sz w:val="28"/>
          <w:szCs w:val="28"/>
        </w:rPr>
        <w:t>.</w:t>
      </w:r>
    </w:p>
    <w:p w:rsidR="006C48DE" w:rsidRPr="00463066" w:rsidRDefault="00CE2057" w:rsidP="00BD5272">
      <w:pPr>
        <w:pStyle w:val="af3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  <w:r w:rsidRPr="00463066">
        <w:rPr>
          <w:sz w:val="28"/>
          <w:szCs w:val="28"/>
        </w:rPr>
        <w:t xml:space="preserve">Таблица </w:t>
      </w:r>
      <w:r w:rsidR="001951D4" w:rsidRPr="00463066">
        <w:rPr>
          <w:sz w:val="28"/>
          <w:szCs w:val="28"/>
        </w:rPr>
        <w:t>№ </w:t>
      </w:r>
      <w:r w:rsidR="00893566">
        <w:rPr>
          <w:sz w:val="28"/>
          <w:szCs w:val="28"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463066" w:rsidTr="00CE205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Pr="00463066" w:rsidRDefault="006C48DE" w:rsidP="00BD527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Номер</w:t>
            </w:r>
          </w:p>
          <w:p w:rsidR="006C48DE" w:rsidRPr="00463066" w:rsidRDefault="006C48DE" w:rsidP="00BD527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463066" w:rsidRDefault="006C48DE" w:rsidP="00BD527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Координаты</w:t>
            </w:r>
          </w:p>
        </w:tc>
      </w:tr>
      <w:tr w:rsidR="001951D4" w:rsidRPr="00463066" w:rsidTr="00CE205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463066" w:rsidRDefault="006C48DE" w:rsidP="00BD527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463066" w:rsidRDefault="006C48DE" w:rsidP="00BD527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463066" w:rsidRDefault="006C48DE" w:rsidP="00BD527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Y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517639,15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1299952,68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517643,63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1299958,81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517662,86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1299985,13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517602,00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1300011,98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517583,00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1300020,37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517567,11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1299985,55</w:t>
            </w:r>
          </w:p>
        </w:tc>
      </w:tr>
      <w:tr w:rsidR="00463066" w:rsidRPr="00463066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066" w:rsidRPr="00463066" w:rsidRDefault="00463066" w:rsidP="00360D25">
            <w:pPr>
              <w:widowControl/>
              <w:numPr>
                <w:ilvl w:val="0"/>
                <w:numId w:val="13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517639,15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066" w:rsidRPr="00463066" w:rsidRDefault="00463066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463066">
              <w:rPr>
                <w:sz w:val="24"/>
                <w:szCs w:val="24"/>
              </w:rPr>
              <w:t>1299952,68</w:t>
            </w:r>
          </w:p>
        </w:tc>
      </w:tr>
    </w:tbl>
    <w:p w:rsidR="00463066" w:rsidRDefault="00463066" w:rsidP="00792298">
      <w:pPr>
        <w:pStyle w:val="ad"/>
        <w:suppressAutoHyphens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C48DE" w:rsidRPr="00463066" w:rsidRDefault="00CE2057" w:rsidP="00792298">
      <w:pPr>
        <w:pStyle w:val="ad"/>
        <w:suppressAutoHyphens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63066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="006C48DE" w:rsidRPr="00463066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</w:p>
    <w:p w:rsidR="00C84978" w:rsidRPr="00C84978" w:rsidRDefault="00C84978" w:rsidP="00C84978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C84978">
        <w:rPr>
          <w:rFonts w:eastAsia="Calibri"/>
          <w:kern w:val="0"/>
          <w:sz w:val="28"/>
          <w:szCs w:val="28"/>
          <w:lang w:eastAsia="ar-SA"/>
        </w:rPr>
        <w:t xml:space="preserve">Образуется земельный участок </w:t>
      </w:r>
      <w:proofErr w:type="gramStart"/>
      <w:r w:rsidR="00D33109" w:rsidRPr="00D33109">
        <w:rPr>
          <w:rFonts w:eastAsia="Calibri"/>
          <w:kern w:val="0"/>
          <w:sz w:val="28"/>
          <w:szCs w:val="28"/>
          <w:lang w:eastAsia="ar-SA"/>
        </w:rPr>
        <w:t>:З</w:t>
      </w:r>
      <w:proofErr w:type="gramEnd"/>
      <w:r w:rsidR="00D33109" w:rsidRPr="00D33109">
        <w:rPr>
          <w:rFonts w:eastAsia="Calibri"/>
          <w:kern w:val="0"/>
          <w:sz w:val="28"/>
          <w:szCs w:val="28"/>
          <w:lang w:eastAsia="ar-SA"/>
        </w:rPr>
        <w:t xml:space="preserve">У4 </w:t>
      </w:r>
      <w:r w:rsidR="00D33109">
        <w:rPr>
          <w:rFonts w:eastAsia="Calibri"/>
          <w:kern w:val="0"/>
          <w:sz w:val="28"/>
          <w:szCs w:val="28"/>
          <w:lang w:eastAsia="ar-SA"/>
        </w:rPr>
        <w:t xml:space="preserve">площадью 3520 кв. м </w:t>
      </w:r>
      <w:r w:rsidRPr="00C84978">
        <w:rPr>
          <w:rFonts w:eastAsia="Calibri"/>
          <w:kern w:val="0"/>
          <w:sz w:val="28"/>
          <w:szCs w:val="28"/>
          <w:lang w:eastAsia="ar-SA"/>
        </w:rPr>
        <w:t xml:space="preserve">для размещения дошкольного образовательного учреждения на 80 мест </w:t>
      </w:r>
      <w:r w:rsidR="00D33109">
        <w:rPr>
          <w:rFonts w:eastAsia="Calibri"/>
          <w:kern w:val="0"/>
          <w:sz w:val="28"/>
          <w:szCs w:val="28"/>
          <w:lang w:eastAsia="ar-SA"/>
        </w:rPr>
        <w:t xml:space="preserve">                                </w:t>
      </w:r>
      <w:r w:rsidRPr="00C84978">
        <w:rPr>
          <w:rFonts w:eastAsia="Calibri"/>
          <w:kern w:val="0"/>
          <w:sz w:val="28"/>
          <w:szCs w:val="28"/>
          <w:lang w:eastAsia="ar-SA"/>
        </w:rPr>
        <w:t>(в соответс</w:t>
      </w:r>
      <w:r>
        <w:rPr>
          <w:rFonts w:eastAsia="Calibri"/>
          <w:kern w:val="0"/>
          <w:sz w:val="28"/>
          <w:szCs w:val="28"/>
          <w:lang w:eastAsia="ar-SA"/>
        </w:rPr>
        <w:t>твии с ППТ)</w:t>
      </w:r>
      <w:r w:rsidR="00D33109">
        <w:rPr>
          <w:rFonts w:eastAsia="Calibri"/>
          <w:kern w:val="0"/>
          <w:sz w:val="28"/>
          <w:szCs w:val="28"/>
          <w:lang w:eastAsia="ar-SA"/>
        </w:rPr>
        <w:t xml:space="preserve">, </w:t>
      </w:r>
      <w:r w:rsidRPr="00C84978">
        <w:rPr>
          <w:rFonts w:eastAsia="Calibri"/>
          <w:kern w:val="0"/>
          <w:sz w:val="28"/>
          <w:szCs w:val="28"/>
          <w:lang w:eastAsia="ar-SA"/>
        </w:rPr>
        <w:t>вид разрешенного использования устанавливается в соответствии с Классификатором как «Дошкольное, начально</w:t>
      </w:r>
      <w:r>
        <w:rPr>
          <w:rFonts w:eastAsia="Calibri"/>
          <w:kern w:val="0"/>
          <w:sz w:val="28"/>
          <w:szCs w:val="28"/>
          <w:lang w:eastAsia="ar-SA"/>
        </w:rPr>
        <w:t xml:space="preserve">е и среднее общее образование» (код </w:t>
      </w:r>
      <w:r w:rsidRPr="00C84978">
        <w:rPr>
          <w:rFonts w:eastAsia="Calibri"/>
          <w:kern w:val="0"/>
          <w:sz w:val="28"/>
          <w:szCs w:val="28"/>
          <w:lang w:eastAsia="ar-SA"/>
        </w:rPr>
        <w:t>3.5.</w:t>
      </w:r>
      <w:r>
        <w:rPr>
          <w:rFonts w:eastAsia="Calibri"/>
          <w:kern w:val="0"/>
          <w:sz w:val="28"/>
          <w:szCs w:val="28"/>
          <w:lang w:eastAsia="ar-SA"/>
        </w:rPr>
        <w:t>1).</w:t>
      </w:r>
    </w:p>
    <w:p w:rsidR="00463066" w:rsidRDefault="00C84978" w:rsidP="00C84978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highlight w:val="yellow"/>
          <w:lang w:eastAsia="ar-SA"/>
        </w:rPr>
      </w:pPr>
      <w:r w:rsidRPr="00C84978">
        <w:rPr>
          <w:rFonts w:eastAsia="Calibri"/>
          <w:kern w:val="0"/>
          <w:sz w:val="28"/>
          <w:szCs w:val="28"/>
          <w:lang w:eastAsia="ar-SA"/>
        </w:rPr>
        <w:t>Нормативный размер земельного участка  определен в соответствии с требованиями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4148CA" w:rsidRPr="00C84978" w:rsidRDefault="004148CA" w:rsidP="00792298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C84978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CF207C" w:rsidRPr="00C84978">
        <w:rPr>
          <w:rFonts w:eastAsia="Calibri"/>
          <w:kern w:val="0"/>
          <w:sz w:val="28"/>
          <w:szCs w:val="28"/>
          <w:lang w:eastAsia="ar-SA"/>
        </w:rPr>
        <w:t xml:space="preserve">астка представлена в таблице </w:t>
      </w:r>
      <w:r w:rsidR="001951D4" w:rsidRPr="00C84978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9</w:t>
      </w:r>
      <w:r w:rsidRPr="00C84978">
        <w:rPr>
          <w:rFonts w:eastAsia="Calibri"/>
          <w:kern w:val="0"/>
          <w:sz w:val="28"/>
          <w:szCs w:val="28"/>
          <w:lang w:eastAsia="ar-SA"/>
        </w:rPr>
        <w:t>.</w:t>
      </w:r>
    </w:p>
    <w:p w:rsidR="004148CA" w:rsidRPr="00C84978" w:rsidRDefault="00CF207C" w:rsidP="001A2AA1">
      <w:pPr>
        <w:pStyle w:val="af3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  <w:r w:rsidRPr="00C84978">
        <w:rPr>
          <w:sz w:val="28"/>
          <w:szCs w:val="28"/>
        </w:rPr>
        <w:t xml:space="preserve">Таблица </w:t>
      </w:r>
      <w:r w:rsidR="001951D4" w:rsidRPr="00C84978">
        <w:rPr>
          <w:sz w:val="28"/>
          <w:szCs w:val="28"/>
        </w:rPr>
        <w:t>№ </w:t>
      </w:r>
      <w:r w:rsidR="00893566">
        <w:rPr>
          <w:sz w:val="28"/>
          <w:szCs w:val="28"/>
        </w:rPr>
        <w:t>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C84978" w:rsidTr="0041461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Pr="00C84978" w:rsidRDefault="004148CA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Номер</w:t>
            </w:r>
          </w:p>
          <w:p w:rsidR="004148CA" w:rsidRPr="00C84978" w:rsidRDefault="004148CA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C84978" w:rsidRDefault="004148C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Координаты</w:t>
            </w:r>
          </w:p>
        </w:tc>
      </w:tr>
      <w:tr w:rsidR="001951D4" w:rsidRPr="00C84978" w:rsidTr="0041461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C84978" w:rsidRDefault="004148C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C84978" w:rsidRDefault="004148C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C84978" w:rsidRDefault="004148C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Y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517556,37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1299962,01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517567,11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1299985,55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517583,00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1300020,37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517587,03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1300029,51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517560,70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1300041,44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517564,79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1300050,45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517568,10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1300058,00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517555,30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1300063,92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517547,56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1300047,39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517519,77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1299988,01</w:t>
            </w:r>
          </w:p>
        </w:tc>
      </w:tr>
      <w:tr w:rsidR="00C84978" w:rsidRPr="00C84978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517514,11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1299981,01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360D25">
            <w:pPr>
              <w:widowControl/>
              <w:numPr>
                <w:ilvl w:val="0"/>
                <w:numId w:val="15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C84978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517556,37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C84978">
              <w:rPr>
                <w:sz w:val="24"/>
                <w:szCs w:val="24"/>
              </w:rPr>
              <w:t>1299962,01</w:t>
            </w:r>
          </w:p>
        </w:tc>
      </w:tr>
    </w:tbl>
    <w:p w:rsidR="00AD31E4" w:rsidRPr="001A2AA1" w:rsidRDefault="00AD31E4" w:rsidP="001A2AA1">
      <w:pPr>
        <w:pStyle w:val="af3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</w:p>
    <w:p w:rsidR="004148CA" w:rsidRPr="001951D4" w:rsidRDefault="00663F71" w:rsidP="0079229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1951D4">
        <w:rPr>
          <w:rFonts w:eastAsia="Calibri"/>
          <w:b/>
          <w:bCs/>
          <w:kern w:val="0"/>
          <w:sz w:val="28"/>
          <w:szCs w:val="28"/>
        </w:rPr>
        <w:t>:</w:t>
      </w:r>
      <w:r w:rsidR="004148CA" w:rsidRPr="001951D4">
        <w:rPr>
          <w:rFonts w:eastAsia="Calibri"/>
          <w:b/>
          <w:bCs/>
          <w:kern w:val="0"/>
          <w:sz w:val="28"/>
          <w:szCs w:val="28"/>
        </w:rPr>
        <w:t>З</w:t>
      </w:r>
      <w:r w:rsidR="00414617" w:rsidRPr="001951D4">
        <w:rPr>
          <w:rFonts w:eastAsia="Calibri"/>
          <w:b/>
          <w:bCs/>
          <w:kern w:val="0"/>
          <w:sz w:val="28"/>
          <w:szCs w:val="28"/>
        </w:rPr>
        <w:t>У</w:t>
      </w:r>
      <w:r w:rsidR="00C84978">
        <w:rPr>
          <w:rFonts w:eastAsia="Calibri"/>
          <w:b/>
          <w:bCs/>
          <w:kern w:val="0"/>
          <w:sz w:val="28"/>
          <w:szCs w:val="28"/>
        </w:rPr>
        <w:t>5</w:t>
      </w:r>
    </w:p>
    <w:p w:rsidR="00C84978" w:rsidRDefault="00C84978" w:rsidP="00792298">
      <w:pPr>
        <w:widowControl/>
        <w:tabs>
          <w:tab w:val="left" w:pos="426"/>
        </w:tabs>
        <w:spacing w:line="360" w:lineRule="auto"/>
        <w:ind w:firstLine="709"/>
        <w:rPr>
          <w:kern w:val="0"/>
          <w:sz w:val="28"/>
          <w:szCs w:val="28"/>
        </w:rPr>
      </w:pPr>
      <w:r w:rsidRPr="00A95DA9">
        <w:rPr>
          <w:sz w:val="28"/>
          <w:szCs w:val="28"/>
        </w:rPr>
        <w:t xml:space="preserve">Образуется земельный участок </w:t>
      </w:r>
      <w:proofErr w:type="gramStart"/>
      <w:r w:rsidRPr="00A95DA9">
        <w:rPr>
          <w:sz w:val="28"/>
          <w:szCs w:val="28"/>
        </w:rPr>
        <w:t>:З</w:t>
      </w:r>
      <w:proofErr w:type="gramEnd"/>
      <w:r w:rsidRPr="00A95DA9">
        <w:rPr>
          <w:sz w:val="28"/>
          <w:szCs w:val="28"/>
        </w:rPr>
        <w:t>У5 площадью 2856</w:t>
      </w:r>
      <w:r>
        <w:rPr>
          <w:sz w:val="28"/>
          <w:szCs w:val="28"/>
        </w:rPr>
        <w:t xml:space="preserve"> кв. м</w:t>
      </w:r>
      <w:r w:rsidRPr="00A95DA9">
        <w:rPr>
          <w:sz w:val="28"/>
          <w:szCs w:val="28"/>
        </w:rPr>
        <w:t xml:space="preserve">, вид разрешенного использования устанавливается в соответствии с </w:t>
      </w:r>
      <w:r w:rsidRPr="00A95DA9">
        <w:rPr>
          <w:sz w:val="28"/>
          <w:szCs w:val="28"/>
        </w:rPr>
        <w:lastRenderedPageBreak/>
        <w:t xml:space="preserve">Классификатором как «Многоэтажная жилая </w:t>
      </w:r>
      <w:r>
        <w:rPr>
          <w:sz w:val="28"/>
          <w:szCs w:val="28"/>
        </w:rPr>
        <w:t>застройка (высотная застройка)» (код 2.6).</w:t>
      </w:r>
    </w:p>
    <w:p w:rsidR="00663F71" w:rsidRPr="001951D4" w:rsidRDefault="00663F71" w:rsidP="0079229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414617" w:rsidRPr="001951D4">
        <w:rPr>
          <w:rFonts w:eastAsia="Calibri"/>
          <w:kern w:val="0"/>
          <w:sz w:val="28"/>
          <w:szCs w:val="28"/>
          <w:lang w:eastAsia="ar-SA"/>
        </w:rPr>
        <w:t xml:space="preserve">астка представлена в таблице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10</w:t>
      </w:r>
      <w:r w:rsidRPr="001951D4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1A2AA1" w:rsidRDefault="00414617" w:rsidP="001A2AA1">
      <w:pPr>
        <w:pStyle w:val="af3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  <w:r w:rsidRPr="001A2AA1">
        <w:rPr>
          <w:sz w:val="28"/>
          <w:szCs w:val="28"/>
        </w:rPr>
        <w:t xml:space="preserve">Таблица </w:t>
      </w:r>
      <w:r w:rsidR="001951D4" w:rsidRPr="001A2AA1">
        <w:rPr>
          <w:sz w:val="28"/>
          <w:szCs w:val="28"/>
        </w:rPr>
        <w:t>№ </w:t>
      </w:r>
      <w:r w:rsidR="00893566">
        <w:rPr>
          <w:sz w:val="28"/>
          <w:szCs w:val="28"/>
        </w:rPr>
        <w:t>10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663F71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</w:t>
            </w:r>
          </w:p>
          <w:p w:rsidR="00663F71" w:rsidRPr="001A2AA1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663F71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517662,86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1299985,13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517682,07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1300011,40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517691,59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1300028,78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517651,97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1300047,33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517639,99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1300021,45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517611,69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1300033,93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517602,00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1300011,98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517662,86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1299985,13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517662,86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1299985,13</w:t>
            </w:r>
          </w:p>
        </w:tc>
      </w:tr>
    </w:tbl>
    <w:p w:rsidR="00D33109" w:rsidRDefault="00D33109" w:rsidP="0079229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</w:p>
    <w:p w:rsidR="00663F71" w:rsidRPr="001951D4" w:rsidRDefault="00C84978" w:rsidP="0079229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>
        <w:rPr>
          <w:rFonts w:eastAsia="Calibri"/>
          <w:b/>
          <w:bCs/>
          <w:kern w:val="0"/>
          <w:sz w:val="28"/>
          <w:szCs w:val="28"/>
        </w:rPr>
        <w:t>:ЗУ</w:t>
      </w:r>
      <w:proofErr w:type="gramStart"/>
      <w:r>
        <w:rPr>
          <w:rFonts w:eastAsia="Calibri"/>
          <w:b/>
          <w:bCs/>
          <w:kern w:val="0"/>
          <w:sz w:val="28"/>
          <w:szCs w:val="28"/>
        </w:rPr>
        <w:t>6</w:t>
      </w:r>
      <w:proofErr w:type="gramEnd"/>
    </w:p>
    <w:p w:rsidR="00C84978" w:rsidRDefault="00C84978" w:rsidP="00792298">
      <w:pPr>
        <w:widowControl/>
        <w:tabs>
          <w:tab w:val="left" w:pos="426"/>
        </w:tabs>
        <w:spacing w:line="360" w:lineRule="auto"/>
        <w:ind w:firstLine="709"/>
        <w:rPr>
          <w:kern w:val="0"/>
          <w:sz w:val="28"/>
          <w:szCs w:val="28"/>
        </w:rPr>
      </w:pPr>
      <w:r w:rsidRPr="00C84978">
        <w:rPr>
          <w:kern w:val="0"/>
          <w:sz w:val="28"/>
          <w:szCs w:val="28"/>
        </w:rPr>
        <w:t>Образуется земельный у</w:t>
      </w:r>
      <w:r>
        <w:rPr>
          <w:kern w:val="0"/>
          <w:sz w:val="28"/>
          <w:szCs w:val="28"/>
        </w:rPr>
        <w:t xml:space="preserve">часток </w:t>
      </w:r>
      <w:proofErr w:type="gramStart"/>
      <w:r>
        <w:rPr>
          <w:kern w:val="0"/>
          <w:sz w:val="28"/>
          <w:szCs w:val="28"/>
        </w:rPr>
        <w:t>:З</w:t>
      </w:r>
      <w:proofErr w:type="gramEnd"/>
      <w:r>
        <w:rPr>
          <w:kern w:val="0"/>
          <w:sz w:val="28"/>
          <w:szCs w:val="28"/>
        </w:rPr>
        <w:t>У6 площадью 2608 кв. м</w:t>
      </w:r>
      <w:r w:rsidRPr="00C84978">
        <w:rPr>
          <w:kern w:val="0"/>
          <w:sz w:val="28"/>
          <w:szCs w:val="28"/>
        </w:rPr>
        <w:t xml:space="preserve">, вид разрешенного использования устанавливается в соответствии с Классификатором как «Многоэтажная жилая </w:t>
      </w:r>
      <w:r>
        <w:rPr>
          <w:kern w:val="0"/>
          <w:sz w:val="28"/>
          <w:szCs w:val="28"/>
        </w:rPr>
        <w:t>застройка (высотная застройка)» (код 2.6).</w:t>
      </w:r>
    </w:p>
    <w:p w:rsidR="00663F71" w:rsidRPr="001951D4" w:rsidRDefault="00663F71" w:rsidP="0079229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участка</w:t>
      </w:r>
      <w:r w:rsidR="00655ED4" w:rsidRPr="001951D4">
        <w:rPr>
          <w:rFonts w:eastAsia="Calibri"/>
          <w:kern w:val="0"/>
          <w:sz w:val="28"/>
          <w:szCs w:val="28"/>
          <w:lang w:eastAsia="ar-SA"/>
        </w:rPr>
        <w:t xml:space="preserve"> представлена в таблице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11</w:t>
      </w:r>
      <w:r w:rsidRPr="001951D4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1951D4" w:rsidRDefault="00655ED4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Default="000D70E0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517602,00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1300011,98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517611,69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1300033,93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517622,04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1300056,76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517601,68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1300066,21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517604,16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1300071,57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517566,95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1300088,81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517555,30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1300063,92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517568,10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1300058,00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517564,79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1300050,45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517560,70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1300041,44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517587,03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1300029,51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517583,00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1300020,37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517586,97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1300018,61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19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517602,00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1300011,98</w:t>
            </w:r>
          </w:p>
        </w:tc>
      </w:tr>
      <w:tr w:rsidR="001951D4" w:rsidRPr="001A2AA1" w:rsidTr="00C0223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39" w:rsidRPr="001951D4" w:rsidRDefault="00C02239" w:rsidP="001951D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39" w:rsidRPr="001951D4" w:rsidRDefault="00C02239" w:rsidP="001951D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39" w:rsidRPr="001951D4" w:rsidRDefault="00C02239" w:rsidP="001951D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2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1300063,01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2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1300074,41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2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517563,82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1300077,45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2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517559,26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1300066,06</w:t>
            </w:r>
          </w:p>
        </w:tc>
      </w:tr>
      <w:tr w:rsidR="00C84978" w:rsidRPr="001A2AA1" w:rsidTr="00C8497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360D25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517566,88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978" w:rsidRPr="00A95DA9" w:rsidRDefault="00C84978" w:rsidP="00C84978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1300063,01</w:t>
            </w:r>
          </w:p>
        </w:tc>
      </w:tr>
    </w:tbl>
    <w:p w:rsidR="00C84978" w:rsidRDefault="00C84978" w:rsidP="001951D4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CF1" w:rsidRPr="00AA4CF1" w:rsidRDefault="00AA4CF1" w:rsidP="001951D4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CF1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Pr="00AA4CF1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</w:p>
    <w:p w:rsidR="00AA4CF1" w:rsidRDefault="00AA4CF1" w:rsidP="001951D4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CF1">
        <w:rPr>
          <w:rFonts w:ascii="Times New Roman" w:hAnsi="Times New Roman" w:cs="Times New Roman"/>
          <w:sz w:val="28"/>
          <w:szCs w:val="28"/>
        </w:rPr>
        <w:t>Образуется земельный у</w:t>
      </w:r>
      <w:r>
        <w:rPr>
          <w:rFonts w:ascii="Times New Roman" w:hAnsi="Times New Roman" w:cs="Times New Roman"/>
          <w:sz w:val="28"/>
          <w:szCs w:val="28"/>
        </w:rPr>
        <w:t xml:space="preserve">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У7 площадью 3201 кв. м</w:t>
      </w:r>
      <w:r w:rsidRPr="00AA4CF1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 устанавливается в соответствии с Классификатором как «Многоэтажная жилая </w:t>
      </w:r>
      <w:r>
        <w:rPr>
          <w:rFonts w:ascii="Times New Roman" w:hAnsi="Times New Roman" w:cs="Times New Roman"/>
          <w:sz w:val="28"/>
          <w:szCs w:val="28"/>
        </w:rPr>
        <w:t xml:space="preserve">застройка (высотная застройка)» (код 2.6). </w:t>
      </w:r>
    </w:p>
    <w:p w:rsidR="00325D74" w:rsidRPr="001951D4" w:rsidRDefault="00325D74" w:rsidP="001951D4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D4">
        <w:rPr>
          <w:rFonts w:ascii="Times New Roman" w:hAnsi="Times New Roman" w:cs="Times New Roman"/>
          <w:sz w:val="28"/>
          <w:szCs w:val="28"/>
        </w:rPr>
        <w:t xml:space="preserve">Ведомость координат характерных точек границ образуемого земельного участка представлена в таблице </w:t>
      </w:r>
      <w:r w:rsidR="001951D4">
        <w:rPr>
          <w:rFonts w:ascii="Times New Roman" w:hAnsi="Times New Roman" w:cs="Times New Roman"/>
          <w:sz w:val="28"/>
          <w:szCs w:val="28"/>
        </w:rPr>
        <w:t>№ </w:t>
      </w:r>
      <w:r w:rsidR="00893566">
        <w:rPr>
          <w:rFonts w:ascii="Times New Roman" w:hAnsi="Times New Roman" w:cs="Times New Roman"/>
          <w:sz w:val="28"/>
          <w:szCs w:val="28"/>
        </w:rPr>
        <w:t>12</w:t>
      </w:r>
      <w:r w:rsidRPr="001951D4">
        <w:rPr>
          <w:rFonts w:ascii="Times New Roman" w:hAnsi="Times New Roman" w:cs="Times New Roman"/>
          <w:sz w:val="28"/>
          <w:szCs w:val="28"/>
        </w:rPr>
        <w:t>.</w:t>
      </w:r>
    </w:p>
    <w:p w:rsidR="00663F71" w:rsidRPr="001951D4" w:rsidRDefault="00ED4020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</w:t>
            </w:r>
          </w:p>
          <w:p w:rsidR="00663F71" w:rsidRPr="001A2AA1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517691,59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1300028,78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517693,90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1300032,99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517704,82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1300019,26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517686,08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1300062,37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517639,92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1300096,20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517622,04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1300056,76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517611,69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1300033,93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517639,99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1300021,45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517651,97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1300047,33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3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517691,59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1300028,78</w:t>
            </w:r>
          </w:p>
        </w:tc>
      </w:tr>
    </w:tbl>
    <w:p w:rsidR="006C48DE" w:rsidRPr="001A2AA1" w:rsidRDefault="006C48DE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AA4CF1" w:rsidRPr="00AA4CF1" w:rsidRDefault="00AA4CF1" w:rsidP="001951D4">
      <w:pPr>
        <w:widowControl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AA4CF1">
        <w:rPr>
          <w:b/>
          <w:kern w:val="0"/>
          <w:sz w:val="28"/>
          <w:szCs w:val="28"/>
        </w:rPr>
        <w:t>:ЗУ8</w:t>
      </w:r>
    </w:p>
    <w:p w:rsidR="00AA4CF1" w:rsidRDefault="00AA4CF1" w:rsidP="001951D4">
      <w:pPr>
        <w:widowControl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AA4CF1">
        <w:rPr>
          <w:kern w:val="0"/>
          <w:sz w:val="28"/>
          <w:szCs w:val="28"/>
        </w:rPr>
        <w:t>Образуется земельный у</w:t>
      </w:r>
      <w:r>
        <w:rPr>
          <w:kern w:val="0"/>
          <w:sz w:val="28"/>
          <w:szCs w:val="28"/>
        </w:rPr>
        <w:t xml:space="preserve">часток </w:t>
      </w:r>
      <w:proofErr w:type="gramStart"/>
      <w:r>
        <w:rPr>
          <w:kern w:val="0"/>
          <w:sz w:val="28"/>
          <w:szCs w:val="28"/>
        </w:rPr>
        <w:t>:З</w:t>
      </w:r>
      <w:proofErr w:type="gramEnd"/>
      <w:r>
        <w:rPr>
          <w:kern w:val="0"/>
          <w:sz w:val="28"/>
          <w:szCs w:val="28"/>
        </w:rPr>
        <w:t>У8 площадью 2893 кв. м</w:t>
      </w:r>
      <w:r w:rsidRPr="00AA4CF1">
        <w:rPr>
          <w:kern w:val="0"/>
          <w:sz w:val="28"/>
          <w:szCs w:val="28"/>
        </w:rPr>
        <w:t xml:space="preserve">, вид разрешенного использования устанавливается в соответствии с Классификатором как «Многоэтажная жилая </w:t>
      </w:r>
      <w:r>
        <w:rPr>
          <w:kern w:val="0"/>
          <w:sz w:val="28"/>
          <w:szCs w:val="28"/>
        </w:rPr>
        <w:t>застройка (высотная застройка)» (код 2.6).</w:t>
      </w:r>
    </w:p>
    <w:p w:rsidR="00325D74" w:rsidRPr="001951D4" w:rsidRDefault="00325D74" w:rsidP="001951D4">
      <w:pPr>
        <w:widowControl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1951D4">
        <w:rPr>
          <w:kern w:val="0"/>
          <w:sz w:val="28"/>
          <w:szCs w:val="28"/>
        </w:rPr>
        <w:t xml:space="preserve">Ведомость координат характерных точек границ образуемого земельного участка представлена в таблице </w:t>
      </w:r>
      <w:r w:rsidR="001951D4">
        <w:rPr>
          <w:kern w:val="0"/>
          <w:sz w:val="28"/>
          <w:szCs w:val="28"/>
        </w:rPr>
        <w:t>№ </w:t>
      </w:r>
      <w:r w:rsidR="00893566">
        <w:rPr>
          <w:kern w:val="0"/>
          <w:sz w:val="28"/>
          <w:szCs w:val="28"/>
        </w:rPr>
        <w:t>13</w:t>
      </w:r>
      <w:r w:rsidRPr="001951D4">
        <w:rPr>
          <w:kern w:val="0"/>
          <w:sz w:val="28"/>
          <w:szCs w:val="28"/>
        </w:rPr>
        <w:t>.</w:t>
      </w:r>
    </w:p>
    <w:p w:rsidR="00663F71" w:rsidRPr="001951D4" w:rsidRDefault="00ED4020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</w:t>
            </w:r>
          </w:p>
          <w:p w:rsidR="00663F71" w:rsidRPr="001A2AA1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517639,92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1300096,20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517588,17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1300134,14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517566,95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1300088,81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517604,16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1300071,57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517601,68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1300066,21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517622,04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1300056,76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5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517639,92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1300096,20</w:t>
            </w:r>
          </w:p>
        </w:tc>
      </w:tr>
    </w:tbl>
    <w:p w:rsidR="00325D74" w:rsidRPr="001A2AA1" w:rsidRDefault="00325D74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663F71" w:rsidRPr="001951D4" w:rsidRDefault="00663F71" w:rsidP="00792298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1D4">
        <w:rPr>
          <w:rFonts w:ascii="Times New Roman" w:hAnsi="Times New Roman" w:cs="Times New Roman"/>
          <w:sz w:val="28"/>
          <w:szCs w:val="28"/>
        </w:rPr>
        <w:t>:</w:t>
      </w:r>
      <w:r w:rsidR="00DF2832" w:rsidRPr="001951D4">
        <w:rPr>
          <w:rFonts w:ascii="Times New Roman" w:hAnsi="Times New Roman" w:cs="Times New Roman"/>
          <w:b/>
          <w:sz w:val="28"/>
          <w:szCs w:val="28"/>
        </w:rPr>
        <w:t>ЗУ</w:t>
      </w:r>
      <w:proofErr w:type="gramStart"/>
      <w:r w:rsidR="00AA4CF1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</w:p>
    <w:p w:rsidR="00AA4CF1" w:rsidRDefault="00AA4CF1" w:rsidP="00792298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AA4CF1">
        <w:rPr>
          <w:rFonts w:eastAsia="Calibri"/>
          <w:kern w:val="0"/>
          <w:sz w:val="28"/>
          <w:szCs w:val="28"/>
          <w:lang w:eastAsia="ar-SA"/>
        </w:rPr>
        <w:t>Образуется земель</w:t>
      </w:r>
      <w:r>
        <w:rPr>
          <w:rFonts w:eastAsia="Calibri"/>
          <w:kern w:val="0"/>
          <w:sz w:val="28"/>
          <w:szCs w:val="28"/>
          <w:lang w:eastAsia="ar-SA"/>
        </w:rPr>
        <w:t xml:space="preserve">ный участок </w:t>
      </w:r>
      <w:proofErr w:type="gramStart"/>
      <w:r>
        <w:rPr>
          <w:rFonts w:eastAsia="Calibri"/>
          <w:kern w:val="0"/>
          <w:sz w:val="28"/>
          <w:szCs w:val="28"/>
          <w:lang w:eastAsia="ar-SA"/>
        </w:rPr>
        <w:t>:З</w:t>
      </w:r>
      <w:proofErr w:type="gramEnd"/>
      <w:r>
        <w:rPr>
          <w:rFonts w:eastAsia="Calibri"/>
          <w:kern w:val="0"/>
          <w:sz w:val="28"/>
          <w:szCs w:val="28"/>
          <w:lang w:eastAsia="ar-SA"/>
        </w:rPr>
        <w:t>У9 площадью 5195 кв. м</w:t>
      </w:r>
      <w:r w:rsidRPr="00AA4CF1">
        <w:rPr>
          <w:rFonts w:eastAsia="Calibri"/>
          <w:kern w:val="0"/>
          <w:sz w:val="28"/>
          <w:szCs w:val="28"/>
          <w:lang w:eastAsia="ar-SA"/>
        </w:rPr>
        <w:t xml:space="preserve">, вид разрешенного использования устанавливается в соответствии с Классификатором как </w:t>
      </w:r>
      <w:r>
        <w:rPr>
          <w:rFonts w:eastAsia="Calibri"/>
          <w:kern w:val="0"/>
          <w:sz w:val="28"/>
          <w:szCs w:val="28"/>
          <w:lang w:eastAsia="ar-SA"/>
        </w:rPr>
        <w:t>«Улично-дорожная сеть» (код 12.0.1).</w:t>
      </w:r>
      <w:r w:rsidRPr="00AA4CF1">
        <w:rPr>
          <w:rFonts w:eastAsia="Calibri"/>
          <w:kern w:val="0"/>
          <w:sz w:val="28"/>
          <w:szCs w:val="28"/>
          <w:lang w:eastAsia="ar-SA"/>
        </w:rPr>
        <w:t xml:space="preserve"> </w:t>
      </w:r>
    </w:p>
    <w:p w:rsidR="00663F71" w:rsidRPr="001951D4" w:rsidRDefault="00663F71" w:rsidP="0079229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4A6583" w:rsidRPr="001951D4">
        <w:rPr>
          <w:rFonts w:eastAsia="Calibri"/>
          <w:kern w:val="0"/>
          <w:sz w:val="28"/>
          <w:szCs w:val="28"/>
          <w:lang w:eastAsia="ar-SA"/>
        </w:rPr>
        <w:t xml:space="preserve">стка представлена в таблице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14</w:t>
      </w:r>
      <w:r w:rsidRPr="001951D4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1951D4" w:rsidRDefault="004A6583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E0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</w:t>
            </w:r>
          </w:p>
          <w:p w:rsidR="00663F71" w:rsidRPr="001A2AA1" w:rsidRDefault="00663F71" w:rsidP="000D70E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1A2AA1" w:rsidRDefault="00663F71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517588,17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1300134,14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517574,98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1300143,81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517557,77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1300105,81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517474,20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1300143,93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517466,72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1300139,27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517452,51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1300130,41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517548,99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1300086,41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517520,69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1300023,93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517503,45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1299985,81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517492,60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1299961,86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517490,09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1299962,96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517476,45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1299925,18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517482,73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1299922,68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517499,74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1299963,20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517514,11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1299981,01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517519,77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1299988,01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517547,56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1300047,39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517555,30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1300063,92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6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517566,95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1300088,81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7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517588,17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1300134,14</w:t>
            </w:r>
          </w:p>
        </w:tc>
      </w:tr>
    </w:tbl>
    <w:p w:rsidR="00663F71" w:rsidRPr="001A2AA1" w:rsidRDefault="00663F71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D33109" w:rsidRDefault="00D33109" w:rsidP="00792298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A26" w:rsidRDefault="00F22A26" w:rsidP="00792298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A26" w:rsidRDefault="00F22A26" w:rsidP="00792298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A26" w:rsidRDefault="00F22A26" w:rsidP="00792298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904" w:rsidRPr="001951D4" w:rsidRDefault="00AA4CF1" w:rsidP="00792298">
      <w:pPr>
        <w:pStyle w:val="ad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:ЗУ10</w:t>
      </w:r>
    </w:p>
    <w:p w:rsidR="00AA4CF1" w:rsidRDefault="00AA4CF1" w:rsidP="00792298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AA4CF1">
        <w:rPr>
          <w:rFonts w:eastAsia="Calibri"/>
          <w:kern w:val="0"/>
          <w:sz w:val="28"/>
          <w:szCs w:val="28"/>
          <w:lang w:eastAsia="ar-SA"/>
        </w:rPr>
        <w:t>Образуется земельный уч</w:t>
      </w:r>
      <w:r>
        <w:rPr>
          <w:rFonts w:eastAsia="Calibri"/>
          <w:kern w:val="0"/>
          <w:sz w:val="28"/>
          <w:szCs w:val="28"/>
          <w:lang w:eastAsia="ar-SA"/>
        </w:rPr>
        <w:t xml:space="preserve">асток </w:t>
      </w:r>
      <w:proofErr w:type="gramStart"/>
      <w:r>
        <w:rPr>
          <w:rFonts w:eastAsia="Calibri"/>
          <w:kern w:val="0"/>
          <w:sz w:val="28"/>
          <w:szCs w:val="28"/>
          <w:lang w:eastAsia="ar-SA"/>
        </w:rPr>
        <w:t>:З</w:t>
      </w:r>
      <w:proofErr w:type="gramEnd"/>
      <w:r>
        <w:rPr>
          <w:rFonts w:eastAsia="Calibri"/>
          <w:kern w:val="0"/>
          <w:sz w:val="28"/>
          <w:szCs w:val="28"/>
          <w:lang w:eastAsia="ar-SA"/>
        </w:rPr>
        <w:t>У10 площадью 7482 кв. м</w:t>
      </w:r>
      <w:r w:rsidRPr="00AA4CF1">
        <w:rPr>
          <w:rFonts w:eastAsia="Calibri"/>
          <w:kern w:val="0"/>
          <w:sz w:val="28"/>
          <w:szCs w:val="28"/>
          <w:lang w:eastAsia="ar-SA"/>
        </w:rPr>
        <w:t xml:space="preserve">, вид разрешенного использования устанавливается в соответствии с Классификатором как </w:t>
      </w:r>
      <w:r>
        <w:rPr>
          <w:rFonts w:eastAsia="Calibri"/>
          <w:kern w:val="0"/>
          <w:sz w:val="28"/>
          <w:szCs w:val="28"/>
          <w:lang w:eastAsia="ar-SA"/>
        </w:rPr>
        <w:t xml:space="preserve">«Улично-дорожная сеть» (код </w:t>
      </w:r>
      <w:r w:rsidRPr="00AA4CF1">
        <w:rPr>
          <w:rFonts w:eastAsia="Calibri"/>
          <w:kern w:val="0"/>
          <w:sz w:val="28"/>
          <w:szCs w:val="28"/>
          <w:lang w:eastAsia="ar-SA"/>
        </w:rPr>
        <w:t>12.0.1</w:t>
      </w:r>
      <w:r>
        <w:rPr>
          <w:rFonts w:eastAsia="Calibri"/>
          <w:kern w:val="0"/>
          <w:sz w:val="28"/>
          <w:szCs w:val="28"/>
          <w:lang w:eastAsia="ar-SA"/>
        </w:rPr>
        <w:t>).</w:t>
      </w:r>
    </w:p>
    <w:p w:rsidR="00B85904" w:rsidRPr="001951D4" w:rsidRDefault="00B85904" w:rsidP="0079229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4A6583" w:rsidRPr="001951D4">
        <w:rPr>
          <w:rFonts w:eastAsia="Calibri"/>
          <w:kern w:val="0"/>
          <w:sz w:val="28"/>
          <w:szCs w:val="28"/>
          <w:lang w:eastAsia="ar-SA"/>
        </w:rPr>
        <w:t xml:space="preserve">стка представлена в таблице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15</w:t>
      </w:r>
      <w:r w:rsidRPr="001951D4">
        <w:rPr>
          <w:rFonts w:eastAsia="Calibri"/>
          <w:kern w:val="0"/>
          <w:sz w:val="28"/>
          <w:szCs w:val="28"/>
          <w:lang w:eastAsia="ar-SA"/>
        </w:rPr>
        <w:t>.</w:t>
      </w:r>
    </w:p>
    <w:p w:rsidR="00B85904" w:rsidRPr="001951D4" w:rsidRDefault="004A6583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1A2AA1" w:rsidRDefault="00B85904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1A2AA1" w:rsidRDefault="00B85904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1A2AA1" w:rsidRDefault="00B85904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1A2AA1" w:rsidRDefault="00B85904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1A2AA1" w:rsidRDefault="00B85904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517704,82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1300019,26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517731,15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1299986,17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517731,43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1300021,02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517706,31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1300078,54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517585,40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1300167,18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517554,17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1300179,03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517525,33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1300175,81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517476,16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1300145,15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517550,95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1300153,51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517573,36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1300145,00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517574,98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1300143,81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517588,17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1300134,14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517639,92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1300096,20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8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517686,08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1300062,37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29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517704,82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1300019,26</w:t>
            </w:r>
          </w:p>
        </w:tc>
      </w:tr>
    </w:tbl>
    <w:p w:rsidR="00B14E68" w:rsidRPr="001A2AA1" w:rsidRDefault="00B14E68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B85904" w:rsidRPr="001951D4" w:rsidRDefault="00AA4CF1" w:rsidP="00792298">
      <w:pPr>
        <w:pStyle w:val="ad"/>
        <w:suppressAutoHyphens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:ЗУ11</w:t>
      </w:r>
    </w:p>
    <w:p w:rsidR="00AA4CF1" w:rsidRDefault="00AA4CF1" w:rsidP="00792298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AA4CF1">
        <w:rPr>
          <w:rFonts w:eastAsia="Calibri"/>
          <w:kern w:val="0"/>
          <w:sz w:val="28"/>
          <w:szCs w:val="28"/>
          <w:lang w:eastAsia="ar-SA"/>
        </w:rPr>
        <w:t>Образуется земельный уч</w:t>
      </w:r>
      <w:r w:rsidR="00D33109">
        <w:rPr>
          <w:rFonts w:eastAsia="Calibri"/>
          <w:kern w:val="0"/>
          <w:sz w:val="28"/>
          <w:szCs w:val="28"/>
          <w:lang w:eastAsia="ar-SA"/>
        </w:rPr>
        <w:t xml:space="preserve">асток </w:t>
      </w:r>
      <w:proofErr w:type="gramStart"/>
      <w:r w:rsidR="00D33109">
        <w:rPr>
          <w:rFonts w:eastAsia="Calibri"/>
          <w:kern w:val="0"/>
          <w:sz w:val="28"/>
          <w:szCs w:val="28"/>
          <w:lang w:eastAsia="ar-SA"/>
        </w:rPr>
        <w:t>:З</w:t>
      </w:r>
      <w:proofErr w:type="gramEnd"/>
      <w:r w:rsidR="00D33109">
        <w:rPr>
          <w:rFonts w:eastAsia="Calibri"/>
          <w:kern w:val="0"/>
          <w:sz w:val="28"/>
          <w:szCs w:val="28"/>
          <w:lang w:eastAsia="ar-SA"/>
        </w:rPr>
        <w:t>У11 площадью 1475 кв. м</w:t>
      </w:r>
      <w:r w:rsidRPr="00AA4CF1">
        <w:rPr>
          <w:rFonts w:eastAsia="Calibri"/>
          <w:kern w:val="0"/>
          <w:sz w:val="28"/>
          <w:szCs w:val="28"/>
          <w:lang w:eastAsia="ar-SA"/>
        </w:rPr>
        <w:t xml:space="preserve">, вид разрешенного использования устанавливается в соответствии с Классификатором как </w:t>
      </w:r>
      <w:r>
        <w:rPr>
          <w:rFonts w:eastAsia="Calibri"/>
          <w:kern w:val="0"/>
          <w:sz w:val="28"/>
          <w:szCs w:val="28"/>
          <w:lang w:eastAsia="ar-SA"/>
        </w:rPr>
        <w:t xml:space="preserve">«Благоустройство территории» (код </w:t>
      </w:r>
      <w:r w:rsidRPr="00AA4CF1">
        <w:rPr>
          <w:rFonts w:eastAsia="Calibri"/>
          <w:kern w:val="0"/>
          <w:sz w:val="28"/>
          <w:szCs w:val="28"/>
          <w:lang w:eastAsia="ar-SA"/>
        </w:rPr>
        <w:t>12.0.2</w:t>
      </w:r>
      <w:r>
        <w:rPr>
          <w:rFonts w:eastAsia="Calibri"/>
          <w:kern w:val="0"/>
          <w:sz w:val="28"/>
          <w:szCs w:val="28"/>
          <w:lang w:eastAsia="ar-SA"/>
        </w:rPr>
        <w:t>).</w:t>
      </w:r>
    </w:p>
    <w:p w:rsidR="004015FA" w:rsidRPr="001951D4" w:rsidRDefault="004015FA" w:rsidP="0079229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975738" w:rsidRPr="001951D4">
        <w:rPr>
          <w:rFonts w:eastAsia="Calibri"/>
          <w:kern w:val="0"/>
          <w:sz w:val="28"/>
          <w:szCs w:val="28"/>
          <w:lang w:eastAsia="ar-SA"/>
        </w:rPr>
        <w:t xml:space="preserve">стка представлена в таблице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16</w:t>
      </w:r>
      <w:r w:rsidRPr="001951D4">
        <w:rPr>
          <w:rFonts w:eastAsia="Calibri"/>
          <w:kern w:val="0"/>
          <w:sz w:val="28"/>
          <w:szCs w:val="28"/>
          <w:lang w:eastAsia="ar-SA"/>
        </w:rPr>
        <w:t>.</w:t>
      </w:r>
    </w:p>
    <w:p w:rsidR="004015FA" w:rsidRPr="001951D4" w:rsidRDefault="00975738" w:rsidP="001951D4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517731,43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1300021,02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517731,87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1300061,77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517550,45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1300197,10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517541,24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1300185,73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517525,33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1300175,81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517554,17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1300179,03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517585,40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1300167,18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0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517706,31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1300078,54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1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517731,43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1300021,02</w:t>
            </w:r>
          </w:p>
        </w:tc>
      </w:tr>
    </w:tbl>
    <w:p w:rsidR="00975738" w:rsidRPr="001A2AA1" w:rsidRDefault="00975738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4015FA" w:rsidRPr="001951D4" w:rsidRDefault="004015FA" w:rsidP="0079229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1951D4">
        <w:rPr>
          <w:rFonts w:eastAsia="Calibri"/>
          <w:b/>
          <w:bCs/>
          <w:kern w:val="0"/>
          <w:sz w:val="28"/>
          <w:szCs w:val="28"/>
        </w:rPr>
        <w:t>:ЗУ12</w:t>
      </w:r>
    </w:p>
    <w:p w:rsidR="00AA4CF1" w:rsidRDefault="00AA4CF1" w:rsidP="00792298">
      <w:pPr>
        <w:widowControl/>
        <w:tabs>
          <w:tab w:val="left" w:pos="426"/>
        </w:tabs>
        <w:spacing w:line="360" w:lineRule="auto"/>
        <w:ind w:firstLine="709"/>
        <w:rPr>
          <w:kern w:val="0"/>
          <w:sz w:val="28"/>
          <w:szCs w:val="28"/>
        </w:rPr>
      </w:pPr>
      <w:r w:rsidRPr="00AA4CF1">
        <w:rPr>
          <w:kern w:val="0"/>
          <w:sz w:val="28"/>
          <w:szCs w:val="28"/>
        </w:rPr>
        <w:t>Образуется земельный уч</w:t>
      </w:r>
      <w:r>
        <w:rPr>
          <w:kern w:val="0"/>
          <w:sz w:val="28"/>
          <w:szCs w:val="28"/>
        </w:rPr>
        <w:t xml:space="preserve">асток </w:t>
      </w:r>
      <w:proofErr w:type="gramStart"/>
      <w:r>
        <w:rPr>
          <w:kern w:val="0"/>
          <w:sz w:val="28"/>
          <w:szCs w:val="28"/>
        </w:rPr>
        <w:t>:З</w:t>
      </w:r>
      <w:proofErr w:type="gramEnd"/>
      <w:r>
        <w:rPr>
          <w:kern w:val="0"/>
          <w:sz w:val="28"/>
          <w:szCs w:val="28"/>
        </w:rPr>
        <w:t>У12 площадью 2447 кв. м</w:t>
      </w:r>
      <w:r w:rsidRPr="00AA4CF1">
        <w:rPr>
          <w:kern w:val="0"/>
          <w:sz w:val="28"/>
          <w:szCs w:val="28"/>
        </w:rPr>
        <w:t xml:space="preserve">, вид разрешенного использования устанавливается в соответствии с Классификатором как </w:t>
      </w:r>
      <w:r>
        <w:rPr>
          <w:kern w:val="0"/>
          <w:sz w:val="28"/>
          <w:szCs w:val="28"/>
        </w:rPr>
        <w:t>«Хранение автотранспорта» (код 2.7.1).</w:t>
      </w:r>
    </w:p>
    <w:p w:rsidR="004015FA" w:rsidRPr="001951D4" w:rsidRDefault="004015FA" w:rsidP="0079229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975738" w:rsidRPr="001951D4">
        <w:rPr>
          <w:rFonts w:eastAsia="Calibri"/>
          <w:kern w:val="0"/>
          <w:sz w:val="28"/>
          <w:szCs w:val="28"/>
          <w:lang w:eastAsia="ar-SA"/>
        </w:rPr>
        <w:t xml:space="preserve">стка представлена в таблице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17</w:t>
      </w:r>
      <w:r w:rsidRPr="001951D4">
        <w:rPr>
          <w:rFonts w:eastAsia="Calibri"/>
          <w:kern w:val="0"/>
          <w:sz w:val="28"/>
          <w:szCs w:val="28"/>
          <w:lang w:eastAsia="ar-SA"/>
        </w:rPr>
        <w:t>.</w:t>
      </w:r>
    </w:p>
    <w:p w:rsidR="004015FA" w:rsidRPr="001951D4" w:rsidRDefault="00975738" w:rsidP="001A2AA1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951D4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Координаты</w:t>
            </w:r>
          </w:p>
        </w:tc>
      </w:tr>
      <w:tr w:rsidR="001951D4" w:rsidRPr="001A2AA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1A2AA1" w:rsidRDefault="004015FA" w:rsidP="001A2AA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517474,20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1300143,93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517557,77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1300105,81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517574,98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1300143,81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517573,36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1300145,00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517550,95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1300153,51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2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517476,16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1300145,15</w:t>
            </w:r>
          </w:p>
        </w:tc>
      </w:tr>
      <w:tr w:rsidR="00AA4CF1" w:rsidRPr="001A2AA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F1" w:rsidRPr="00A95DA9" w:rsidRDefault="00AA4CF1" w:rsidP="00360D25">
            <w:pPr>
              <w:widowControl/>
              <w:numPr>
                <w:ilvl w:val="0"/>
                <w:numId w:val="33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517474,20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F1" w:rsidRPr="00A95DA9" w:rsidRDefault="00AA4CF1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  <w:r w:rsidRPr="00A95DA9">
              <w:rPr>
                <w:sz w:val="24"/>
                <w:szCs w:val="24"/>
              </w:rPr>
              <w:t>1300143,93</w:t>
            </w:r>
          </w:p>
        </w:tc>
      </w:tr>
    </w:tbl>
    <w:p w:rsidR="00AA4CF1" w:rsidRDefault="00AA4CF1" w:rsidP="0079229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</w:p>
    <w:p w:rsidR="007A6C99" w:rsidRDefault="007A6C99" w:rsidP="004C435D">
      <w:pPr>
        <w:widowControl/>
        <w:tabs>
          <w:tab w:val="left" w:pos="426"/>
        </w:tabs>
        <w:spacing w:line="396" w:lineRule="auto"/>
        <w:ind w:firstLine="709"/>
        <w:rPr>
          <w:sz w:val="28"/>
          <w:szCs w:val="28"/>
        </w:rPr>
      </w:pPr>
      <w:r w:rsidRPr="007A6C99">
        <w:rPr>
          <w:sz w:val="28"/>
          <w:szCs w:val="28"/>
        </w:rPr>
        <w:t>Настоящим проектом межевания террит</w:t>
      </w:r>
      <w:r w:rsidR="004C435D">
        <w:rPr>
          <w:sz w:val="28"/>
          <w:szCs w:val="28"/>
        </w:rPr>
        <w:t>ории изменение красной линии, установленной</w:t>
      </w:r>
      <w:r w:rsidRPr="007A6C99">
        <w:rPr>
          <w:sz w:val="28"/>
          <w:szCs w:val="28"/>
        </w:rPr>
        <w:t xml:space="preserve"> в соответствии с постановлением администрации городского округа город Воронеж от 06.12.2021 № 1162 «Об утверждении проекта межевания территории квартала по пер. Здоровья в городском округе город Воронеж»</w:t>
      </w:r>
      <w:r w:rsidR="004C435D">
        <w:rPr>
          <w:sz w:val="28"/>
          <w:szCs w:val="28"/>
        </w:rPr>
        <w:t>,</w:t>
      </w:r>
      <w:r w:rsidRPr="007A6C99">
        <w:rPr>
          <w:sz w:val="28"/>
          <w:szCs w:val="28"/>
        </w:rPr>
        <w:t xml:space="preserve"> и установление новых красных линий не предусмотрено.</w:t>
      </w:r>
    </w:p>
    <w:p w:rsidR="007A6C99" w:rsidRDefault="007A6C99" w:rsidP="004C435D">
      <w:pPr>
        <w:widowControl/>
        <w:tabs>
          <w:tab w:val="left" w:pos="426"/>
        </w:tabs>
        <w:spacing w:line="396" w:lineRule="auto"/>
        <w:ind w:firstLine="709"/>
        <w:rPr>
          <w:sz w:val="28"/>
          <w:szCs w:val="28"/>
        </w:rPr>
      </w:pPr>
      <w:r w:rsidRPr="007A6C99">
        <w:rPr>
          <w:sz w:val="28"/>
          <w:szCs w:val="28"/>
        </w:rPr>
        <w:t>Координатное описание существующей красной линии в отношении рассматриваемой территории квартала по пер. Здоровья в г</w:t>
      </w:r>
      <w:r w:rsidR="004C435D">
        <w:rPr>
          <w:sz w:val="28"/>
          <w:szCs w:val="28"/>
        </w:rPr>
        <w:t xml:space="preserve">ородском округе город Воронеж, ранее установленной </w:t>
      </w:r>
      <w:r w:rsidRPr="007A6C99">
        <w:rPr>
          <w:sz w:val="28"/>
          <w:szCs w:val="28"/>
        </w:rPr>
        <w:t>постановлением администрации городского округа город Воронеж от 06.12.2021 № 1162 «Об утверждении проекта межевания территории квартала по пер. Здоровья в городском округе город Воронеж»</w:t>
      </w:r>
      <w:r w:rsidR="004C435D">
        <w:rPr>
          <w:sz w:val="28"/>
          <w:szCs w:val="28"/>
        </w:rPr>
        <w:t>,</w:t>
      </w:r>
      <w:r w:rsidRPr="007A6C99">
        <w:rPr>
          <w:sz w:val="28"/>
          <w:szCs w:val="28"/>
        </w:rPr>
        <w:t xml:space="preserve"> представлено </w:t>
      </w:r>
      <w:r>
        <w:rPr>
          <w:sz w:val="28"/>
          <w:szCs w:val="28"/>
        </w:rPr>
        <w:t>в таблице № 1</w:t>
      </w:r>
      <w:r w:rsidR="00893566">
        <w:rPr>
          <w:sz w:val="28"/>
          <w:szCs w:val="28"/>
        </w:rPr>
        <w:t>8</w:t>
      </w:r>
      <w:r w:rsidRPr="007A6C99">
        <w:rPr>
          <w:sz w:val="28"/>
          <w:szCs w:val="28"/>
        </w:rPr>
        <w:t>.</w:t>
      </w:r>
    </w:p>
    <w:p w:rsidR="004C435D" w:rsidRDefault="004C435D" w:rsidP="007A6C99">
      <w:pPr>
        <w:widowControl/>
        <w:spacing w:line="360" w:lineRule="auto"/>
        <w:ind w:left="7655" w:firstLine="0"/>
        <w:rPr>
          <w:sz w:val="28"/>
          <w:szCs w:val="28"/>
        </w:rPr>
      </w:pPr>
    </w:p>
    <w:p w:rsidR="004C435D" w:rsidRDefault="004C435D" w:rsidP="007A6C99">
      <w:pPr>
        <w:widowControl/>
        <w:spacing w:line="360" w:lineRule="auto"/>
        <w:ind w:left="7655" w:firstLine="0"/>
        <w:rPr>
          <w:sz w:val="28"/>
          <w:szCs w:val="28"/>
        </w:rPr>
      </w:pPr>
    </w:p>
    <w:p w:rsidR="007A6C99" w:rsidRDefault="007A6C99" w:rsidP="007A6C99">
      <w:pPr>
        <w:widowControl/>
        <w:spacing w:line="360" w:lineRule="auto"/>
        <w:ind w:left="7655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</w:t>
      </w:r>
      <w:r w:rsidR="00893566">
        <w:rPr>
          <w:sz w:val="28"/>
          <w:szCs w:val="28"/>
        </w:rPr>
        <w:t xml:space="preserve"> 18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A6C99" w:rsidRPr="001F16B1" w:rsidTr="00F372E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C99" w:rsidRPr="001F16B1" w:rsidRDefault="00893566" w:rsidP="00F372E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C99" w:rsidRPr="001F16B1" w:rsidRDefault="00893566" w:rsidP="00F372E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3566">
              <w:rPr>
                <w:sz w:val="24"/>
                <w:szCs w:val="24"/>
              </w:rPr>
              <w:t>Координаты</w:t>
            </w:r>
          </w:p>
        </w:tc>
      </w:tr>
      <w:tr w:rsidR="00893566" w:rsidRPr="001F16B1" w:rsidTr="00F372E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1F16B1" w:rsidRDefault="00893566" w:rsidP="00F372E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1A2AA1" w:rsidRDefault="00893566" w:rsidP="00F372E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1A2AA1" w:rsidRDefault="00893566" w:rsidP="00F372E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AA1">
              <w:rPr>
                <w:sz w:val="24"/>
                <w:szCs w:val="24"/>
              </w:rPr>
              <w:t>Y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517731,34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1299996,69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517731,43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1300021,02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517706,31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1300078,54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517585,40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1300167,18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517554,17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1300179,03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517473,67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1300170,04</w:t>
            </w:r>
          </w:p>
        </w:tc>
      </w:tr>
      <w:tr w:rsidR="007A6C99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F372EB">
            <w:pPr>
              <w:spacing w:line="240" w:lineRule="auto"/>
              <w:ind w:left="3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C99" w:rsidRPr="001F16B1" w:rsidRDefault="007A6C99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C99" w:rsidRPr="001F16B1" w:rsidRDefault="007A6C99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517473,33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1300144,84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517550,95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1300153,51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517573,36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1300145,00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517686,08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1300062,37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517709,58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1300008,32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517713,04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1299979,99</w:t>
            </w:r>
          </w:p>
        </w:tc>
      </w:tr>
      <w:tr w:rsidR="007A6C99" w:rsidRPr="001F16B1" w:rsidTr="007A6C9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7A6C9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517614,41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1299857,05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517579,30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1299883,90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517562,33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1299894,67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517414,24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1299944,93</w:t>
            </w:r>
          </w:p>
        </w:tc>
      </w:tr>
      <w:tr w:rsidR="007A6C99" w:rsidRPr="001F16B1" w:rsidTr="007A6C9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7A6C99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C99" w:rsidRPr="001F16B1" w:rsidRDefault="007A6C99" w:rsidP="00F372EB">
            <w:pPr>
              <w:pStyle w:val="ac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517408,26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1299926,90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517554,07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1299877,41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517568,41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1299868,30</w:t>
            </w:r>
          </w:p>
        </w:tc>
      </w:tr>
      <w:tr w:rsidR="00893566" w:rsidRPr="001F16B1" w:rsidTr="00F372E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566" w:rsidRPr="001F16B1" w:rsidRDefault="00893566" w:rsidP="00360D25">
            <w:pPr>
              <w:widowControl/>
              <w:numPr>
                <w:ilvl w:val="0"/>
                <w:numId w:val="34"/>
              </w:numPr>
              <w:suppressAutoHyphens w:val="0"/>
              <w:autoSpaceDN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517600,19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66" w:rsidRPr="006C6AB3" w:rsidRDefault="00893566" w:rsidP="00F372E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C6AB3">
              <w:rPr>
                <w:color w:val="000000"/>
                <w:sz w:val="24"/>
                <w:szCs w:val="24"/>
              </w:rPr>
              <w:t>1299844,00</w:t>
            </w:r>
          </w:p>
        </w:tc>
      </w:tr>
    </w:tbl>
    <w:p w:rsidR="007A6C99" w:rsidRDefault="007A6C99" w:rsidP="007A6C99">
      <w:pPr>
        <w:widowControl/>
        <w:spacing w:line="360" w:lineRule="auto"/>
        <w:ind w:firstLine="709"/>
        <w:rPr>
          <w:sz w:val="28"/>
          <w:szCs w:val="28"/>
        </w:rPr>
      </w:pPr>
    </w:p>
    <w:p w:rsidR="000C72E6" w:rsidRPr="001A2AA1" w:rsidRDefault="007A6C99" w:rsidP="004C435D">
      <w:pPr>
        <w:widowControl/>
        <w:suppressAutoHyphens w:val="0"/>
        <w:autoSpaceDE w:val="0"/>
        <w:adjustRightInd w:val="0"/>
        <w:spacing w:before="240" w:line="396" w:lineRule="auto"/>
        <w:ind w:firstLine="709"/>
        <w:textAlignment w:val="auto"/>
        <w:rPr>
          <w:rFonts w:eastAsia="Calibri"/>
          <w:kern w:val="0"/>
          <w:sz w:val="28"/>
          <w:szCs w:val="28"/>
          <w:lang w:eastAsia="ar-SA"/>
        </w:rPr>
      </w:pPr>
      <w:proofErr w:type="gramStart"/>
      <w:r w:rsidRPr="007A6C99">
        <w:rPr>
          <w:kern w:val="0"/>
          <w:sz w:val="28"/>
          <w:szCs w:val="28"/>
          <w:lang w:eastAsia="en-US"/>
        </w:rPr>
        <w:t>Линия отступа от красной линии в целях определения мест допустимого размещения зданий, строений, с</w:t>
      </w:r>
      <w:r w:rsidR="004C435D">
        <w:rPr>
          <w:kern w:val="0"/>
          <w:sz w:val="28"/>
          <w:szCs w:val="28"/>
          <w:lang w:eastAsia="en-US"/>
        </w:rPr>
        <w:t>ооружений, устанавливаемая</w:t>
      </w:r>
      <w:r w:rsidRPr="007A6C99">
        <w:rPr>
          <w:kern w:val="0"/>
          <w:sz w:val="28"/>
          <w:szCs w:val="28"/>
          <w:lang w:eastAsia="en-US"/>
        </w:rPr>
        <w:t xml:space="preserve"> в соответствии с постановлением администрации городского округа город Воронеж от 06.12.2021 № 1162 «Об утверждении проекта межевания территории квартала по пер. Здоровья в городском округе город Воронеж»</w:t>
      </w:r>
      <w:r w:rsidR="00E56DCE">
        <w:rPr>
          <w:kern w:val="0"/>
          <w:sz w:val="28"/>
          <w:szCs w:val="28"/>
          <w:lang w:eastAsia="en-US"/>
        </w:rPr>
        <w:t>,</w:t>
      </w:r>
      <w:bookmarkStart w:id="0" w:name="_GoBack"/>
      <w:bookmarkEnd w:id="0"/>
      <w:r w:rsidRPr="007A6C99">
        <w:rPr>
          <w:kern w:val="0"/>
          <w:sz w:val="28"/>
          <w:szCs w:val="28"/>
          <w:lang w:eastAsia="en-US"/>
        </w:rPr>
        <w:t xml:space="preserve"> настоящим проектом межевания территории не изменялась, принята с учетом сложившейся градостроительной ситуации на</w:t>
      </w:r>
      <w:r w:rsidR="004C435D">
        <w:rPr>
          <w:kern w:val="0"/>
          <w:sz w:val="28"/>
          <w:szCs w:val="28"/>
          <w:lang w:eastAsia="en-US"/>
        </w:rPr>
        <w:t xml:space="preserve"> расстоянии 5 м и 0 м</w:t>
      </w:r>
      <w:proofErr w:type="gramEnd"/>
      <w:r w:rsidR="004C435D">
        <w:rPr>
          <w:kern w:val="0"/>
          <w:sz w:val="28"/>
          <w:szCs w:val="28"/>
          <w:lang w:eastAsia="en-US"/>
        </w:rPr>
        <w:t xml:space="preserve"> от красной линии</w:t>
      </w:r>
      <w:r w:rsidRPr="007A6C99">
        <w:rPr>
          <w:kern w:val="0"/>
          <w:sz w:val="28"/>
          <w:szCs w:val="28"/>
          <w:lang w:eastAsia="en-US"/>
        </w:rPr>
        <w:t>.</w:t>
      </w:r>
    </w:p>
    <w:p w:rsidR="004C435D" w:rsidRDefault="00B9316B" w:rsidP="004C435D">
      <w:pPr>
        <w:widowControl/>
        <w:tabs>
          <w:tab w:val="left" w:pos="0"/>
        </w:tabs>
        <w:spacing w:line="396" w:lineRule="auto"/>
        <w:ind w:firstLine="709"/>
        <w:rPr>
          <w:bCs/>
          <w:kern w:val="0"/>
          <w:sz w:val="28"/>
          <w:szCs w:val="28"/>
        </w:rPr>
      </w:pPr>
      <w:r w:rsidRPr="001951D4">
        <w:rPr>
          <w:bCs/>
          <w:kern w:val="0"/>
          <w:sz w:val="28"/>
          <w:szCs w:val="28"/>
        </w:rPr>
        <w:t xml:space="preserve">Настоящим </w:t>
      </w:r>
      <w:r w:rsidR="004C435D">
        <w:rPr>
          <w:bCs/>
          <w:kern w:val="0"/>
          <w:sz w:val="28"/>
          <w:szCs w:val="28"/>
        </w:rPr>
        <w:t xml:space="preserve"> </w:t>
      </w:r>
      <w:r w:rsidRPr="001951D4">
        <w:rPr>
          <w:bCs/>
          <w:kern w:val="0"/>
          <w:sz w:val="28"/>
          <w:szCs w:val="28"/>
        </w:rPr>
        <w:t>п</w:t>
      </w:r>
      <w:r w:rsidR="00C875D7" w:rsidRPr="001951D4">
        <w:rPr>
          <w:bCs/>
          <w:kern w:val="0"/>
          <w:sz w:val="28"/>
          <w:szCs w:val="28"/>
        </w:rPr>
        <w:t xml:space="preserve">роектом </w:t>
      </w:r>
      <w:r w:rsidR="004C435D">
        <w:rPr>
          <w:bCs/>
          <w:kern w:val="0"/>
          <w:sz w:val="28"/>
          <w:szCs w:val="28"/>
        </w:rPr>
        <w:t xml:space="preserve"> </w:t>
      </w:r>
      <w:r w:rsidR="00C875D7" w:rsidRPr="001951D4">
        <w:rPr>
          <w:bCs/>
          <w:kern w:val="0"/>
          <w:sz w:val="28"/>
          <w:szCs w:val="28"/>
        </w:rPr>
        <w:t xml:space="preserve">межевания </w:t>
      </w:r>
      <w:r w:rsidR="004C435D">
        <w:rPr>
          <w:bCs/>
          <w:kern w:val="0"/>
          <w:sz w:val="28"/>
          <w:szCs w:val="28"/>
        </w:rPr>
        <w:t xml:space="preserve"> </w:t>
      </w:r>
      <w:r w:rsidR="00C875D7" w:rsidRPr="001951D4">
        <w:rPr>
          <w:bCs/>
          <w:kern w:val="0"/>
          <w:sz w:val="28"/>
          <w:szCs w:val="28"/>
        </w:rPr>
        <w:t xml:space="preserve">территории </w:t>
      </w:r>
      <w:r w:rsidR="004C435D">
        <w:rPr>
          <w:bCs/>
          <w:kern w:val="0"/>
          <w:sz w:val="28"/>
          <w:szCs w:val="28"/>
        </w:rPr>
        <w:t xml:space="preserve"> </w:t>
      </w:r>
      <w:r w:rsidR="00C875D7" w:rsidRPr="001951D4">
        <w:rPr>
          <w:bCs/>
          <w:kern w:val="0"/>
          <w:sz w:val="28"/>
          <w:szCs w:val="28"/>
        </w:rPr>
        <w:t xml:space="preserve">предусмотрено </w:t>
      </w:r>
      <w:r w:rsidR="001F16B1" w:rsidRPr="001F16B1">
        <w:rPr>
          <w:bCs/>
          <w:kern w:val="0"/>
          <w:sz w:val="28"/>
          <w:szCs w:val="28"/>
        </w:rPr>
        <w:t xml:space="preserve">установление </w:t>
      </w:r>
      <w:r w:rsidR="004C435D">
        <w:rPr>
          <w:bCs/>
          <w:kern w:val="0"/>
          <w:sz w:val="28"/>
          <w:szCs w:val="28"/>
        </w:rPr>
        <w:t xml:space="preserve"> </w:t>
      </w:r>
      <w:r w:rsidR="001F16B1" w:rsidRPr="001F16B1">
        <w:rPr>
          <w:bCs/>
          <w:kern w:val="0"/>
          <w:sz w:val="28"/>
          <w:szCs w:val="28"/>
        </w:rPr>
        <w:t xml:space="preserve">сервитута </w:t>
      </w:r>
      <w:r w:rsidR="00957F60">
        <w:rPr>
          <w:bCs/>
          <w:kern w:val="0"/>
          <w:sz w:val="28"/>
          <w:szCs w:val="28"/>
        </w:rPr>
        <w:t xml:space="preserve"> </w:t>
      </w:r>
      <w:r w:rsidR="001F16B1" w:rsidRPr="001F16B1">
        <w:rPr>
          <w:bCs/>
          <w:kern w:val="0"/>
          <w:sz w:val="28"/>
          <w:szCs w:val="28"/>
        </w:rPr>
        <w:t xml:space="preserve">для </w:t>
      </w:r>
      <w:r w:rsidR="004C435D">
        <w:rPr>
          <w:bCs/>
          <w:kern w:val="0"/>
          <w:sz w:val="28"/>
          <w:szCs w:val="28"/>
        </w:rPr>
        <w:t xml:space="preserve"> </w:t>
      </w:r>
      <w:r w:rsidR="001F16B1" w:rsidRPr="001F16B1">
        <w:rPr>
          <w:bCs/>
          <w:kern w:val="0"/>
          <w:sz w:val="28"/>
          <w:szCs w:val="28"/>
        </w:rPr>
        <w:t xml:space="preserve">обеспечения прохода, проезда к </w:t>
      </w:r>
      <w:proofErr w:type="gramStart"/>
      <w:r w:rsidR="001F16B1" w:rsidRPr="001F16B1">
        <w:rPr>
          <w:bCs/>
          <w:kern w:val="0"/>
          <w:sz w:val="28"/>
          <w:szCs w:val="28"/>
        </w:rPr>
        <w:t>образуемому</w:t>
      </w:r>
      <w:proofErr w:type="gramEnd"/>
      <w:r w:rsidR="001F16B1" w:rsidRPr="001F16B1">
        <w:rPr>
          <w:bCs/>
          <w:kern w:val="0"/>
          <w:sz w:val="28"/>
          <w:szCs w:val="28"/>
        </w:rPr>
        <w:t xml:space="preserve"> </w:t>
      </w:r>
    </w:p>
    <w:p w:rsidR="004C435D" w:rsidRDefault="004C435D" w:rsidP="004C435D">
      <w:pPr>
        <w:widowControl/>
        <w:tabs>
          <w:tab w:val="left" w:pos="0"/>
        </w:tabs>
        <w:spacing w:line="396" w:lineRule="auto"/>
        <w:ind w:firstLine="709"/>
        <w:rPr>
          <w:bCs/>
          <w:kern w:val="0"/>
          <w:sz w:val="28"/>
          <w:szCs w:val="28"/>
        </w:rPr>
      </w:pPr>
    </w:p>
    <w:p w:rsidR="00C875D7" w:rsidRPr="001951D4" w:rsidRDefault="001F16B1" w:rsidP="004C435D">
      <w:pPr>
        <w:widowControl/>
        <w:tabs>
          <w:tab w:val="left" w:pos="0"/>
        </w:tabs>
        <w:spacing w:line="396" w:lineRule="auto"/>
        <w:ind w:firstLine="0"/>
        <w:rPr>
          <w:bCs/>
          <w:kern w:val="0"/>
          <w:sz w:val="28"/>
          <w:szCs w:val="28"/>
        </w:rPr>
      </w:pPr>
      <w:r w:rsidRPr="001F16B1">
        <w:rPr>
          <w:bCs/>
          <w:kern w:val="0"/>
          <w:sz w:val="28"/>
          <w:szCs w:val="28"/>
        </w:rPr>
        <w:lastRenderedPageBreak/>
        <w:t xml:space="preserve">земельному участку </w:t>
      </w:r>
      <w:proofErr w:type="gramStart"/>
      <w:r w:rsidR="004C435D">
        <w:rPr>
          <w:bCs/>
          <w:kern w:val="0"/>
          <w:sz w:val="28"/>
          <w:szCs w:val="28"/>
        </w:rPr>
        <w:t>:</w:t>
      </w:r>
      <w:r w:rsidRPr="001F16B1">
        <w:rPr>
          <w:bCs/>
          <w:kern w:val="0"/>
          <w:sz w:val="28"/>
          <w:szCs w:val="28"/>
        </w:rPr>
        <w:t>З</w:t>
      </w:r>
      <w:proofErr w:type="gramEnd"/>
      <w:r w:rsidRPr="001F16B1">
        <w:rPr>
          <w:bCs/>
          <w:kern w:val="0"/>
          <w:sz w:val="28"/>
          <w:szCs w:val="28"/>
        </w:rPr>
        <w:t xml:space="preserve">У3 площадью 601 кв. м через образуемые земельные участки </w:t>
      </w:r>
      <w:r w:rsidR="004C435D">
        <w:rPr>
          <w:bCs/>
          <w:kern w:val="0"/>
          <w:sz w:val="28"/>
          <w:szCs w:val="28"/>
        </w:rPr>
        <w:t>:</w:t>
      </w:r>
      <w:r w:rsidRPr="001F16B1">
        <w:rPr>
          <w:bCs/>
          <w:kern w:val="0"/>
          <w:sz w:val="28"/>
          <w:szCs w:val="28"/>
        </w:rPr>
        <w:t xml:space="preserve">ЗУ5 и </w:t>
      </w:r>
      <w:r w:rsidR="004C435D">
        <w:rPr>
          <w:bCs/>
          <w:kern w:val="0"/>
          <w:sz w:val="28"/>
          <w:szCs w:val="28"/>
        </w:rPr>
        <w:t>:</w:t>
      </w:r>
      <w:r w:rsidRPr="001F16B1">
        <w:rPr>
          <w:bCs/>
          <w:kern w:val="0"/>
          <w:sz w:val="28"/>
          <w:szCs w:val="28"/>
        </w:rPr>
        <w:t>ЗУ7.</w:t>
      </w:r>
    </w:p>
    <w:p w:rsidR="00C875D7" w:rsidRDefault="00C875D7" w:rsidP="00BD5272">
      <w:pPr>
        <w:widowControl/>
        <w:tabs>
          <w:tab w:val="left" w:pos="0"/>
        </w:tabs>
        <w:spacing w:line="372" w:lineRule="auto"/>
        <w:ind w:firstLine="709"/>
        <w:rPr>
          <w:bCs/>
          <w:kern w:val="0"/>
          <w:sz w:val="28"/>
          <w:szCs w:val="28"/>
        </w:rPr>
      </w:pPr>
      <w:r w:rsidRPr="001951D4">
        <w:rPr>
          <w:bCs/>
          <w:kern w:val="0"/>
          <w:sz w:val="28"/>
          <w:szCs w:val="28"/>
        </w:rPr>
        <w:t xml:space="preserve">Координатное описание </w:t>
      </w:r>
      <w:r w:rsidR="001F16B1">
        <w:rPr>
          <w:bCs/>
          <w:kern w:val="0"/>
          <w:sz w:val="28"/>
          <w:szCs w:val="28"/>
        </w:rPr>
        <w:t>сервитута</w:t>
      </w:r>
      <w:r w:rsidRPr="001951D4">
        <w:rPr>
          <w:bCs/>
          <w:kern w:val="0"/>
          <w:sz w:val="28"/>
          <w:szCs w:val="28"/>
        </w:rPr>
        <w:t xml:space="preserve"> приведено в таблице</w:t>
      </w:r>
      <w:r w:rsidR="001951D4">
        <w:rPr>
          <w:bCs/>
          <w:kern w:val="0"/>
          <w:sz w:val="28"/>
          <w:szCs w:val="28"/>
        </w:rPr>
        <w:t xml:space="preserve"> № </w:t>
      </w:r>
      <w:r w:rsidR="00893566">
        <w:rPr>
          <w:bCs/>
          <w:kern w:val="0"/>
          <w:sz w:val="28"/>
          <w:szCs w:val="28"/>
        </w:rPr>
        <w:t>19</w:t>
      </w:r>
      <w:r w:rsidR="00BD5272">
        <w:rPr>
          <w:bCs/>
          <w:kern w:val="0"/>
          <w:sz w:val="28"/>
          <w:szCs w:val="28"/>
        </w:rPr>
        <w:t>.</w:t>
      </w:r>
    </w:p>
    <w:p w:rsidR="00C875D7" w:rsidRPr="001A2AA1" w:rsidRDefault="00C875D7" w:rsidP="00BD5272">
      <w:pPr>
        <w:widowControl/>
        <w:tabs>
          <w:tab w:val="left" w:pos="426"/>
        </w:tabs>
        <w:autoSpaceDN/>
        <w:spacing w:line="252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1A2AA1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1951D4" w:rsidRPr="001A2AA1">
        <w:rPr>
          <w:rFonts w:eastAsia="Calibri"/>
          <w:kern w:val="0"/>
          <w:sz w:val="28"/>
          <w:szCs w:val="28"/>
          <w:lang w:eastAsia="ar-SA"/>
        </w:rPr>
        <w:t>№ </w:t>
      </w:r>
      <w:r w:rsidR="00893566">
        <w:rPr>
          <w:rFonts w:eastAsia="Calibri"/>
          <w:kern w:val="0"/>
          <w:sz w:val="28"/>
          <w:szCs w:val="28"/>
          <w:lang w:eastAsia="ar-SA"/>
        </w:rPr>
        <w:t>19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3330"/>
        <w:gridCol w:w="3236"/>
        <w:gridCol w:w="3003"/>
      </w:tblGrid>
      <w:tr w:rsidR="001951D4" w:rsidRPr="001F16B1" w:rsidTr="00BD5272">
        <w:trPr>
          <w:trHeight w:val="192"/>
          <w:tblHeader/>
          <w:jc w:val="center"/>
        </w:trPr>
        <w:tc>
          <w:tcPr>
            <w:tcW w:w="1740" w:type="pct"/>
            <w:vMerge w:val="restart"/>
            <w:vAlign w:val="center"/>
          </w:tcPr>
          <w:p w:rsidR="00C875D7" w:rsidRPr="001F16B1" w:rsidRDefault="00C875D7" w:rsidP="00BD5272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Номер</w:t>
            </w:r>
            <w:r w:rsidR="00BD5272" w:rsidRPr="001F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B1">
              <w:rPr>
                <w:rFonts w:ascii="Times New Roman" w:hAnsi="Times New Roman"/>
                <w:sz w:val="24"/>
                <w:szCs w:val="24"/>
              </w:rPr>
              <w:t>характерной точки</w:t>
            </w:r>
          </w:p>
        </w:tc>
        <w:tc>
          <w:tcPr>
            <w:tcW w:w="3260" w:type="pct"/>
            <w:gridSpan w:val="2"/>
            <w:tcBorders>
              <w:bottom w:val="single" w:sz="4" w:space="0" w:color="auto"/>
            </w:tcBorders>
            <w:vAlign w:val="center"/>
          </w:tcPr>
          <w:p w:rsidR="00C875D7" w:rsidRPr="001F16B1" w:rsidRDefault="00C875D7" w:rsidP="00BD5272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1951D4" w:rsidRPr="001F16B1" w:rsidTr="00C875D7">
        <w:trPr>
          <w:trHeight w:val="251"/>
          <w:tblHeader/>
          <w:jc w:val="center"/>
        </w:trPr>
        <w:tc>
          <w:tcPr>
            <w:tcW w:w="1740" w:type="pct"/>
            <w:vMerge/>
            <w:vAlign w:val="center"/>
          </w:tcPr>
          <w:p w:rsidR="00C875D7" w:rsidRPr="001F16B1" w:rsidRDefault="00C875D7" w:rsidP="00BD5272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</w:tcBorders>
            <w:vAlign w:val="center"/>
          </w:tcPr>
          <w:p w:rsidR="00C875D7" w:rsidRPr="001F16B1" w:rsidRDefault="00C875D7" w:rsidP="00BD5272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69" w:type="pct"/>
            <w:tcBorders>
              <w:top w:val="single" w:sz="4" w:space="0" w:color="auto"/>
            </w:tcBorders>
            <w:vAlign w:val="center"/>
          </w:tcPr>
          <w:p w:rsidR="00C875D7" w:rsidRPr="001F16B1" w:rsidRDefault="00C875D7" w:rsidP="00BD5272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517654.43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1299988.85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517662.86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1299985.13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517682.07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1300011.40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517691.59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1300028.78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517696.66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1300038.02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517692.12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1300048.47</w:t>
            </w:r>
          </w:p>
        </w:tc>
      </w:tr>
      <w:tr w:rsidR="001F16B1" w:rsidRPr="001F16B1" w:rsidTr="00F372EB">
        <w:trPr>
          <w:jc w:val="center"/>
        </w:trPr>
        <w:tc>
          <w:tcPr>
            <w:tcW w:w="1740" w:type="pct"/>
            <w:vAlign w:val="bottom"/>
          </w:tcPr>
          <w:p w:rsidR="001F16B1" w:rsidRPr="001F16B1" w:rsidRDefault="001F16B1" w:rsidP="00360D25">
            <w:pPr>
              <w:widowControl/>
              <w:numPr>
                <w:ilvl w:val="0"/>
                <w:numId w:val="36"/>
              </w:numPr>
              <w:shd w:val="clear" w:color="auto" w:fill="FFFFFF"/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517674.45</w:t>
            </w:r>
          </w:p>
        </w:tc>
        <w:tc>
          <w:tcPr>
            <w:tcW w:w="1569" w:type="pct"/>
            <w:vAlign w:val="bottom"/>
          </w:tcPr>
          <w:p w:rsidR="001F16B1" w:rsidRPr="001F16B1" w:rsidRDefault="001F16B1" w:rsidP="00F372EB">
            <w:pPr>
              <w:pStyle w:val="ac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6B1">
              <w:rPr>
                <w:rFonts w:ascii="Times New Roman" w:hAnsi="Times New Roman"/>
                <w:sz w:val="24"/>
                <w:szCs w:val="24"/>
              </w:rPr>
              <w:t>1300016.23</w:t>
            </w:r>
          </w:p>
        </w:tc>
      </w:tr>
    </w:tbl>
    <w:p w:rsidR="00C875D7" w:rsidRPr="001951D4" w:rsidRDefault="00C875D7" w:rsidP="001A2AA1">
      <w:pPr>
        <w:widowControl/>
        <w:tabs>
          <w:tab w:val="left" w:pos="0"/>
        </w:tabs>
        <w:spacing w:line="240" w:lineRule="auto"/>
        <w:ind w:firstLine="0"/>
        <w:jc w:val="right"/>
        <w:rPr>
          <w:bCs/>
          <w:kern w:val="0"/>
          <w:sz w:val="28"/>
          <w:szCs w:val="28"/>
        </w:rPr>
      </w:pPr>
    </w:p>
    <w:p w:rsidR="001F16B1" w:rsidRDefault="00AA4CF1" w:rsidP="001F16B1">
      <w:pPr>
        <w:widowControl/>
        <w:suppressAutoHyphens w:val="0"/>
        <w:autoSpaceDN/>
        <w:spacing w:line="360" w:lineRule="auto"/>
        <w:ind w:firstLine="709"/>
        <w:textAlignment w:val="auto"/>
        <w:rPr>
          <w:rFonts w:ascii="Calibri" w:hAnsi="Calibri" w:cs="Calibri"/>
          <w:kern w:val="0"/>
          <w:sz w:val="22"/>
          <w:szCs w:val="28"/>
          <w:lang w:eastAsia="en-US"/>
        </w:rPr>
      </w:pPr>
      <w:r w:rsidRPr="00AA4CF1">
        <w:rPr>
          <w:kern w:val="0"/>
          <w:sz w:val="28"/>
          <w:szCs w:val="28"/>
          <w:lang w:val="x-none" w:eastAsia="en-US"/>
        </w:rPr>
        <w:t>В границы территории, в отношении которой предполагается к утверждению проект межевания территории</w:t>
      </w:r>
      <w:r w:rsidR="004C435D">
        <w:rPr>
          <w:kern w:val="0"/>
          <w:sz w:val="28"/>
          <w:szCs w:val="28"/>
          <w:lang w:eastAsia="en-US"/>
        </w:rPr>
        <w:t>,</w:t>
      </w:r>
      <w:r w:rsidRPr="00AA4CF1">
        <w:rPr>
          <w:kern w:val="0"/>
          <w:sz w:val="28"/>
          <w:szCs w:val="28"/>
          <w:lang w:val="x-none" w:eastAsia="en-US"/>
        </w:rPr>
        <w:t xml:space="preserve"> лесные участки не входят</w:t>
      </w:r>
      <w:r w:rsidRPr="00AA4CF1">
        <w:rPr>
          <w:rFonts w:ascii="Calibri" w:hAnsi="Calibri" w:cs="Calibri"/>
          <w:kern w:val="0"/>
          <w:sz w:val="22"/>
          <w:szCs w:val="28"/>
          <w:lang w:eastAsia="en-US"/>
        </w:rPr>
        <w:t>.</w:t>
      </w:r>
      <w:r w:rsidR="001F16B1">
        <w:rPr>
          <w:rFonts w:ascii="Calibri" w:hAnsi="Calibri" w:cs="Calibri"/>
          <w:kern w:val="0"/>
          <w:sz w:val="22"/>
          <w:szCs w:val="28"/>
          <w:lang w:eastAsia="en-US"/>
        </w:rPr>
        <w:t xml:space="preserve"> </w:t>
      </w:r>
    </w:p>
    <w:p w:rsidR="00A16CA9" w:rsidRPr="001951D4" w:rsidRDefault="00A16CA9" w:rsidP="001F16B1">
      <w:pPr>
        <w:widowControl/>
        <w:suppressAutoHyphens w:val="0"/>
        <w:autoSpaceDN/>
        <w:spacing w:line="360" w:lineRule="auto"/>
        <w:ind w:firstLine="709"/>
        <w:textAlignment w:val="auto"/>
        <w:rPr>
          <w:rFonts w:eastAsia="Lucida Sans Unicode"/>
          <w:spacing w:val="-5"/>
          <w:sz w:val="28"/>
          <w:szCs w:val="28"/>
          <w:lang w:bidi="ru-RU"/>
        </w:rPr>
      </w:pPr>
      <w:r w:rsidRPr="001951D4">
        <w:rPr>
          <w:rFonts w:eastAsia="Lucida Sans Unicode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</w:t>
      </w:r>
      <w:r w:rsidR="00FE0C35" w:rsidRPr="001951D4">
        <w:rPr>
          <w:rFonts w:eastAsia="Lucida Sans Unicode"/>
          <w:spacing w:val="-5"/>
          <w:sz w:val="28"/>
          <w:szCs w:val="28"/>
          <w:lang w:bidi="ru-RU"/>
        </w:rPr>
        <w:t> </w:t>
      </w:r>
      <w:r w:rsidRPr="001951D4">
        <w:rPr>
          <w:rFonts w:eastAsia="Lucida Sans Unicode"/>
          <w:spacing w:val="-5"/>
          <w:sz w:val="28"/>
          <w:szCs w:val="28"/>
          <w:lang w:bidi="ru-RU"/>
        </w:rPr>
        <w:t>возможности правообладателей земельных участков в соответствии с</w:t>
      </w:r>
      <w:r w:rsidR="00FE0C35" w:rsidRPr="001951D4">
        <w:rPr>
          <w:rFonts w:eastAsia="Lucida Sans Unicode"/>
          <w:spacing w:val="-5"/>
          <w:sz w:val="28"/>
          <w:szCs w:val="28"/>
          <w:lang w:bidi="ru-RU"/>
        </w:rPr>
        <w:t> </w:t>
      </w:r>
      <w:r w:rsidRPr="001951D4">
        <w:rPr>
          <w:rFonts w:eastAsia="Lucida Sans Unicode"/>
          <w:spacing w:val="-5"/>
          <w:sz w:val="28"/>
          <w:szCs w:val="28"/>
          <w:lang w:bidi="ru-RU"/>
        </w:rPr>
        <w:t>действующим законодательством.</w:t>
      </w:r>
    </w:p>
    <w:p w:rsidR="00A56BAD" w:rsidRPr="001951D4" w:rsidRDefault="00A16CA9" w:rsidP="001A2AA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1951D4">
        <w:rPr>
          <w:rFonts w:eastAsia="Lucida Sans Unicode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1951D4">
        <w:rPr>
          <w:rFonts w:eastAsia="Lucida Sans Unicode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1951D4">
        <w:rPr>
          <w:rFonts w:eastAsia="Lucida Sans Unicode"/>
          <w:spacing w:val="-5"/>
          <w:sz w:val="28"/>
          <w:szCs w:val="28"/>
          <w:lang w:bidi="ru-RU"/>
        </w:rPr>
        <w:t>, а</w:t>
      </w:r>
      <w:r w:rsidR="00FE0C35" w:rsidRPr="001951D4">
        <w:rPr>
          <w:rFonts w:eastAsia="Lucida Sans Unicode"/>
          <w:spacing w:val="-5"/>
          <w:sz w:val="28"/>
          <w:szCs w:val="28"/>
          <w:lang w:bidi="ru-RU"/>
        </w:rPr>
        <w:t> </w:t>
      </w:r>
      <w:r w:rsidRPr="001951D4">
        <w:rPr>
          <w:rFonts w:eastAsia="Lucida Sans Unicode"/>
          <w:spacing w:val="-5"/>
          <w:sz w:val="28"/>
          <w:szCs w:val="28"/>
          <w:lang w:bidi="ru-RU"/>
        </w:rPr>
        <w:t>также для ведения хозя</w:t>
      </w:r>
      <w:r w:rsidR="00352669" w:rsidRPr="001951D4">
        <w:rPr>
          <w:rFonts w:eastAsia="Lucida Sans Unicode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1951D4">
        <w:rPr>
          <w:rFonts w:eastAsia="Lucida Sans Unicode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69338C" w:rsidRPr="001951D4" w:rsidRDefault="00C03882" w:rsidP="001A2AA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1951D4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</w:t>
      </w:r>
      <w:r w:rsidR="00FE0C35" w:rsidRPr="001951D4">
        <w:rPr>
          <w:sz w:val="28"/>
          <w:szCs w:val="28"/>
        </w:rPr>
        <w:t> </w:t>
      </w:r>
      <w:r w:rsidRPr="001951D4">
        <w:rPr>
          <w:sz w:val="28"/>
          <w:szCs w:val="28"/>
        </w:rPr>
        <w:t>и обеспечению пожарной безопасности должны производитьс</w:t>
      </w:r>
      <w:r w:rsidR="00655A7F" w:rsidRPr="001951D4">
        <w:rPr>
          <w:sz w:val="28"/>
          <w:szCs w:val="28"/>
        </w:rPr>
        <w:t>я в</w:t>
      </w:r>
      <w:r w:rsidR="00FE0C35" w:rsidRPr="001951D4">
        <w:rPr>
          <w:sz w:val="28"/>
          <w:szCs w:val="28"/>
        </w:rPr>
        <w:t> </w:t>
      </w:r>
      <w:r w:rsidR="00655A7F" w:rsidRPr="001951D4">
        <w:rPr>
          <w:sz w:val="28"/>
          <w:szCs w:val="28"/>
        </w:rPr>
        <w:t>соответствии с положениями Г</w:t>
      </w:r>
      <w:r w:rsidR="00B32C91" w:rsidRPr="001951D4">
        <w:rPr>
          <w:sz w:val="28"/>
          <w:szCs w:val="28"/>
        </w:rPr>
        <w:t>енерального плана</w:t>
      </w:r>
      <w:r w:rsidRPr="001951D4">
        <w:rPr>
          <w:sz w:val="28"/>
          <w:szCs w:val="28"/>
        </w:rPr>
        <w:t>.</w:t>
      </w:r>
    </w:p>
    <w:p w:rsidR="00B9316B" w:rsidRPr="001951D4" w:rsidRDefault="00B9316B" w:rsidP="00AD56EA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B9316B" w:rsidRDefault="00B9316B" w:rsidP="00AD56EA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AD56EA" w:rsidRPr="001F16B1" w:rsidRDefault="001F16B1" w:rsidP="00AD56EA">
      <w:pPr>
        <w:pStyle w:val="23"/>
        <w:widowControl/>
        <w:spacing w:after="0" w:line="240" w:lineRule="auto"/>
        <w:ind w:left="0" w:firstLine="0"/>
        <w:rPr>
          <w:b/>
          <w:sz w:val="28"/>
          <w:szCs w:val="28"/>
        </w:rPr>
      </w:pPr>
      <w:proofErr w:type="gramStart"/>
      <w:r w:rsidRPr="001F16B1">
        <w:rPr>
          <w:b/>
          <w:sz w:val="28"/>
          <w:szCs w:val="28"/>
        </w:rPr>
        <w:t>Исполняющий</w:t>
      </w:r>
      <w:proofErr w:type="gramEnd"/>
      <w:r w:rsidRPr="001F16B1">
        <w:rPr>
          <w:b/>
          <w:sz w:val="28"/>
          <w:szCs w:val="28"/>
        </w:rPr>
        <w:t xml:space="preserve"> обязанности</w:t>
      </w:r>
    </w:p>
    <w:p w:rsidR="001F16B1" w:rsidRPr="001F16B1" w:rsidRDefault="001F16B1" w:rsidP="00AD56EA">
      <w:pPr>
        <w:pStyle w:val="23"/>
        <w:widowControl/>
        <w:spacing w:after="0" w:line="240" w:lineRule="auto"/>
        <w:ind w:left="0" w:firstLine="0"/>
        <w:rPr>
          <w:b/>
          <w:sz w:val="28"/>
          <w:szCs w:val="28"/>
        </w:rPr>
      </w:pPr>
      <w:r w:rsidRPr="001F16B1">
        <w:rPr>
          <w:b/>
          <w:sz w:val="28"/>
          <w:szCs w:val="28"/>
        </w:rPr>
        <w:t>руководителя управления</w:t>
      </w:r>
    </w:p>
    <w:p w:rsidR="001F16B1" w:rsidRPr="001F16B1" w:rsidRDefault="001F16B1" w:rsidP="00AD56EA">
      <w:pPr>
        <w:pStyle w:val="23"/>
        <w:widowControl/>
        <w:spacing w:after="0" w:line="240" w:lineRule="auto"/>
        <w:ind w:left="0" w:firstLine="0"/>
        <w:rPr>
          <w:b/>
          <w:sz w:val="28"/>
          <w:szCs w:val="28"/>
        </w:rPr>
      </w:pPr>
      <w:r w:rsidRPr="001F16B1">
        <w:rPr>
          <w:b/>
          <w:sz w:val="28"/>
          <w:szCs w:val="28"/>
        </w:rPr>
        <w:t xml:space="preserve">главного архитектора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1F16B1">
        <w:rPr>
          <w:b/>
          <w:sz w:val="28"/>
          <w:szCs w:val="28"/>
        </w:rPr>
        <w:t>М.Ш. Солтанов</w:t>
      </w:r>
    </w:p>
    <w:sectPr w:rsidR="001F16B1" w:rsidRPr="001F16B1" w:rsidSect="001951D4">
      <w:headerReference w:type="default" r:id="rId9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4C0" w:rsidRDefault="009A04C0" w:rsidP="00466849">
      <w:pPr>
        <w:spacing w:line="240" w:lineRule="auto"/>
      </w:pPr>
      <w:r>
        <w:separator/>
      </w:r>
    </w:p>
  </w:endnote>
  <w:endnote w:type="continuationSeparator" w:id="0">
    <w:p w:rsidR="009A04C0" w:rsidRDefault="009A04C0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4C0" w:rsidRDefault="009A04C0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9A04C0" w:rsidRDefault="009A04C0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EB" w:rsidRPr="008C2E5A" w:rsidRDefault="00F372EB" w:rsidP="008C2E5A">
    <w:pPr>
      <w:pStyle w:val="ab"/>
      <w:jc w:val="center"/>
      <w:rPr>
        <w:sz w:val="24"/>
        <w:szCs w:val="24"/>
      </w:rPr>
    </w:pPr>
    <w:r w:rsidRPr="00D57574">
      <w:rPr>
        <w:sz w:val="24"/>
        <w:szCs w:val="24"/>
      </w:rPr>
      <w:fldChar w:fldCharType="begin"/>
    </w:r>
    <w:r w:rsidRPr="00D57574">
      <w:rPr>
        <w:sz w:val="24"/>
        <w:szCs w:val="24"/>
      </w:rPr>
      <w:instrText xml:space="preserve"> PAGE   \* MERGEFORMAT </w:instrText>
    </w:r>
    <w:r w:rsidRPr="00D57574">
      <w:rPr>
        <w:sz w:val="24"/>
        <w:szCs w:val="24"/>
      </w:rPr>
      <w:fldChar w:fldCharType="separate"/>
    </w:r>
    <w:r w:rsidR="00E56DCE">
      <w:rPr>
        <w:noProof/>
        <w:sz w:val="24"/>
        <w:szCs w:val="24"/>
      </w:rPr>
      <w:t>24</w:t>
    </w:r>
    <w:r w:rsidRPr="00D57574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1CB7373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B460C6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071BFE"/>
    <w:multiLevelType w:val="hybridMultilevel"/>
    <w:tmpl w:val="376817A6"/>
    <w:lvl w:ilvl="0" w:tplc="2C24CC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704E8E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B4178B"/>
    <w:multiLevelType w:val="hybridMultilevel"/>
    <w:tmpl w:val="B4B07C30"/>
    <w:lvl w:ilvl="0" w:tplc="4A00700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0E8F29A5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C792A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613827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83680E"/>
    <w:multiLevelType w:val="hybridMultilevel"/>
    <w:tmpl w:val="A912938A"/>
    <w:styleLink w:val="WW8Num12"/>
    <w:lvl w:ilvl="0" w:tplc="67AC9D06">
      <w:start w:val="1"/>
      <w:numFmt w:val="bullet"/>
      <w:lvlText w:val="­"/>
      <w:lvlJc w:val="left"/>
      <w:pPr>
        <w:ind w:left="1485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16C41386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BC4D06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404FD"/>
    <w:multiLevelType w:val="hybridMultilevel"/>
    <w:tmpl w:val="337C9FCA"/>
    <w:lvl w:ilvl="0" w:tplc="4F84D3D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FF2C08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86258B"/>
    <w:multiLevelType w:val="hybridMultilevel"/>
    <w:tmpl w:val="CD24595A"/>
    <w:lvl w:ilvl="0" w:tplc="D910DB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631269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ECD1FE1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E3B08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90E28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86596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55C52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0448D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32A1F"/>
    <w:multiLevelType w:val="hybridMultilevel"/>
    <w:tmpl w:val="337C9FCA"/>
    <w:lvl w:ilvl="0" w:tplc="4F84D3D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5D18A6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C3373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E1B00"/>
    <w:multiLevelType w:val="hybridMultilevel"/>
    <w:tmpl w:val="B4B07C30"/>
    <w:lvl w:ilvl="0" w:tplc="4A00700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A6F9B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5A3045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2016E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90CCE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00BD1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B16E0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B257A"/>
    <w:multiLevelType w:val="hybridMultilevel"/>
    <w:tmpl w:val="2A30D340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105B7"/>
    <w:multiLevelType w:val="hybridMultilevel"/>
    <w:tmpl w:val="73A2876C"/>
    <w:lvl w:ilvl="0" w:tplc="67A80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5F5A38"/>
    <w:multiLevelType w:val="hybridMultilevel"/>
    <w:tmpl w:val="CD24595A"/>
    <w:lvl w:ilvl="0" w:tplc="D910DB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9"/>
  </w:num>
  <w:num w:numId="5">
    <w:abstractNumId w:val="21"/>
  </w:num>
  <w:num w:numId="6">
    <w:abstractNumId w:val="41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24"/>
  </w:num>
  <w:num w:numId="12">
    <w:abstractNumId w:val="7"/>
  </w:num>
  <w:num w:numId="13">
    <w:abstractNumId w:val="30"/>
  </w:num>
  <w:num w:numId="14">
    <w:abstractNumId w:val="22"/>
  </w:num>
  <w:num w:numId="15">
    <w:abstractNumId w:val="20"/>
  </w:num>
  <w:num w:numId="16">
    <w:abstractNumId w:val="25"/>
  </w:num>
  <w:num w:numId="17">
    <w:abstractNumId w:val="39"/>
  </w:num>
  <w:num w:numId="18">
    <w:abstractNumId w:val="27"/>
  </w:num>
  <w:num w:numId="19">
    <w:abstractNumId w:val="16"/>
  </w:num>
  <w:num w:numId="20">
    <w:abstractNumId w:val="8"/>
  </w:num>
  <w:num w:numId="21">
    <w:abstractNumId w:val="31"/>
  </w:num>
  <w:num w:numId="22">
    <w:abstractNumId w:val="34"/>
  </w:num>
  <w:num w:numId="23">
    <w:abstractNumId w:val="4"/>
  </w:num>
  <w:num w:numId="24">
    <w:abstractNumId w:val="33"/>
  </w:num>
  <w:num w:numId="25">
    <w:abstractNumId w:val="5"/>
  </w:num>
  <w:num w:numId="26">
    <w:abstractNumId w:val="11"/>
  </w:num>
  <w:num w:numId="27">
    <w:abstractNumId w:val="38"/>
  </w:num>
  <w:num w:numId="28">
    <w:abstractNumId w:val="37"/>
  </w:num>
  <w:num w:numId="29">
    <w:abstractNumId w:val="12"/>
  </w:num>
  <w:num w:numId="30">
    <w:abstractNumId w:val="29"/>
  </w:num>
  <w:num w:numId="31">
    <w:abstractNumId w:val="18"/>
  </w:num>
  <w:num w:numId="32">
    <w:abstractNumId w:val="32"/>
  </w:num>
  <w:num w:numId="33">
    <w:abstractNumId w:val="35"/>
  </w:num>
  <w:num w:numId="34">
    <w:abstractNumId w:val="6"/>
  </w:num>
  <w:num w:numId="35">
    <w:abstractNumId w:val="36"/>
  </w:num>
  <w:num w:numId="36">
    <w:abstractNumId w:val="13"/>
  </w:num>
  <w:num w:numId="37">
    <w:abstractNumId w:val="19"/>
  </w:num>
  <w:num w:numId="38">
    <w:abstractNumId w:val="40"/>
  </w:num>
  <w:num w:numId="39">
    <w:abstractNumId w:val="28"/>
  </w:num>
  <w:num w:numId="40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31"/>
    <w:rsid w:val="0000145A"/>
    <w:rsid w:val="0000221C"/>
    <w:rsid w:val="000032A9"/>
    <w:rsid w:val="000036BE"/>
    <w:rsid w:val="000136FB"/>
    <w:rsid w:val="00014C26"/>
    <w:rsid w:val="000156D8"/>
    <w:rsid w:val="00016666"/>
    <w:rsid w:val="00017E48"/>
    <w:rsid w:val="00017F37"/>
    <w:rsid w:val="00020038"/>
    <w:rsid w:val="00020197"/>
    <w:rsid w:val="00020910"/>
    <w:rsid w:val="0002400F"/>
    <w:rsid w:val="00027FF4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47647"/>
    <w:rsid w:val="000548A1"/>
    <w:rsid w:val="000567F9"/>
    <w:rsid w:val="00065835"/>
    <w:rsid w:val="00067B7B"/>
    <w:rsid w:val="00070A70"/>
    <w:rsid w:val="0007202B"/>
    <w:rsid w:val="0007224B"/>
    <w:rsid w:val="000723FE"/>
    <w:rsid w:val="00072755"/>
    <w:rsid w:val="00072F2D"/>
    <w:rsid w:val="000730F8"/>
    <w:rsid w:val="00073375"/>
    <w:rsid w:val="0007441D"/>
    <w:rsid w:val="00074450"/>
    <w:rsid w:val="000778FB"/>
    <w:rsid w:val="0008398B"/>
    <w:rsid w:val="000839A1"/>
    <w:rsid w:val="00086733"/>
    <w:rsid w:val="00086AA5"/>
    <w:rsid w:val="000928CB"/>
    <w:rsid w:val="000930EF"/>
    <w:rsid w:val="000934C9"/>
    <w:rsid w:val="00094E38"/>
    <w:rsid w:val="00097E92"/>
    <w:rsid w:val="000A035D"/>
    <w:rsid w:val="000A21F6"/>
    <w:rsid w:val="000A2449"/>
    <w:rsid w:val="000A2759"/>
    <w:rsid w:val="000A728D"/>
    <w:rsid w:val="000B0950"/>
    <w:rsid w:val="000B2B63"/>
    <w:rsid w:val="000B3CE8"/>
    <w:rsid w:val="000B5DB8"/>
    <w:rsid w:val="000B7232"/>
    <w:rsid w:val="000C09B8"/>
    <w:rsid w:val="000C1170"/>
    <w:rsid w:val="000C1D22"/>
    <w:rsid w:val="000C26F7"/>
    <w:rsid w:val="000C3587"/>
    <w:rsid w:val="000C3921"/>
    <w:rsid w:val="000C4EB9"/>
    <w:rsid w:val="000C70FE"/>
    <w:rsid w:val="000C72E6"/>
    <w:rsid w:val="000D01CF"/>
    <w:rsid w:val="000D0A9F"/>
    <w:rsid w:val="000D13EF"/>
    <w:rsid w:val="000D14C6"/>
    <w:rsid w:val="000D1BED"/>
    <w:rsid w:val="000D2E4B"/>
    <w:rsid w:val="000D341A"/>
    <w:rsid w:val="000D3D8D"/>
    <w:rsid w:val="000D3FF8"/>
    <w:rsid w:val="000D5ADB"/>
    <w:rsid w:val="000D5D13"/>
    <w:rsid w:val="000D5EE8"/>
    <w:rsid w:val="000D7094"/>
    <w:rsid w:val="000D70E0"/>
    <w:rsid w:val="000E0CA2"/>
    <w:rsid w:val="000E26A7"/>
    <w:rsid w:val="000E4E4E"/>
    <w:rsid w:val="000F6CD9"/>
    <w:rsid w:val="00101927"/>
    <w:rsid w:val="001053A8"/>
    <w:rsid w:val="001069E5"/>
    <w:rsid w:val="001104F3"/>
    <w:rsid w:val="00111565"/>
    <w:rsid w:val="00113A0E"/>
    <w:rsid w:val="00115409"/>
    <w:rsid w:val="00121A83"/>
    <w:rsid w:val="00122B20"/>
    <w:rsid w:val="00124F93"/>
    <w:rsid w:val="0012515B"/>
    <w:rsid w:val="00125F1A"/>
    <w:rsid w:val="0013102D"/>
    <w:rsid w:val="00132819"/>
    <w:rsid w:val="001353D7"/>
    <w:rsid w:val="00143356"/>
    <w:rsid w:val="0014566F"/>
    <w:rsid w:val="00146538"/>
    <w:rsid w:val="00146791"/>
    <w:rsid w:val="00146828"/>
    <w:rsid w:val="00146AA6"/>
    <w:rsid w:val="0014709A"/>
    <w:rsid w:val="0015100F"/>
    <w:rsid w:val="0015156F"/>
    <w:rsid w:val="00156603"/>
    <w:rsid w:val="00160F6E"/>
    <w:rsid w:val="001618B6"/>
    <w:rsid w:val="001638DF"/>
    <w:rsid w:val="00170C95"/>
    <w:rsid w:val="00170EA1"/>
    <w:rsid w:val="00173DE4"/>
    <w:rsid w:val="0017529E"/>
    <w:rsid w:val="0017693D"/>
    <w:rsid w:val="00177CC8"/>
    <w:rsid w:val="001820D9"/>
    <w:rsid w:val="0018518D"/>
    <w:rsid w:val="00194635"/>
    <w:rsid w:val="00194780"/>
    <w:rsid w:val="00194915"/>
    <w:rsid w:val="001951D4"/>
    <w:rsid w:val="001955B4"/>
    <w:rsid w:val="001A0047"/>
    <w:rsid w:val="001A0CFE"/>
    <w:rsid w:val="001A2AA1"/>
    <w:rsid w:val="001A302D"/>
    <w:rsid w:val="001A3C2A"/>
    <w:rsid w:val="001A4287"/>
    <w:rsid w:val="001A5D90"/>
    <w:rsid w:val="001A71BF"/>
    <w:rsid w:val="001A7506"/>
    <w:rsid w:val="001B0016"/>
    <w:rsid w:val="001B0487"/>
    <w:rsid w:val="001B2083"/>
    <w:rsid w:val="001C0213"/>
    <w:rsid w:val="001C43AB"/>
    <w:rsid w:val="001C4C31"/>
    <w:rsid w:val="001C772C"/>
    <w:rsid w:val="001D325E"/>
    <w:rsid w:val="001E0BA1"/>
    <w:rsid w:val="001E17BD"/>
    <w:rsid w:val="001E2496"/>
    <w:rsid w:val="001E47A1"/>
    <w:rsid w:val="001E4DE9"/>
    <w:rsid w:val="001F0972"/>
    <w:rsid w:val="001F16B1"/>
    <w:rsid w:val="001F296B"/>
    <w:rsid w:val="001F2E19"/>
    <w:rsid w:val="001F5FDD"/>
    <w:rsid w:val="001F761F"/>
    <w:rsid w:val="001F7BEC"/>
    <w:rsid w:val="00202178"/>
    <w:rsid w:val="002021A3"/>
    <w:rsid w:val="0020316C"/>
    <w:rsid w:val="00205CEA"/>
    <w:rsid w:val="00207435"/>
    <w:rsid w:val="00210749"/>
    <w:rsid w:val="002165C2"/>
    <w:rsid w:val="0021669E"/>
    <w:rsid w:val="0021749C"/>
    <w:rsid w:val="00220B21"/>
    <w:rsid w:val="00221AA2"/>
    <w:rsid w:val="0022688B"/>
    <w:rsid w:val="002321C0"/>
    <w:rsid w:val="002322F5"/>
    <w:rsid w:val="002360EE"/>
    <w:rsid w:val="00236B57"/>
    <w:rsid w:val="00240475"/>
    <w:rsid w:val="00240E70"/>
    <w:rsid w:val="002411CA"/>
    <w:rsid w:val="00241E83"/>
    <w:rsid w:val="00242031"/>
    <w:rsid w:val="00245B38"/>
    <w:rsid w:val="00247535"/>
    <w:rsid w:val="00247D67"/>
    <w:rsid w:val="00253EEF"/>
    <w:rsid w:val="002607DB"/>
    <w:rsid w:val="00261F05"/>
    <w:rsid w:val="00263870"/>
    <w:rsid w:val="00267120"/>
    <w:rsid w:val="00267B1A"/>
    <w:rsid w:val="00270610"/>
    <w:rsid w:val="00270656"/>
    <w:rsid w:val="0027096C"/>
    <w:rsid w:val="002746B8"/>
    <w:rsid w:val="002827F7"/>
    <w:rsid w:val="002836F3"/>
    <w:rsid w:val="00290C68"/>
    <w:rsid w:val="00294E64"/>
    <w:rsid w:val="00296271"/>
    <w:rsid w:val="00297BB8"/>
    <w:rsid w:val="002A3283"/>
    <w:rsid w:val="002A4C7F"/>
    <w:rsid w:val="002A51C3"/>
    <w:rsid w:val="002B473D"/>
    <w:rsid w:val="002B53BB"/>
    <w:rsid w:val="002B7E69"/>
    <w:rsid w:val="002C2420"/>
    <w:rsid w:val="002C7244"/>
    <w:rsid w:val="002C797C"/>
    <w:rsid w:val="002D2413"/>
    <w:rsid w:val="002D2EE4"/>
    <w:rsid w:val="002D3940"/>
    <w:rsid w:val="002D3E4F"/>
    <w:rsid w:val="002D5E79"/>
    <w:rsid w:val="002D71D0"/>
    <w:rsid w:val="002E12E5"/>
    <w:rsid w:val="002E296E"/>
    <w:rsid w:val="002E4482"/>
    <w:rsid w:val="002E463B"/>
    <w:rsid w:val="002F1D4E"/>
    <w:rsid w:val="002F3724"/>
    <w:rsid w:val="002F387C"/>
    <w:rsid w:val="002F5B35"/>
    <w:rsid w:val="002F68FE"/>
    <w:rsid w:val="002F7BBB"/>
    <w:rsid w:val="003030C3"/>
    <w:rsid w:val="003055EC"/>
    <w:rsid w:val="00306B7E"/>
    <w:rsid w:val="00307184"/>
    <w:rsid w:val="003116F7"/>
    <w:rsid w:val="00311913"/>
    <w:rsid w:val="00312CE5"/>
    <w:rsid w:val="00314CD6"/>
    <w:rsid w:val="00314F6A"/>
    <w:rsid w:val="00322C78"/>
    <w:rsid w:val="00325D74"/>
    <w:rsid w:val="00336462"/>
    <w:rsid w:val="003377B3"/>
    <w:rsid w:val="0034074F"/>
    <w:rsid w:val="003430D6"/>
    <w:rsid w:val="0034372F"/>
    <w:rsid w:val="003444B6"/>
    <w:rsid w:val="00344EAA"/>
    <w:rsid w:val="00352669"/>
    <w:rsid w:val="003555CA"/>
    <w:rsid w:val="0035793B"/>
    <w:rsid w:val="00360D25"/>
    <w:rsid w:val="003615C0"/>
    <w:rsid w:val="00362CDB"/>
    <w:rsid w:val="00366316"/>
    <w:rsid w:val="003666BF"/>
    <w:rsid w:val="0036793E"/>
    <w:rsid w:val="00371317"/>
    <w:rsid w:val="00371680"/>
    <w:rsid w:val="00372B29"/>
    <w:rsid w:val="00373541"/>
    <w:rsid w:val="00373755"/>
    <w:rsid w:val="0038286F"/>
    <w:rsid w:val="0038352D"/>
    <w:rsid w:val="003836AA"/>
    <w:rsid w:val="00383D06"/>
    <w:rsid w:val="00386BEB"/>
    <w:rsid w:val="00387052"/>
    <w:rsid w:val="003879A6"/>
    <w:rsid w:val="00387C7B"/>
    <w:rsid w:val="00392107"/>
    <w:rsid w:val="003930EA"/>
    <w:rsid w:val="00396426"/>
    <w:rsid w:val="00397D2A"/>
    <w:rsid w:val="003A1140"/>
    <w:rsid w:val="003A3410"/>
    <w:rsid w:val="003A3786"/>
    <w:rsid w:val="003A517B"/>
    <w:rsid w:val="003A63A2"/>
    <w:rsid w:val="003B25E5"/>
    <w:rsid w:val="003B3478"/>
    <w:rsid w:val="003B62AD"/>
    <w:rsid w:val="003B6403"/>
    <w:rsid w:val="003C0E8D"/>
    <w:rsid w:val="003C1912"/>
    <w:rsid w:val="003C204F"/>
    <w:rsid w:val="003C289E"/>
    <w:rsid w:val="003C4B22"/>
    <w:rsid w:val="003C6737"/>
    <w:rsid w:val="003C69B0"/>
    <w:rsid w:val="003C69D2"/>
    <w:rsid w:val="003E05D8"/>
    <w:rsid w:val="003E077E"/>
    <w:rsid w:val="003E2089"/>
    <w:rsid w:val="003E3C72"/>
    <w:rsid w:val="003E4B3C"/>
    <w:rsid w:val="003E726D"/>
    <w:rsid w:val="003F04FD"/>
    <w:rsid w:val="003F0867"/>
    <w:rsid w:val="003F2EA2"/>
    <w:rsid w:val="003F5F58"/>
    <w:rsid w:val="004015FA"/>
    <w:rsid w:val="00401D66"/>
    <w:rsid w:val="00404699"/>
    <w:rsid w:val="004050E4"/>
    <w:rsid w:val="00405765"/>
    <w:rsid w:val="00413BF7"/>
    <w:rsid w:val="00414617"/>
    <w:rsid w:val="004148CA"/>
    <w:rsid w:val="00416290"/>
    <w:rsid w:val="0042011A"/>
    <w:rsid w:val="004202C1"/>
    <w:rsid w:val="00420967"/>
    <w:rsid w:val="0042179D"/>
    <w:rsid w:val="004301DC"/>
    <w:rsid w:val="00433A2D"/>
    <w:rsid w:val="00434FC1"/>
    <w:rsid w:val="004404DA"/>
    <w:rsid w:val="00440BCA"/>
    <w:rsid w:val="00442AB0"/>
    <w:rsid w:val="00444484"/>
    <w:rsid w:val="004449DE"/>
    <w:rsid w:val="0044669A"/>
    <w:rsid w:val="004473A8"/>
    <w:rsid w:val="004500C5"/>
    <w:rsid w:val="00463066"/>
    <w:rsid w:val="00463187"/>
    <w:rsid w:val="00463BDF"/>
    <w:rsid w:val="00466849"/>
    <w:rsid w:val="004668BB"/>
    <w:rsid w:val="0047179E"/>
    <w:rsid w:val="00473368"/>
    <w:rsid w:val="00473D5F"/>
    <w:rsid w:val="00475E72"/>
    <w:rsid w:val="00476A2A"/>
    <w:rsid w:val="00477ECD"/>
    <w:rsid w:val="00481315"/>
    <w:rsid w:val="00481358"/>
    <w:rsid w:val="0048276F"/>
    <w:rsid w:val="004832FA"/>
    <w:rsid w:val="00486C13"/>
    <w:rsid w:val="00490DC6"/>
    <w:rsid w:val="00493C22"/>
    <w:rsid w:val="00495AFB"/>
    <w:rsid w:val="00495E2E"/>
    <w:rsid w:val="004A3E69"/>
    <w:rsid w:val="004A4F25"/>
    <w:rsid w:val="004A6583"/>
    <w:rsid w:val="004A6C65"/>
    <w:rsid w:val="004B0BD7"/>
    <w:rsid w:val="004B0D5E"/>
    <w:rsid w:val="004B20C1"/>
    <w:rsid w:val="004B2846"/>
    <w:rsid w:val="004B413F"/>
    <w:rsid w:val="004B4512"/>
    <w:rsid w:val="004B4E41"/>
    <w:rsid w:val="004B4EFB"/>
    <w:rsid w:val="004B7645"/>
    <w:rsid w:val="004C435D"/>
    <w:rsid w:val="004C63B8"/>
    <w:rsid w:val="004D1D1D"/>
    <w:rsid w:val="004D3584"/>
    <w:rsid w:val="004D60A7"/>
    <w:rsid w:val="004D73EC"/>
    <w:rsid w:val="004D79C5"/>
    <w:rsid w:val="004E0A7E"/>
    <w:rsid w:val="004E10E3"/>
    <w:rsid w:val="004E27FE"/>
    <w:rsid w:val="004E5438"/>
    <w:rsid w:val="004E6D53"/>
    <w:rsid w:val="004F29B0"/>
    <w:rsid w:val="004F4DD9"/>
    <w:rsid w:val="004F7537"/>
    <w:rsid w:val="00503CB8"/>
    <w:rsid w:val="00507708"/>
    <w:rsid w:val="0051115A"/>
    <w:rsid w:val="005113E2"/>
    <w:rsid w:val="00515093"/>
    <w:rsid w:val="0051552B"/>
    <w:rsid w:val="0051591F"/>
    <w:rsid w:val="0051599E"/>
    <w:rsid w:val="00515B96"/>
    <w:rsid w:val="00520AA2"/>
    <w:rsid w:val="00521DBC"/>
    <w:rsid w:val="00524177"/>
    <w:rsid w:val="00524C64"/>
    <w:rsid w:val="0053621C"/>
    <w:rsid w:val="00545C45"/>
    <w:rsid w:val="005470C1"/>
    <w:rsid w:val="00550003"/>
    <w:rsid w:val="00550B90"/>
    <w:rsid w:val="00551CEF"/>
    <w:rsid w:val="00553285"/>
    <w:rsid w:val="00555E31"/>
    <w:rsid w:val="00556246"/>
    <w:rsid w:val="00556E5A"/>
    <w:rsid w:val="00561CBC"/>
    <w:rsid w:val="00562013"/>
    <w:rsid w:val="00565004"/>
    <w:rsid w:val="005657EE"/>
    <w:rsid w:val="005672FF"/>
    <w:rsid w:val="005711A0"/>
    <w:rsid w:val="00573062"/>
    <w:rsid w:val="005751A7"/>
    <w:rsid w:val="0058038B"/>
    <w:rsid w:val="005814EF"/>
    <w:rsid w:val="005834AC"/>
    <w:rsid w:val="00584C20"/>
    <w:rsid w:val="005859FE"/>
    <w:rsid w:val="005870D4"/>
    <w:rsid w:val="00591538"/>
    <w:rsid w:val="005939B0"/>
    <w:rsid w:val="00596627"/>
    <w:rsid w:val="005A03DE"/>
    <w:rsid w:val="005A27E5"/>
    <w:rsid w:val="005A33EF"/>
    <w:rsid w:val="005A54C1"/>
    <w:rsid w:val="005A5D40"/>
    <w:rsid w:val="005A6A3E"/>
    <w:rsid w:val="005A78DD"/>
    <w:rsid w:val="005A7A81"/>
    <w:rsid w:val="005B231D"/>
    <w:rsid w:val="005B360B"/>
    <w:rsid w:val="005B4F4A"/>
    <w:rsid w:val="005B735A"/>
    <w:rsid w:val="005C3FD1"/>
    <w:rsid w:val="005C4396"/>
    <w:rsid w:val="005C57B7"/>
    <w:rsid w:val="005D2591"/>
    <w:rsid w:val="005D4316"/>
    <w:rsid w:val="005D4EA9"/>
    <w:rsid w:val="005D603D"/>
    <w:rsid w:val="005D6312"/>
    <w:rsid w:val="005E0452"/>
    <w:rsid w:val="005E2231"/>
    <w:rsid w:val="005E4D31"/>
    <w:rsid w:val="005E4DD1"/>
    <w:rsid w:val="005F1C4B"/>
    <w:rsid w:val="005F3B18"/>
    <w:rsid w:val="005F6387"/>
    <w:rsid w:val="006105E2"/>
    <w:rsid w:val="006137F8"/>
    <w:rsid w:val="006144C5"/>
    <w:rsid w:val="00616067"/>
    <w:rsid w:val="00617941"/>
    <w:rsid w:val="006219CB"/>
    <w:rsid w:val="00622172"/>
    <w:rsid w:val="00623B25"/>
    <w:rsid w:val="00623D98"/>
    <w:rsid w:val="006268DA"/>
    <w:rsid w:val="00626D86"/>
    <w:rsid w:val="00627301"/>
    <w:rsid w:val="00627FD0"/>
    <w:rsid w:val="006312BF"/>
    <w:rsid w:val="006316E5"/>
    <w:rsid w:val="0063191E"/>
    <w:rsid w:val="0063221C"/>
    <w:rsid w:val="00632B6A"/>
    <w:rsid w:val="00633EAC"/>
    <w:rsid w:val="00634618"/>
    <w:rsid w:val="006373BA"/>
    <w:rsid w:val="00637DD9"/>
    <w:rsid w:val="006402D6"/>
    <w:rsid w:val="0064109A"/>
    <w:rsid w:val="00642880"/>
    <w:rsid w:val="00643A51"/>
    <w:rsid w:val="00644949"/>
    <w:rsid w:val="006503E7"/>
    <w:rsid w:val="00650F98"/>
    <w:rsid w:val="00651DE7"/>
    <w:rsid w:val="006535F9"/>
    <w:rsid w:val="006540D0"/>
    <w:rsid w:val="006557C9"/>
    <w:rsid w:val="00655A7F"/>
    <w:rsid w:val="00655ED4"/>
    <w:rsid w:val="0066071F"/>
    <w:rsid w:val="006607BA"/>
    <w:rsid w:val="0066191C"/>
    <w:rsid w:val="00663F71"/>
    <w:rsid w:val="006675FE"/>
    <w:rsid w:val="0067023E"/>
    <w:rsid w:val="0067057D"/>
    <w:rsid w:val="00674175"/>
    <w:rsid w:val="00676CC4"/>
    <w:rsid w:val="00677684"/>
    <w:rsid w:val="0067777A"/>
    <w:rsid w:val="00680B80"/>
    <w:rsid w:val="0069195D"/>
    <w:rsid w:val="00692B29"/>
    <w:rsid w:val="0069338C"/>
    <w:rsid w:val="00693536"/>
    <w:rsid w:val="00693818"/>
    <w:rsid w:val="006A151E"/>
    <w:rsid w:val="006A2315"/>
    <w:rsid w:val="006A40D5"/>
    <w:rsid w:val="006A5536"/>
    <w:rsid w:val="006A5DE8"/>
    <w:rsid w:val="006B1124"/>
    <w:rsid w:val="006B257F"/>
    <w:rsid w:val="006B2B5C"/>
    <w:rsid w:val="006B52FE"/>
    <w:rsid w:val="006C1D3C"/>
    <w:rsid w:val="006C38A6"/>
    <w:rsid w:val="006C3E0B"/>
    <w:rsid w:val="006C48DE"/>
    <w:rsid w:val="006C6261"/>
    <w:rsid w:val="006D3D5D"/>
    <w:rsid w:val="006D4FAD"/>
    <w:rsid w:val="006D709F"/>
    <w:rsid w:val="006D7102"/>
    <w:rsid w:val="006D7FA9"/>
    <w:rsid w:val="006E0643"/>
    <w:rsid w:val="006E116D"/>
    <w:rsid w:val="006E23A9"/>
    <w:rsid w:val="006E4E30"/>
    <w:rsid w:val="006E5DFF"/>
    <w:rsid w:val="006E6FF3"/>
    <w:rsid w:val="006E7366"/>
    <w:rsid w:val="006F0E86"/>
    <w:rsid w:val="006F47C3"/>
    <w:rsid w:val="00700476"/>
    <w:rsid w:val="00705CF1"/>
    <w:rsid w:val="00705FD9"/>
    <w:rsid w:val="00706597"/>
    <w:rsid w:val="00715F39"/>
    <w:rsid w:val="00717C38"/>
    <w:rsid w:val="00721A80"/>
    <w:rsid w:val="007239F9"/>
    <w:rsid w:val="00725CC9"/>
    <w:rsid w:val="007265D3"/>
    <w:rsid w:val="007266C9"/>
    <w:rsid w:val="007279B8"/>
    <w:rsid w:val="00730599"/>
    <w:rsid w:val="00730F42"/>
    <w:rsid w:val="007317B6"/>
    <w:rsid w:val="007318D1"/>
    <w:rsid w:val="007318DF"/>
    <w:rsid w:val="0073572D"/>
    <w:rsid w:val="007364F7"/>
    <w:rsid w:val="00737337"/>
    <w:rsid w:val="0074097B"/>
    <w:rsid w:val="00751414"/>
    <w:rsid w:val="00751CED"/>
    <w:rsid w:val="007541E0"/>
    <w:rsid w:val="007568C6"/>
    <w:rsid w:val="00761150"/>
    <w:rsid w:val="00761C29"/>
    <w:rsid w:val="0077013F"/>
    <w:rsid w:val="00771A88"/>
    <w:rsid w:val="00774822"/>
    <w:rsid w:val="00777199"/>
    <w:rsid w:val="00784B44"/>
    <w:rsid w:val="007857B7"/>
    <w:rsid w:val="00785BE3"/>
    <w:rsid w:val="0078684C"/>
    <w:rsid w:val="007911F5"/>
    <w:rsid w:val="00792298"/>
    <w:rsid w:val="00794674"/>
    <w:rsid w:val="00796783"/>
    <w:rsid w:val="007969AE"/>
    <w:rsid w:val="007969CB"/>
    <w:rsid w:val="00796AAF"/>
    <w:rsid w:val="007A0031"/>
    <w:rsid w:val="007A1BF9"/>
    <w:rsid w:val="007A3011"/>
    <w:rsid w:val="007A4013"/>
    <w:rsid w:val="007A44C2"/>
    <w:rsid w:val="007A4EF4"/>
    <w:rsid w:val="007A5815"/>
    <w:rsid w:val="007A6865"/>
    <w:rsid w:val="007A6C99"/>
    <w:rsid w:val="007A732F"/>
    <w:rsid w:val="007B0B1C"/>
    <w:rsid w:val="007B0D19"/>
    <w:rsid w:val="007B1444"/>
    <w:rsid w:val="007B25FB"/>
    <w:rsid w:val="007B35CB"/>
    <w:rsid w:val="007B6F02"/>
    <w:rsid w:val="007C3AD1"/>
    <w:rsid w:val="007C69DF"/>
    <w:rsid w:val="007C6CCA"/>
    <w:rsid w:val="007D008C"/>
    <w:rsid w:val="007D3CA2"/>
    <w:rsid w:val="007D43D8"/>
    <w:rsid w:val="007D6F97"/>
    <w:rsid w:val="007D7767"/>
    <w:rsid w:val="007D7F45"/>
    <w:rsid w:val="007E0BCD"/>
    <w:rsid w:val="007E20A0"/>
    <w:rsid w:val="007E2422"/>
    <w:rsid w:val="007E395B"/>
    <w:rsid w:val="007E4B83"/>
    <w:rsid w:val="007E4DC3"/>
    <w:rsid w:val="007E4F3D"/>
    <w:rsid w:val="007E75D3"/>
    <w:rsid w:val="007F1ED4"/>
    <w:rsid w:val="007F3C3E"/>
    <w:rsid w:val="007F4ABC"/>
    <w:rsid w:val="00805D8B"/>
    <w:rsid w:val="00807E78"/>
    <w:rsid w:val="0081410F"/>
    <w:rsid w:val="00817E0E"/>
    <w:rsid w:val="00820676"/>
    <w:rsid w:val="00821535"/>
    <w:rsid w:val="00830833"/>
    <w:rsid w:val="0083277E"/>
    <w:rsid w:val="00832D0D"/>
    <w:rsid w:val="008338CE"/>
    <w:rsid w:val="00833E2D"/>
    <w:rsid w:val="00834099"/>
    <w:rsid w:val="00834FF4"/>
    <w:rsid w:val="00835D10"/>
    <w:rsid w:val="00836CD9"/>
    <w:rsid w:val="00842DD2"/>
    <w:rsid w:val="008433F1"/>
    <w:rsid w:val="00845B36"/>
    <w:rsid w:val="008479DD"/>
    <w:rsid w:val="00852CF2"/>
    <w:rsid w:val="00854E06"/>
    <w:rsid w:val="008620C2"/>
    <w:rsid w:val="008648B6"/>
    <w:rsid w:val="00864CCC"/>
    <w:rsid w:val="0086627A"/>
    <w:rsid w:val="00875F01"/>
    <w:rsid w:val="00876483"/>
    <w:rsid w:val="00876AC8"/>
    <w:rsid w:val="008800E7"/>
    <w:rsid w:val="00880576"/>
    <w:rsid w:val="00881C32"/>
    <w:rsid w:val="008874DF"/>
    <w:rsid w:val="0088784D"/>
    <w:rsid w:val="00892A86"/>
    <w:rsid w:val="0089306C"/>
    <w:rsid w:val="00893566"/>
    <w:rsid w:val="008A031E"/>
    <w:rsid w:val="008A0E5B"/>
    <w:rsid w:val="008A0EC4"/>
    <w:rsid w:val="008A1E3C"/>
    <w:rsid w:val="008B1A2A"/>
    <w:rsid w:val="008B2B06"/>
    <w:rsid w:val="008B4B54"/>
    <w:rsid w:val="008B5C6D"/>
    <w:rsid w:val="008B7764"/>
    <w:rsid w:val="008C1B7C"/>
    <w:rsid w:val="008C2E5A"/>
    <w:rsid w:val="008C313D"/>
    <w:rsid w:val="008C33D1"/>
    <w:rsid w:val="008D1E65"/>
    <w:rsid w:val="008D4DC3"/>
    <w:rsid w:val="008E2634"/>
    <w:rsid w:val="008E3208"/>
    <w:rsid w:val="008E4707"/>
    <w:rsid w:val="008E5945"/>
    <w:rsid w:val="008E68EE"/>
    <w:rsid w:val="008E7452"/>
    <w:rsid w:val="008E7D23"/>
    <w:rsid w:val="008F2621"/>
    <w:rsid w:val="008F75FC"/>
    <w:rsid w:val="009007F9"/>
    <w:rsid w:val="00903263"/>
    <w:rsid w:val="00905F43"/>
    <w:rsid w:val="00906EBA"/>
    <w:rsid w:val="00907139"/>
    <w:rsid w:val="0091339B"/>
    <w:rsid w:val="009154E5"/>
    <w:rsid w:val="00915D16"/>
    <w:rsid w:val="00921760"/>
    <w:rsid w:val="009235F9"/>
    <w:rsid w:val="00926610"/>
    <w:rsid w:val="00931FF9"/>
    <w:rsid w:val="009366F6"/>
    <w:rsid w:val="00937F70"/>
    <w:rsid w:val="00942650"/>
    <w:rsid w:val="00942818"/>
    <w:rsid w:val="0094310A"/>
    <w:rsid w:val="009470B8"/>
    <w:rsid w:val="0095221B"/>
    <w:rsid w:val="009533D6"/>
    <w:rsid w:val="009559F5"/>
    <w:rsid w:val="00955EE7"/>
    <w:rsid w:val="00957F60"/>
    <w:rsid w:val="00960BFA"/>
    <w:rsid w:val="00962619"/>
    <w:rsid w:val="009633C1"/>
    <w:rsid w:val="009653D8"/>
    <w:rsid w:val="00975671"/>
    <w:rsid w:val="00975738"/>
    <w:rsid w:val="00975CDB"/>
    <w:rsid w:val="00976E81"/>
    <w:rsid w:val="00980B97"/>
    <w:rsid w:val="00981D28"/>
    <w:rsid w:val="00986579"/>
    <w:rsid w:val="0098745B"/>
    <w:rsid w:val="00996012"/>
    <w:rsid w:val="009A04C0"/>
    <w:rsid w:val="009A0772"/>
    <w:rsid w:val="009A35B0"/>
    <w:rsid w:val="009A4C63"/>
    <w:rsid w:val="009A4E61"/>
    <w:rsid w:val="009A69AE"/>
    <w:rsid w:val="009A73A1"/>
    <w:rsid w:val="009B1ABE"/>
    <w:rsid w:val="009B7118"/>
    <w:rsid w:val="009B75EC"/>
    <w:rsid w:val="009C0C95"/>
    <w:rsid w:val="009C4351"/>
    <w:rsid w:val="009C5406"/>
    <w:rsid w:val="009C6826"/>
    <w:rsid w:val="009C7409"/>
    <w:rsid w:val="009C7D35"/>
    <w:rsid w:val="009D15AD"/>
    <w:rsid w:val="009D4A1E"/>
    <w:rsid w:val="009D541E"/>
    <w:rsid w:val="009D697B"/>
    <w:rsid w:val="009E0028"/>
    <w:rsid w:val="009E1711"/>
    <w:rsid w:val="009E1C20"/>
    <w:rsid w:val="009E620B"/>
    <w:rsid w:val="009E7843"/>
    <w:rsid w:val="009E78B6"/>
    <w:rsid w:val="009E79A3"/>
    <w:rsid w:val="009F2C6D"/>
    <w:rsid w:val="009F448E"/>
    <w:rsid w:val="009F4B4A"/>
    <w:rsid w:val="009F62F9"/>
    <w:rsid w:val="009F7FED"/>
    <w:rsid w:val="00A01A5B"/>
    <w:rsid w:val="00A0422F"/>
    <w:rsid w:val="00A07047"/>
    <w:rsid w:val="00A07CE3"/>
    <w:rsid w:val="00A140A7"/>
    <w:rsid w:val="00A14498"/>
    <w:rsid w:val="00A16CA9"/>
    <w:rsid w:val="00A213A4"/>
    <w:rsid w:val="00A248C6"/>
    <w:rsid w:val="00A25FF7"/>
    <w:rsid w:val="00A31CC1"/>
    <w:rsid w:val="00A32383"/>
    <w:rsid w:val="00A3433E"/>
    <w:rsid w:val="00A366E2"/>
    <w:rsid w:val="00A416F5"/>
    <w:rsid w:val="00A45610"/>
    <w:rsid w:val="00A4594A"/>
    <w:rsid w:val="00A466E0"/>
    <w:rsid w:val="00A46FE8"/>
    <w:rsid w:val="00A50369"/>
    <w:rsid w:val="00A511DA"/>
    <w:rsid w:val="00A513A8"/>
    <w:rsid w:val="00A52C78"/>
    <w:rsid w:val="00A52E56"/>
    <w:rsid w:val="00A53AB4"/>
    <w:rsid w:val="00A53E25"/>
    <w:rsid w:val="00A560D4"/>
    <w:rsid w:val="00A56BAD"/>
    <w:rsid w:val="00A60467"/>
    <w:rsid w:val="00A6468D"/>
    <w:rsid w:val="00A64AE0"/>
    <w:rsid w:val="00A66BFB"/>
    <w:rsid w:val="00A678D6"/>
    <w:rsid w:val="00A711E9"/>
    <w:rsid w:val="00A7377A"/>
    <w:rsid w:val="00A73E88"/>
    <w:rsid w:val="00A7539F"/>
    <w:rsid w:val="00A759E6"/>
    <w:rsid w:val="00A7657B"/>
    <w:rsid w:val="00A76D7F"/>
    <w:rsid w:val="00A7766F"/>
    <w:rsid w:val="00A83A99"/>
    <w:rsid w:val="00A86995"/>
    <w:rsid w:val="00A90F5D"/>
    <w:rsid w:val="00A92556"/>
    <w:rsid w:val="00A935F9"/>
    <w:rsid w:val="00A936D6"/>
    <w:rsid w:val="00A951C4"/>
    <w:rsid w:val="00A95EFB"/>
    <w:rsid w:val="00A960A8"/>
    <w:rsid w:val="00A97EB1"/>
    <w:rsid w:val="00AA2DD2"/>
    <w:rsid w:val="00AA408B"/>
    <w:rsid w:val="00AA4CF1"/>
    <w:rsid w:val="00AA6AC2"/>
    <w:rsid w:val="00AB382B"/>
    <w:rsid w:val="00AB6395"/>
    <w:rsid w:val="00AB6D09"/>
    <w:rsid w:val="00AC11B4"/>
    <w:rsid w:val="00AC14EF"/>
    <w:rsid w:val="00AC2F56"/>
    <w:rsid w:val="00AC43F0"/>
    <w:rsid w:val="00AD0581"/>
    <w:rsid w:val="00AD1413"/>
    <w:rsid w:val="00AD1B5B"/>
    <w:rsid w:val="00AD31E4"/>
    <w:rsid w:val="00AD396E"/>
    <w:rsid w:val="00AD4812"/>
    <w:rsid w:val="00AD52FF"/>
    <w:rsid w:val="00AD56EA"/>
    <w:rsid w:val="00AE248E"/>
    <w:rsid w:val="00AE4762"/>
    <w:rsid w:val="00AE48B6"/>
    <w:rsid w:val="00AE4BD0"/>
    <w:rsid w:val="00AE7FBB"/>
    <w:rsid w:val="00AF05BA"/>
    <w:rsid w:val="00AF0C0D"/>
    <w:rsid w:val="00AF19A7"/>
    <w:rsid w:val="00AF2389"/>
    <w:rsid w:val="00AF3CCE"/>
    <w:rsid w:val="00AF59CC"/>
    <w:rsid w:val="00AF6936"/>
    <w:rsid w:val="00AF7248"/>
    <w:rsid w:val="00AF7785"/>
    <w:rsid w:val="00B00C3F"/>
    <w:rsid w:val="00B05A04"/>
    <w:rsid w:val="00B06648"/>
    <w:rsid w:val="00B07E9C"/>
    <w:rsid w:val="00B11A29"/>
    <w:rsid w:val="00B11E16"/>
    <w:rsid w:val="00B1241A"/>
    <w:rsid w:val="00B14E1F"/>
    <w:rsid w:val="00B14E68"/>
    <w:rsid w:val="00B20295"/>
    <w:rsid w:val="00B217DC"/>
    <w:rsid w:val="00B220D5"/>
    <w:rsid w:val="00B259AF"/>
    <w:rsid w:val="00B26E57"/>
    <w:rsid w:val="00B27922"/>
    <w:rsid w:val="00B32C91"/>
    <w:rsid w:val="00B35FCF"/>
    <w:rsid w:val="00B373A2"/>
    <w:rsid w:val="00B375B1"/>
    <w:rsid w:val="00B40408"/>
    <w:rsid w:val="00B4227C"/>
    <w:rsid w:val="00B43A89"/>
    <w:rsid w:val="00B51F53"/>
    <w:rsid w:val="00B53E50"/>
    <w:rsid w:val="00B55237"/>
    <w:rsid w:val="00B56FFA"/>
    <w:rsid w:val="00B5700D"/>
    <w:rsid w:val="00B62128"/>
    <w:rsid w:val="00B62C30"/>
    <w:rsid w:val="00B761CF"/>
    <w:rsid w:val="00B765D8"/>
    <w:rsid w:val="00B85904"/>
    <w:rsid w:val="00B90667"/>
    <w:rsid w:val="00B917C4"/>
    <w:rsid w:val="00B9316B"/>
    <w:rsid w:val="00B950B6"/>
    <w:rsid w:val="00B95C4D"/>
    <w:rsid w:val="00BA1DBF"/>
    <w:rsid w:val="00BA23B3"/>
    <w:rsid w:val="00BA6CFC"/>
    <w:rsid w:val="00BA7929"/>
    <w:rsid w:val="00BB1AB0"/>
    <w:rsid w:val="00BB1E83"/>
    <w:rsid w:val="00BC0F13"/>
    <w:rsid w:val="00BC1532"/>
    <w:rsid w:val="00BC4A63"/>
    <w:rsid w:val="00BC5343"/>
    <w:rsid w:val="00BC637D"/>
    <w:rsid w:val="00BC63B2"/>
    <w:rsid w:val="00BC6563"/>
    <w:rsid w:val="00BC72E3"/>
    <w:rsid w:val="00BC7882"/>
    <w:rsid w:val="00BD5272"/>
    <w:rsid w:val="00BD5498"/>
    <w:rsid w:val="00BD6226"/>
    <w:rsid w:val="00BE0504"/>
    <w:rsid w:val="00BE578A"/>
    <w:rsid w:val="00BE7606"/>
    <w:rsid w:val="00BE79A4"/>
    <w:rsid w:val="00BF001C"/>
    <w:rsid w:val="00BF1FBA"/>
    <w:rsid w:val="00BF3A12"/>
    <w:rsid w:val="00BF422A"/>
    <w:rsid w:val="00BF5A33"/>
    <w:rsid w:val="00C00CCB"/>
    <w:rsid w:val="00C01443"/>
    <w:rsid w:val="00C02239"/>
    <w:rsid w:val="00C03882"/>
    <w:rsid w:val="00C04754"/>
    <w:rsid w:val="00C0690D"/>
    <w:rsid w:val="00C100A6"/>
    <w:rsid w:val="00C144E4"/>
    <w:rsid w:val="00C16E4D"/>
    <w:rsid w:val="00C212DD"/>
    <w:rsid w:val="00C21413"/>
    <w:rsid w:val="00C21D2C"/>
    <w:rsid w:val="00C2457A"/>
    <w:rsid w:val="00C27162"/>
    <w:rsid w:val="00C30804"/>
    <w:rsid w:val="00C3201A"/>
    <w:rsid w:val="00C32558"/>
    <w:rsid w:val="00C3461E"/>
    <w:rsid w:val="00C3569E"/>
    <w:rsid w:val="00C37512"/>
    <w:rsid w:val="00C41BF0"/>
    <w:rsid w:val="00C4439F"/>
    <w:rsid w:val="00C475B5"/>
    <w:rsid w:val="00C50936"/>
    <w:rsid w:val="00C50C40"/>
    <w:rsid w:val="00C514DA"/>
    <w:rsid w:val="00C52F43"/>
    <w:rsid w:val="00C532C9"/>
    <w:rsid w:val="00C56D51"/>
    <w:rsid w:val="00C620D3"/>
    <w:rsid w:val="00C62711"/>
    <w:rsid w:val="00C65FA5"/>
    <w:rsid w:val="00C6667E"/>
    <w:rsid w:val="00C71E98"/>
    <w:rsid w:val="00C73CEE"/>
    <w:rsid w:val="00C7430D"/>
    <w:rsid w:val="00C7431E"/>
    <w:rsid w:val="00C76866"/>
    <w:rsid w:val="00C77D86"/>
    <w:rsid w:val="00C841EE"/>
    <w:rsid w:val="00C84233"/>
    <w:rsid w:val="00C84978"/>
    <w:rsid w:val="00C875D7"/>
    <w:rsid w:val="00C87AE3"/>
    <w:rsid w:val="00C909AA"/>
    <w:rsid w:val="00C918DE"/>
    <w:rsid w:val="00C92E06"/>
    <w:rsid w:val="00C92FBE"/>
    <w:rsid w:val="00C9421F"/>
    <w:rsid w:val="00C95D5B"/>
    <w:rsid w:val="00C96FB5"/>
    <w:rsid w:val="00CA194C"/>
    <w:rsid w:val="00CA1A5A"/>
    <w:rsid w:val="00CA3E08"/>
    <w:rsid w:val="00CB0F7A"/>
    <w:rsid w:val="00CB3F0F"/>
    <w:rsid w:val="00CC1C8A"/>
    <w:rsid w:val="00CC1D12"/>
    <w:rsid w:val="00CC2AF3"/>
    <w:rsid w:val="00CD22D9"/>
    <w:rsid w:val="00CD2C5A"/>
    <w:rsid w:val="00CD40CF"/>
    <w:rsid w:val="00CD4BFB"/>
    <w:rsid w:val="00CD7D7A"/>
    <w:rsid w:val="00CE2057"/>
    <w:rsid w:val="00CE3589"/>
    <w:rsid w:val="00CE6D73"/>
    <w:rsid w:val="00CE7C12"/>
    <w:rsid w:val="00CF207C"/>
    <w:rsid w:val="00CF49F1"/>
    <w:rsid w:val="00CF546E"/>
    <w:rsid w:val="00CF5A26"/>
    <w:rsid w:val="00CF7A99"/>
    <w:rsid w:val="00D05C0A"/>
    <w:rsid w:val="00D05FEE"/>
    <w:rsid w:val="00D125E1"/>
    <w:rsid w:val="00D15717"/>
    <w:rsid w:val="00D15D17"/>
    <w:rsid w:val="00D20199"/>
    <w:rsid w:val="00D229D7"/>
    <w:rsid w:val="00D2531F"/>
    <w:rsid w:val="00D257D1"/>
    <w:rsid w:val="00D2582A"/>
    <w:rsid w:val="00D26288"/>
    <w:rsid w:val="00D33109"/>
    <w:rsid w:val="00D331BA"/>
    <w:rsid w:val="00D37CE9"/>
    <w:rsid w:val="00D40279"/>
    <w:rsid w:val="00D4384B"/>
    <w:rsid w:val="00D43A31"/>
    <w:rsid w:val="00D43CBE"/>
    <w:rsid w:val="00D43D39"/>
    <w:rsid w:val="00D43FD4"/>
    <w:rsid w:val="00D44C0D"/>
    <w:rsid w:val="00D46B4F"/>
    <w:rsid w:val="00D50DBC"/>
    <w:rsid w:val="00D547B2"/>
    <w:rsid w:val="00D54DB1"/>
    <w:rsid w:val="00D57574"/>
    <w:rsid w:val="00D60179"/>
    <w:rsid w:val="00D6084C"/>
    <w:rsid w:val="00D60E1E"/>
    <w:rsid w:val="00D61BD6"/>
    <w:rsid w:val="00D62821"/>
    <w:rsid w:val="00D64559"/>
    <w:rsid w:val="00D65719"/>
    <w:rsid w:val="00D657E6"/>
    <w:rsid w:val="00D66339"/>
    <w:rsid w:val="00D6637E"/>
    <w:rsid w:val="00D714EB"/>
    <w:rsid w:val="00D716FE"/>
    <w:rsid w:val="00D71CC9"/>
    <w:rsid w:val="00D7382D"/>
    <w:rsid w:val="00D75198"/>
    <w:rsid w:val="00D75B3B"/>
    <w:rsid w:val="00D76238"/>
    <w:rsid w:val="00D80D08"/>
    <w:rsid w:val="00D8166A"/>
    <w:rsid w:val="00D817FA"/>
    <w:rsid w:val="00D81F85"/>
    <w:rsid w:val="00D830C0"/>
    <w:rsid w:val="00D83679"/>
    <w:rsid w:val="00D83EB6"/>
    <w:rsid w:val="00D87979"/>
    <w:rsid w:val="00D905E0"/>
    <w:rsid w:val="00D91C1C"/>
    <w:rsid w:val="00D9303D"/>
    <w:rsid w:val="00D93863"/>
    <w:rsid w:val="00D97197"/>
    <w:rsid w:val="00D97AF4"/>
    <w:rsid w:val="00DA1683"/>
    <w:rsid w:val="00DA4651"/>
    <w:rsid w:val="00DB488E"/>
    <w:rsid w:val="00DB52C8"/>
    <w:rsid w:val="00DB69BD"/>
    <w:rsid w:val="00DB7054"/>
    <w:rsid w:val="00DC0FB5"/>
    <w:rsid w:val="00DC2137"/>
    <w:rsid w:val="00DC2D5F"/>
    <w:rsid w:val="00DC6586"/>
    <w:rsid w:val="00DD479F"/>
    <w:rsid w:val="00DD5D65"/>
    <w:rsid w:val="00DD7232"/>
    <w:rsid w:val="00DD7C07"/>
    <w:rsid w:val="00DE11D2"/>
    <w:rsid w:val="00DE2AB5"/>
    <w:rsid w:val="00DF2832"/>
    <w:rsid w:val="00DF4A5C"/>
    <w:rsid w:val="00DF648D"/>
    <w:rsid w:val="00DF6894"/>
    <w:rsid w:val="00DF7844"/>
    <w:rsid w:val="00E00E4D"/>
    <w:rsid w:val="00E01752"/>
    <w:rsid w:val="00E036F0"/>
    <w:rsid w:val="00E0467A"/>
    <w:rsid w:val="00E04900"/>
    <w:rsid w:val="00E05485"/>
    <w:rsid w:val="00E06A04"/>
    <w:rsid w:val="00E0756A"/>
    <w:rsid w:val="00E119EB"/>
    <w:rsid w:val="00E1379A"/>
    <w:rsid w:val="00E22ECB"/>
    <w:rsid w:val="00E2324A"/>
    <w:rsid w:val="00E2745B"/>
    <w:rsid w:val="00E27DC8"/>
    <w:rsid w:val="00E31CE1"/>
    <w:rsid w:val="00E32037"/>
    <w:rsid w:val="00E4121A"/>
    <w:rsid w:val="00E46365"/>
    <w:rsid w:val="00E46CC8"/>
    <w:rsid w:val="00E47E50"/>
    <w:rsid w:val="00E51123"/>
    <w:rsid w:val="00E51458"/>
    <w:rsid w:val="00E563D0"/>
    <w:rsid w:val="00E56DCE"/>
    <w:rsid w:val="00E56F5B"/>
    <w:rsid w:val="00E57C5B"/>
    <w:rsid w:val="00E57E64"/>
    <w:rsid w:val="00E62E8E"/>
    <w:rsid w:val="00E657CD"/>
    <w:rsid w:val="00E66417"/>
    <w:rsid w:val="00E672D6"/>
    <w:rsid w:val="00E67F3A"/>
    <w:rsid w:val="00E72D03"/>
    <w:rsid w:val="00E7313E"/>
    <w:rsid w:val="00E734D3"/>
    <w:rsid w:val="00E73F52"/>
    <w:rsid w:val="00E958A0"/>
    <w:rsid w:val="00EA2AD0"/>
    <w:rsid w:val="00EA4388"/>
    <w:rsid w:val="00EA72B9"/>
    <w:rsid w:val="00EA767B"/>
    <w:rsid w:val="00EA7C77"/>
    <w:rsid w:val="00EB275B"/>
    <w:rsid w:val="00EB3D1F"/>
    <w:rsid w:val="00EB3ECE"/>
    <w:rsid w:val="00EB4E7B"/>
    <w:rsid w:val="00EB7D00"/>
    <w:rsid w:val="00EB7E8F"/>
    <w:rsid w:val="00EC3F29"/>
    <w:rsid w:val="00ED0946"/>
    <w:rsid w:val="00ED238A"/>
    <w:rsid w:val="00ED365D"/>
    <w:rsid w:val="00ED4020"/>
    <w:rsid w:val="00ED430E"/>
    <w:rsid w:val="00ED4FCA"/>
    <w:rsid w:val="00ED5423"/>
    <w:rsid w:val="00ED6325"/>
    <w:rsid w:val="00ED6582"/>
    <w:rsid w:val="00ED6865"/>
    <w:rsid w:val="00ED6B41"/>
    <w:rsid w:val="00ED7B22"/>
    <w:rsid w:val="00EE3C04"/>
    <w:rsid w:val="00EE5660"/>
    <w:rsid w:val="00EE680C"/>
    <w:rsid w:val="00EE782E"/>
    <w:rsid w:val="00EF05E8"/>
    <w:rsid w:val="00EF0ABC"/>
    <w:rsid w:val="00EF0D5F"/>
    <w:rsid w:val="00EF2104"/>
    <w:rsid w:val="00EF488F"/>
    <w:rsid w:val="00EF50B1"/>
    <w:rsid w:val="00EF53B7"/>
    <w:rsid w:val="00EF69DB"/>
    <w:rsid w:val="00F013E7"/>
    <w:rsid w:val="00F01E57"/>
    <w:rsid w:val="00F0320E"/>
    <w:rsid w:val="00F03790"/>
    <w:rsid w:val="00F03F0B"/>
    <w:rsid w:val="00F03F5A"/>
    <w:rsid w:val="00F040F3"/>
    <w:rsid w:val="00F079D0"/>
    <w:rsid w:val="00F104AB"/>
    <w:rsid w:val="00F11A8F"/>
    <w:rsid w:val="00F11E44"/>
    <w:rsid w:val="00F16707"/>
    <w:rsid w:val="00F17B5D"/>
    <w:rsid w:val="00F21E1F"/>
    <w:rsid w:val="00F22A26"/>
    <w:rsid w:val="00F23472"/>
    <w:rsid w:val="00F278A7"/>
    <w:rsid w:val="00F319AD"/>
    <w:rsid w:val="00F36C14"/>
    <w:rsid w:val="00F36E68"/>
    <w:rsid w:val="00F372EB"/>
    <w:rsid w:val="00F37B67"/>
    <w:rsid w:val="00F415EA"/>
    <w:rsid w:val="00F41949"/>
    <w:rsid w:val="00F4218F"/>
    <w:rsid w:val="00F444AC"/>
    <w:rsid w:val="00F44C7E"/>
    <w:rsid w:val="00F4570C"/>
    <w:rsid w:val="00F553D0"/>
    <w:rsid w:val="00F55ABF"/>
    <w:rsid w:val="00F570EA"/>
    <w:rsid w:val="00F60870"/>
    <w:rsid w:val="00F6319C"/>
    <w:rsid w:val="00F66629"/>
    <w:rsid w:val="00F705F7"/>
    <w:rsid w:val="00F70FA7"/>
    <w:rsid w:val="00F71855"/>
    <w:rsid w:val="00F74BED"/>
    <w:rsid w:val="00F75C53"/>
    <w:rsid w:val="00F77C12"/>
    <w:rsid w:val="00F810CD"/>
    <w:rsid w:val="00F8177B"/>
    <w:rsid w:val="00F852E8"/>
    <w:rsid w:val="00F85326"/>
    <w:rsid w:val="00F87EB9"/>
    <w:rsid w:val="00F90127"/>
    <w:rsid w:val="00F91A86"/>
    <w:rsid w:val="00F91EF5"/>
    <w:rsid w:val="00F924D9"/>
    <w:rsid w:val="00F927A6"/>
    <w:rsid w:val="00F95071"/>
    <w:rsid w:val="00FA03B0"/>
    <w:rsid w:val="00FA2FC3"/>
    <w:rsid w:val="00FA6E2D"/>
    <w:rsid w:val="00FB1CAA"/>
    <w:rsid w:val="00FB2C1B"/>
    <w:rsid w:val="00FB43F2"/>
    <w:rsid w:val="00FB459E"/>
    <w:rsid w:val="00FB4AAF"/>
    <w:rsid w:val="00FB78C8"/>
    <w:rsid w:val="00FC345F"/>
    <w:rsid w:val="00FC4CFD"/>
    <w:rsid w:val="00FC4D5E"/>
    <w:rsid w:val="00FC569F"/>
    <w:rsid w:val="00FC79B0"/>
    <w:rsid w:val="00FD37DB"/>
    <w:rsid w:val="00FD3FBD"/>
    <w:rsid w:val="00FD52BF"/>
    <w:rsid w:val="00FE0C35"/>
    <w:rsid w:val="00FE1B4C"/>
    <w:rsid w:val="00FE1C9C"/>
    <w:rsid w:val="00FE6946"/>
    <w:rsid w:val="00FF0CF0"/>
    <w:rsid w:val="00FF2514"/>
    <w:rsid w:val="00FF2D22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325D74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1"/>
    <w:next w:val="a1"/>
    <w:link w:val="12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1"/>
    <w:next w:val="a1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1"/>
    <w:next w:val="a1"/>
    <w:link w:val="30"/>
    <w:uiPriority w:val="9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1"/>
    <w:next w:val="a1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1"/>
    <w:next w:val="a1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1"/>
    <w:next w:val="a1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1"/>
    <w:next w:val="a1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1"/>
    <w:next w:val="a1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5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6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7">
    <w:name w:val="Subtitle"/>
    <w:aliases w:val="заголовок 2"/>
    <w:basedOn w:val="a6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8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9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6">
    <w:name w:val="Номер страницы1"/>
    <w:basedOn w:val="a2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a">
    <w:name w:val="Верхний колонтитул Знак"/>
    <w:uiPriority w:val="99"/>
    <w:rsid w:val="00466849"/>
    <w:rPr>
      <w:sz w:val="28"/>
      <w:szCs w:val="28"/>
    </w:rPr>
  </w:style>
  <w:style w:type="paragraph" w:styleId="ab">
    <w:name w:val="header"/>
    <w:basedOn w:val="a1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7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c">
    <w:name w:val="No Spacing"/>
    <w:aliases w:val="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d">
    <w:name w:val="Plain Text"/>
    <w:basedOn w:val="a1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e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">
    <w:name w:val="footer"/>
    <w:basedOn w:val="a1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8">
    <w:name w:val="Текст1"/>
    <w:basedOn w:val="a1"/>
    <w:uiPriority w:val="99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1">
    <w:name w:val="List Paragraph"/>
    <w:aliases w:val="числа"/>
    <w:basedOn w:val="a1"/>
    <w:link w:val="af2"/>
    <w:uiPriority w:val="34"/>
    <w:qFormat/>
    <w:rsid w:val="00466849"/>
    <w:pPr>
      <w:ind w:left="720"/>
    </w:pPr>
  </w:style>
  <w:style w:type="numbering" w:customStyle="1" w:styleId="WW8Num1">
    <w:name w:val="WW8Num1"/>
    <w:basedOn w:val="a4"/>
    <w:rsid w:val="00466849"/>
    <w:pPr>
      <w:numPr>
        <w:numId w:val="1"/>
      </w:numPr>
    </w:pPr>
  </w:style>
  <w:style w:type="paragraph" w:styleId="af3">
    <w:name w:val="Normal (Web)"/>
    <w:aliases w:val="Обычный (Web),Обычный (Web)1"/>
    <w:basedOn w:val="a1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4">
    <w:name w:val="Strong"/>
    <w:aliases w:val="цифры"/>
    <w:uiPriority w:val="22"/>
    <w:qFormat/>
    <w:rsid w:val="007364F7"/>
    <w:rPr>
      <w:b/>
      <w:bCs/>
    </w:rPr>
  </w:style>
  <w:style w:type="paragraph" w:customStyle="1" w:styleId="af5">
    <w:name w:val="Содержимое таблицы"/>
    <w:basedOn w:val="af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6">
    <w:name w:val="Table Grid"/>
    <w:aliases w:val="Table Grid Report"/>
    <w:basedOn w:val="a3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1"/>
    <w:link w:val="af8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8">
    <w:name w:val="Основной текст Знак"/>
    <w:link w:val="af7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1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1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1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1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1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9">
    <w:name w:val="page number"/>
    <w:basedOn w:val="19"/>
    <w:rsid w:val="00921760"/>
  </w:style>
  <w:style w:type="character" w:customStyle="1" w:styleId="afa">
    <w:name w:val="Символ нумерации"/>
    <w:rsid w:val="00921760"/>
  </w:style>
  <w:style w:type="character" w:styleId="afb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c">
    <w:name w:val="Заголовок"/>
    <w:basedOn w:val="a1"/>
    <w:next w:val="af7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d">
    <w:name w:val="Body Text Indent"/>
    <w:basedOn w:val="a1"/>
    <w:link w:val="afe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e">
    <w:name w:val="Основной текст с отступом Знак"/>
    <w:link w:val="afd"/>
    <w:rsid w:val="00921760"/>
    <w:rPr>
      <w:rFonts w:eastAsia="Times New Roman" w:cs="Times New Roman"/>
      <w:sz w:val="28"/>
      <w:lang w:eastAsia="ar-SA"/>
    </w:rPr>
  </w:style>
  <w:style w:type="paragraph" w:customStyle="1" w:styleId="aff">
    <w:name w:val="Заголовок таблицы"/>
    <w:basedOn w:val="af5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0">
    <w:name w:val="Содержимое врезки"/>
    <w:basedOn w:val="af7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a">
    <w:name w:val="Название1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1">
    <w:name w:val="Знак 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2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3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4">
    <w:name w:val="FollowedHyperlink"/>
    <w:uiPriority w:val="99"/>
    <w:rsid w:val="00D7382D"/>
    <w:rPr>
      <w:color w:val="800080"/>
      <w:u w:val="single"/>
    </w:rPr>
  </w:style>
  <w:style w:type="character" w:styleId="aff5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6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7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8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a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b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c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d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e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">
    <w:name w:val="Гипертекстовая ссылка"/>
    <w:uiPriority w:val="99"/>
    <w:rsid w:val="00D7382D"/>
    <w:rPr>
      <w:color w:val="008000"/>
    </w:rPr>
  </w:style>
  <w:style w:type="character" w:customStyle="1" w:styleId="afff0">
    <w:name w:val="Обычный (веб) Знак"/>
    <w:aliases w:val="Обычный (Web) Знак,Обычный (Web)1 Знак"/>
    <w:uiPriority w:val="99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1"/>
    <w:next w:val="a1"/>
    <w:uiPriority w:val="39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1">
    <w:name w:val="TOC Heading"/>
    <w:basedOn w:val="10"/>
    <w:next w:val="a1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1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1"/>
    <w:next w:val="a1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1"/>
    <w:next w:val="a1"/>
    <w:uiPriority w:val="39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1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1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1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1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1"/>
    <w:next w:val="a1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1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1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1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1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1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1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1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1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1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2">
    <w:name w:val="Таблица"/>
    <w:basedOn w:val="a1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3">
    <w:name w:val="Заголовок таблици"/>
    <w:basedOn w:val="a1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4">
    <w:name w:val="Обычный в таблице"/>
    <w:basedOn w:val="a1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1"/>
    <w:next w:val="a1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5">
    <w:name w:val="Абзац рядовой"/>
    <w:basedOn w:val="a1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6">
    <w:name w:val="СтильЗ"/>
    <w:basedOn w:val="a1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1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5">
    <w:name w:val="S_Обычний подчёркнутый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1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1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1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1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7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8">
    <w:name w:val="Знак Знак Знак Знак Знак Знак"/>
    <w:basedOn w:val="a1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1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9">
    <w:name w:val="основной текст"/>
    <w:basedOn w:val="a1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1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1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a">
    <w:name w:val="Штамп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1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1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1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1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1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1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1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1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1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1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b">
    <w:name w:val="Block Text"/>
    <w:basedOn w:val="a1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c">
    <w:name w:val="П.З."/>
    <w:basedOn w:val="a1"/>
    <w:link w:val="afffd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d">
    <w:name w:val="П.З. Знак"/>
    <w:link w:val="afffc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e">
    <w:name w:val="Цветовое выделение"/>
    <w:uiPriority w:val="99"/>
    <w:rsid w:val="00D7382D"/>
    <w:rPr>
      <w:b/>
      <w:color w:val="26282F"/>
    </w:rPr>
  </w:style>
  <w:style w:type="paragraph" w:customStyle="1" w:styleId="affff">
    <w:name w:val="Комментарий"/>
    <w:basedOn w:val="a1"/>
    <w:next w:val="a1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0">
    <w:name w:val="Информация о версии"/>
    <w:basedOn w:val="affff"/>
    <w:next w:val="a1"/>
    <w:uiPriority w:val="99"/>
    <w:rsid w:val="00D7382D"/>
    <w:rPr>
      <w:i/>
      <w:iCs/>
    </w:rPr>
  </w:style>
  <w:style w:type="paragraph" w:customStyle="1" w:styleId="affff1">
    <w:name w:val="Нормальный (таблица)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2">
    <w:name w:val="Прижатый влево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1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1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1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1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1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1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3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4">
    <w:name w:val="Текст таблицы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5">
    <w:name w:val="_Текст записки + полужирный"/>
    <w:basedOn w:val="affff3"/>
    <w:rsid w:val="00D7382D"/>
    <w:rPr>
      <w:b/>
      <w:bCs/>
    </w:rPr>
  </w:style>
  <w:style w:type="paragraph" w:styleId="affff6">
    <w:name w:val="Document Map"/>
    <w:basedOn w:val="a1"/>
    <w:link w:val="affff7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7">
    <w:name w:val="Схема документа Знак"/>
    <w:link w:val="affff6"/>
    <w:uiPriority w:val="99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8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1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1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1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1"/>
    <w:next w:val="a1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1"/>
    <w:next w:val="a1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1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1"/>
    <w:next w:val="a1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9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1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1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a">
    <w:name w:val="List Bullet"/>
    <w:basedOn w:val="a1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b">
    <w:name w:val="Абзац основной"/>
    <w:basedOn w:val="a1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1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1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7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d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1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1"/>
    <w:next w:val="a1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1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c">
    <w:name w:val="annotation text"/>
    <w:basedOn w:val="a1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c"/>
    <w:semiHidden/>
    <w:rsid w:val="00D7382D"/>
    <w:rPr>
      <w:rFonts w:eastAsia="Times New Roman" w:cs="Times New Roman"/>
    </w:rPr>
  </w:style>
  <w:style w:type="paragraph" w:styleId="affffd">
    <w:name w:val="annotation subject"/>
    <w:basedOn w:val="affffc"/>
    <w:next w:val="affffc"/>
    <w:link w:val="affffe"/>
    <w:semiHidden/>
    <w:rsid w:val="00D7382D"/>
    <w:rPr>
      <w:b/>
      <w:bCs/>
    </w:rPr>
  </w:style>
  <w:style w:type="character" w:customStyle="1" w:styleId="affffe">
    <w:name w:val="Тема примечания Знак"/>
    <w:link w:val="affffd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">
    <w:name w:val="caption"/>
    <w:basedOn w:val="a1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0">
    <w:name w:val="Без висячих строк"/>
    <w:basedOn w:val="a1"/>
    <w:next w:val="a1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1"/>
    <w:next w:val="a1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1"/>
    <w:next w:val="a1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1">
    <w:name w:val="ПЦ"/>
    <w:basedOn w:val="a1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2">
    <w:name w:val="ПЦ не жирный"/>
    <w:basedOn w:val="afffff1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3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1"/>
    <w:next w:val="a1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1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4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5">
    <w:name w:val="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1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1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1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1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1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4"/>
    <w:uiPriority w:val="99"/>
    <w:semiHidden/>
    <w:unhideWhenUsed/>
    <w:rsid w:val="0000221C"/>
  </w:style>
  <w:style w:type="paragraph" w:styleId="afffff6">
    <w:name w:val="footnote text"/>
    <w:aliases w:val="Table_Footnote_last Знак,Table_Footnote_last Знак Знак,Table_Footnote_last"/>
    <w:basedOn w:val="a1"/>
    <w:link w:val="afffff7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7">
    <w:name w:val="Текст сноски Знак"/>
    <w:aliases w:val="Table_Footnote_last Знак Знак1,Table_Footnote_last Знак Знак Знак,Table_Footnote_last Знак1"/>
    <w:link w:val="afffff6"/>
    <w:rsid w:val="0000221C"/>
    <w:rPr>
      <w:rFonts w:ascii="Calibri" w:eastAsia="Times New Roman" w:hAnsi="Calibri" w:cs="Times New Roman"/>
      <w:lang w:eastAsia="en-US"/>
    </w:rPr>
  </w:style>
  <w:style w:type="character" w:styleId="afffff8">
    <w:name w:val="footnote reference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9">
    <w:name w:val="annotation reference"/>
    <w:semiHidden/>
    <w:unhideWhenUsed/>
    <w:rsid w:val="0000221C"/>
    <w:rPr>
      <w:sz w:val="16"/>
      <w:szCs w:val="16"/>
    </w:rPr>
  </w:style>
  <w:style w:type="paragraph" w:styleId="afffffa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4"/>
    <w:uiPriority w:val="99"/>
    <w:semiHidden/>
    <w:unhideWhenUsed/>
    <w:rsid w:val="0000221C"/>
  </w:style>
  <w:style w:type="table" w:customStyle="1" w:styleId="116">
    <w:name w:val="Сетка таблицы11"/>
    <w:basedOn w:val="a3"/>
    <w:next w:val="af6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1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4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3"/>
    <w:next w:val="af6"/>
    <w:uiPriority w:val="59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b">
    <w:name w:val="Основной шрифт"/>
    <w:rsid w:val="0000221C"/>
  </w:style>
  <w:style w:type="character" w:customStyle="1" w:styleId="afffffc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1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1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2">
    <w:name w:val="Абзац списка Знак"/>
    <w:aliases w:val="числа Знак"/>
    <w:link w:val="af1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3"/>
    <w:next w:val="af6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4"/>
    <w:uiPriority w:val="99"/>
    <w:semiHidden/>
    <w:unhideWhenUsed/>
    <w:rsid w:val="00322C78"/>
  </w:style>
  <w:style w:type="table" w:customStyle="1" w:styleId="120">
    <w:name w:val="Сетка таблицы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4"/>
    <w:semiHidden/>
    <w:rsid w:val="00322C78"/>
  </w:style>
  <w:style w:type="table" w:customStyle="1" w:styleId="2110">
    <w:name w:val="Сетка таблицы211"/>
    <w:basedOn w:val="a3"/>
    <w:next w:val="af6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4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3"/>
    <w:next w:val="af6"/>
    <w:uiPriority w:val="5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3"/>
    <w:next w:val="af6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next w:val="af6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f6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3"/>
    <w:next w:val="af6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3"/>
    <w:next w:val="af6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3"/>
    <w:next w:val="af6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3"/>
    <w:next w:val="af6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next w:val="af6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next w:val="af6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basedOn w:val="a3"/>
    <w:next w:val="af6"/>
    <w:uiPriority w:val="99"/>
    <w:rsid w:val="00C92E06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2">
    <w:name w:val="Table Grid Report2"/>
    <w:basedOn w:val="a3"/>
    <w:next w:val="af6"/>
    <w:uiPriority w:val="59"/>
    <w:rsid w:val="000D5D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"/>
    <w:next w:val="a4"/>
    <w:uiPriority w:val="99"/>
    <w:semiHidden/>
    <w:unhideWhenUsed/>
    <w:rsid w:val="007D7767"/>
  </w:style>
  <w:style w:type="paragraph" w:customStyle="1" w:styleId="afffffd">
    <w:name w:val="Заголовок раздела"/>
    <w:basedOn w:val="10"/>
    <w:next w:val="afffffe"/>
    <w:link w:val="affffff"/>
    <w:qFormat/>
    <w:rsid w:val="007D7767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e">
    <w:name w:val="Заголовок подраздела"/>
    <w:basedOn w:val="afffffd"/>
    <w:next w:val="ad"/>
    <w:link w:val="affffff0"/>
    <w:autoRedefine/>
    <w:qFormat/>
    <w:rsid w:val="007D7767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0">
    <w:name w:val="Заголовок подраздела Знак"/>
    <w:basedOn w:val="affffff"/>
    <w:link w:val="afffffe"/>
    <w:rsid w:val="007D7767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">
    <w:name w:val="Заголовок раздела Знак"/>
    <w:basedOn w:val="12"/>
    <w:link w:val="afffffd"/>
    <w:rsid w:val="007D7767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3">
    <w:name w:val="Table Grid Report3"/>
    <w:basedOn w:val="a3"/>
    <w:next w:val="af6"/>
    <w:uiPriority w:val="99"/>
    <w:rsid w:val="007D77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исление дефис"/>
    <w:qFormat/>
    <w:rsid w:val="007D7767"/>
    <w:pPr>
      <w:numPr>
        <w:numId w:val="4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1">
    <w:name w:val="Перечисление буква"/>
    <w:next w:val="ad"/>
    <w:autoRedefine/>
    <w:qFormat/>
    <w:rsid w:val="007D7767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d"/>
    <w:autoRedefine/>
    <w:qFormat/>
    <w:rsid w:val="007D7767"/>
    <w:pPr>
      <w:numPr>
        <w:numId w:val="5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2">
    <w:name w:val="Содержание тома"/>
    <w:autoRedefine/>
    <w:qFormat/>
    <w:rsid w:val="007D7767"/>
    <w:rPr>
      <w:rFonts w:eastAsia="Times New Roman" w:cs="Times New Roman"/>
      <w:noProof/>
      <w:sz w:val="28"/>
    </w:rPr>
  </w:style>
  <w:style w:type="paragraph" w:customStyle="1" w:styleId="affffff3">
    <w:name w:val="Содержание"/>
    <w:basedOn w:val="a1"/>
    <w:qFormat/>
    <w:rsid w:val="007D7767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30">
    <w:name w:val="Сетка таблицы13"/>
    <w:basedOn w:val="a3"/>
    <w:next w:val="af6"/>
    <w:uiPriority w:val="59"/>
    <w:rsid w:val="007D776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0">
    <w:name w:val="УГТП-Наименование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1">
    <w:name w:val="Таблица 12"/>
    <w:qFormat/>
    <w:rsid w:val="007D7767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1"/>
    <w:rsid w:val="007D7767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7D7767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4">
    <w:name w:val="основной"/>
    <w:basedOn w:val="a1"/>
    <w:link w:val="affffff5"/>
    <w:rsid w:val="007D7767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5">
    <w:name w:val="основной Знак"/>
    <w:basedOn w:val="a2"/>
    <w:link w:val="affffff4"/>
    <w:rsid w:val="007D7767"/>
    <w:rPr>
      <w:rFonts w:eastAsia="Times New Roman" w:cs="Times New Roman"/>
      <w:sz w:val="24"/>
    </w:rPr>
  </w:style>
  <w:style w:type="paragraph" w:styleId="affffff6">
    <w:name w:val="Note Heading"/>
    <w:basedOn w:val="a1"/>
    <w:link w:val="affffff7"/>
    <w:rsid w:val="007D7767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7">
    <w:name w:val="Заголовок записки Знак"/>
    <w:basedOn w:val="a2"/>
    <w:link w:val="affffff6"/>
    <w:rsid w:val="007D7767"/>
    <w:rPr>
      <w:rFonts w:eastAsia="Times New Roman" w:cs="Times New Roman"/>
      <w:b/>
      <w:sz w:val="28"/>
    </w:rPr>
  </w:style>
  <w:style w:type="paragraph" w:customStyle="1" w:styleId="affffff8">
    <w:name w:val="Пояснение"/>
    <w:rsid w:val="007D7767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2"/>
    <w:rsid w:val="007D7767"/>
  </w:style>
  <w:style w:type="paragraph" w:customStyle="1" w:styleId="11">
    <w:name w:val="Список маркированный 1"/>
    <w:basedOn w:val="a1"/>
    <w:link w:val="1ff"/>
    <w:autoRedefine/>
    <w:qFormat/>
    <w:rsid w:val="007D7767"/>
    <w:pPr>
      <w:numPr>
        <w:numId w:val="6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">
    <w:name w:val="Список маркированный 1 Знак"/>
    <w:link w:val="11"/>
    <w:rsid w:val="007D7767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2"/>
    <w:rsid w:val="007D7767"/>
  </w:style>
  <w:style w:type="paragraph" w:customStyle="1" w:styleId="-1">
    <w:name w:val="УГТП-Боковой штамп"/>
    <w:basedOn w:val="a1"/>
    <w:rsid w:val="007D7767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3">
    <w:name w:val="Основной текст (7)_"/>
    <w:basedOn w:val="a2"/>
    <w:link w:val="74"/>
    <w:uiPriority w:val="99"/>
    <w:rsid w:val="007D7767"/>
    <w:rPr>
      <w:sz w:val="14"/>
      <w:szCs w:val="14"/>
      <w:shd w:val="clear" w:color="auto" w:fill="FFFFFF"/>
    </w:rPr>
  </w:style>
  <w:style w:type="paragraph" w:customStyle="1" w:styleId="74">
    <w:name w:val="Основной текст (7)"/>
    <w:basedOn w:val="a1"/>
    <w:link w:val="73"/>
    <w:uiPriority w:val="99"/>
    <w:rsid w:val="007D7767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1"/>
    <w:rsid w:val="007D7767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9">
    <w:name w:val="Знак Знак Знак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7D7767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2"/>
    <w:link w:val="Preformat"/>
    <w:rsid w:val="007D7767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2"/>
    <w:link w:val="ConsNormal"/>
    <w:rsid w:val="007D7767"/>
    <w:rPr>
      <w:rFonts w:ascii="Arial" w:eastAsia="Arial" w:hAnsi="Arial" w:cs="Arial"/>
      <w:lang w:eastAsia="ar-SA"/>
    </w:rPr>
  </w:style>
  <w:style w:type="paragraph" w:customStyle="1" w:styleId="affffffa">
    <w:name w:val="Зоны"/>
    <w:basedOn w:val="a1"/>
    <w:rsid w:val="007D7767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b">
    <w:name w:val="Основной стиль"/>
    <w:basedOn w:val="a1"/>
    <w:link w:val="affffffc"/>
    <w:rsid w:val="007D7767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c">
    <w:name w:val="Основной стиль Знак"/>
    <w:link w:val="affffffb"/>
    <w:rsid w:val="007D7767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7D7767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s11">
    <w:name w:val="s_1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FontStyle41">
    <w:name w:val="Font Style41"/>
    <w:basedOn w:val="a2"/>
    <w:uiPriority w:val="99"/>
    <w:rsid w:val="007D776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7D7767"/>
    <w:rPr>
      <w:rFonts w:ascii="Times New Roman" w:hAnsi="Times New Roman" w:cs="Times New Roman"/>
      <w:i/>
      <w:iCs/>
      <w:sz w:val="18"/>
      <w:szCs w:val="18"/>
    </w:rPr>
  </w:style>
  <w:style w:type="paragraph" w:customStyle="1" w:styleId="affffffd">
    <w:name w:val="Абзац"/>
    <w:basedOn w:val="a1"/>
    <w:link w:val="affffffe"/>
    <w:rsid w:val="007D7767"/>
    <w:pPr>
      <w:widowControl/>
      <w:suppressAutoHyphens w:val="0"/>
      <w:autoSpaceDN/>
      <w:spacing w:before="120" w:after="60" w:line="240" w:lineRule="auto"/>
      <w:ind w:firstLine="567"/>
      <w:textAlignment w:val="auto"/>
    </w:pPr>
    <w:rPr>
      <w:kern w:val="0"/>
      <w:sz w:val="24"/>
      <w:szCs w:val="24"/>
    </w:rPr>
  </w:style>
  <w:style w:type="character" w:customStyle="1" w:styleId="affffffe">
    <w:name w:val="Абзац Знак"/>
    <w:basedOn w:val="a2"/>
    <w:link w:val="affffffd"/>
    <w:rsid w:val="007D7767"/>
    <w:rPr>
      <w:rFonts w:eastAsia="Times New Roman" w:cs="Times New Roman"/>
      <w:sz w:val="24"/>
      <w:szCs w:val="24"/>
    </w:rPr>
  </w:style>
  <w:style w:type="paragraph" w:customStyle="1" w:styleId="Report">
    <w:name w:val="Report"/>
    <w:basedOn w:val="a1"/>
    <w:rsid w:val="007D7767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">
    <w:name w:val="......."/>
    <w:basedOn w:val="Default"/>
    <w:next w:val="Default"/>
    <w:rsid w:val="007D7767"/>
    <w:rPr>
      <w:color w:val="auto"/>
    </w:rPr>
  </w:style>
  <w:style w:type="paragraph" w:customStyle="1" w:styleId="nienie">
    <w:name w:val="nienie"/>
    <w:basedOn w:val="Iauiue"/>
    <w:rsid w:val="007D7767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2"/>
    <w:link w:val="111"/>
    <w:rsid w:val="007D7767"/>
    <w:rPr>
      <w:rFonts w:eastAsia="Arial" w:cs="Calibri"/>
      <w:sz w:val="24"/>
      <w:lang w:eastAsia="ar-SA"/>
    </w:rPr>
  </w:style>
  <w:style w:type="paragraph" w:customStyle="1" w:styleId="2f7">
    <w:name w:val="Список маркированный 2"/>
    <w:basedOn w:val="11"/>
    <w:link w:val="2f8"/>
    <w:qFormat/>
    <w:rsid w:val="007D7767"/>
    <w:pPr>
      <w:widowControl/>
      <w:tabs>
        <w:tab w:val="clear" w:pos="1134"/>
      </w:tabs>
    </w:pPr>
    <w:rPr>
      <w:lang w:eastAsia="en-US"/>
    </w:rPr>
  </w:style>
  <w:style w:type="character" w:customStyle="1" w:styleId="2f8">
    <w:name w:val="Список маркированный 2 Знак"/>
    <w:link w:val="2f7"/>
    <w:rsid w:val="007D7767"/>
    <w:rPr>
      <w:rFonts w:eastAsia="Times New Roman" w:cs="Times New Roman"/>
      <w:sz w:val="24"/>
      <w:szCs w:val="24"/>
      <w:lang w:eastAsia="en-US"/>
    </w:rPr>
  </w:style>
  <w:style w:type="paragraph" w:customStyle="1" w:styleId="1ff0">
    <w:name w:val="Знак Знак Знак1 Знак"/>
    <w:basedOn w:val="a1"/>
    <w:rsid w:val="007D7767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0">
    <w:name w:val="Body Text First Indent"/>
    <w:basedOn w:val="af7"/>
    <w:link w:val="afffffff1"/>
    <w:rsid w:val="007D7767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1">
    <w:name w:val="Красная строка Знак"/>
    <w:basedOn w:val="af8"/>
    <w:link w:val="afffffff0"/>
    <w:rsid w:val="007D776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2"/>
    <w:rsid w:val="007D7767"/>
  </w:style>
  <w:style w:type="character" w:customStyle="1" w:styleId="NoSpacingChar">
    <w:name w:val="No Spacing Char"/>
    <w:link w:val="1f2"/>
    <w:locked/>
    <w:rsid w:val="007D7767"/>
    <w:rPr>
      <w:rFonts w:ascii="Calibri" w:eastAsia="Arial" w:hAnsi="Calibri" w:cs="Calibri"/>
      <w:sz w:val="22"/>
      <w:szCs w:val="22"/>
      <w:lang w:eastAsia="ar-SA"/>
    </w:rPr>
  </w:style>
  <w:style w:type="table" w:customStyle="1" w:styleId="230">
    <w:name w:val="Сетка таблицы23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Îáû÷íûé1"/>
    <w:rsid w:val="007D7767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2">
    <w:name w:val="ТАБ ТЕКСТ"/>
    <w:basedOn w:val="a1"/>
    <w:link w:val="afffffff3"/>
    <w:qFormat/>
    <w:rsid w:val="007D7767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3">
    <w:name w:val="ТАБ ТЕКСТ Знак"/>
    <w:basedOn w:val="a2"/>
    <w:link w:val="afffffff2"/>
    <w:rsid w:val="007D7767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4"/>
    <w:rsid w:val="007D7767"/>
    <w:pPr>
      <w:numPr>
        <w:numId w:val="7"/>
      </w:numPr>
    </w:pPr>
  </w:style>
  <w:style w:type="table" w:customStyle="1" w:styleId="TableGridReport4">
    <w:name w:val="Table Grid Report4"/>
    <w:basedOn w:val="a3"/>
    <w:next w:val="af6"/>
    <w:uiPriority w:val="99"/>
    <w:rsid w:val="00EB4E7B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4"/>
    <w:uiPriority w:val="99"/>
    <w:semiHidden/>
    <w:unhideWhenUsed/>
    <w:rsid w:val="007B0B1C"/>
  </w:style>
  <w:style w:type="table" w:customStyle="1" w:styleId="TableGridReport5">
    <w:name w:val="Table Grid Report5"/>
    <w:basedOn w:val="a3"/>
    <w:next w:val="af6"/>
    <w:uiPriority w:val="99"/>
    <w:rsid w:val="007B0B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f6"/>
    <w:uiPriority w:val="59"/>
    <w:rsid w:val="007B0B1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3">
    <w:name w:val="WW8Num13"/>
    <w:basedOn w:val="a4"/>
    <w:rsid w:val="007B0B1C"/>
  </w:style>
  <w:style w:type="numbering" w:customStyle="1" w:styleId="65">
    <w:name w:val="Нет списка6"/>
    <w:next w:val="a4"/>
    <w:uiPriority w:val="99"/>
    <w:semiHidden/>
    <w:unhideWhenUsed/>
    <w:rsid w:val="00194915"/>
  </w:style>
  <w:style w:type="table" w:customStyle="1" w:styleId="TableGridReport6">
    <w:name w:val="Table Grid Report6"/>
    <w:basedOn w:val="a3"/>
    <w:next w:val="af6"/>
    <w:uiPriority w:val="99"/>
    <w:rsid w:val="0019491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f6"/>
    <w:uiPriority w:val="59"/>
    <w:rsid w:val="00194915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4">
    <w:name w:val="WW8Num14"/>
    <w:basedOn w:val="a4"/>
    <w:rsid w:val="00194915"/>
  </w:style>
  <w:style w:type="table" w:customStyle="1" w:styleId="TableGridReport7">
    <w:name w:val="Table Grid Report7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4"/>
    <w:uiPriority w:val="99"/>
    <w:semiHidden/>
    <w:unhideWhenUsed/>
    <w:rsid w:val="007D008C"/>
  </w:style>
  <w:style w:type="table" w:customStyle="1" w:styleId="TableGridReport8">
    <w:name w:val="Table Grid Report8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3"/>
    <w:next w:val="af6"/>
    <w:uiPriority w:val="59"/>
    <w:rsid w:val="007D008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5">
    <w:name w:val="WW8Num15"/>
    <w:basedOn w:val="a4"/>
    <w:rsid w:val="007D008C"/>
  </w:style>
  <w:style w:type="table" w:customStyle="1" w:styleId="101">
    <w:name w:val="Сетка таблицы10"/>
    <w:basedOn w:val="a3"/>
    <w:next w:val="af6"/>
    <w:uiPriority w:val="99"/>
    <w:rsid w:val="003E726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f6"/>
    <w:uiPriority w:val="99"/>
    <w:rsid w:val="00373755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Обычный6"/>
    <w:rsid w:val="00A366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80">
    <w:name w:val="Сетка таблицы18"/>
    <w:basedOn w:val="a3"/>
    <w:next w:val="af6"/>
    <w:uiPriority w:val="99"/>
    <w:rsid w:val="00A366E2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archresult">
    <w:name w:val="search_result"/>
    <w:basedOn w:val="a2"/>
    <w:rsid w:val="00A04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325D74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1"/>
    <w:next w:val="a1"/>
    <w:link w:val="12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1"/>
    <w:next w:val="a1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1"/>
    <w:next w:val="a1"/>
    <w:link w:val="30"/>
    <w:uiPriority w:val="9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1"/>
    <w:next w:val="a1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1"/>
    <w:next w:val="a1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1"/>
    <w:next w:val="a1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1"/>
    <w:next w:val="a1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1"/>
    <w:next w:val="a1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5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6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7">
    <w:name w:val="Subtitle"/>
    <w:aliases w:val="заголовок 2"/>
    <w:basedOn w:val="a6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8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9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6">
    <w:name w:val="Номер страницы1"/>
    <w:basedOn w:val="a2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a">
    <w:name w:val="Верхний колонтитул Знак"/>
    <w:uiPriority w:val="99"/>
    <w:rsid w:val="00466849"/>
    <w:rPr>
      <w:sz w:val="28"/>
      <w:szCs w:val="28"/>
    </w:rPr>
  </w:style>
  <w:style w:type="paragraph" w:styleId="ab">
    <w:name w:val="header"/>
    <w:basedOn w:val="a1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7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c">
    <w:name w:val="No Spacing"/>
    <w:aliases w:val="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d">
    <w:name w:val="Plain Text"/>
    <w:basedOn w:val="a1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e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">
    <w:name w:val="footer"/>
    <w:basedOn w:val="a1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8">
    <w:name w:val="Текст1"/>
    <w:basedOn w:val="a1"/>
    <w:uiPriority w:val="99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1">
    <w:name w:val="List Paragraph"/>
    <w:aliases w:val="числа"/>
    <w:basedOn w:val="a1"/>
    <w:link w:val="af2"/>
    <w:uiPriority w:val="34"/>
    <w:qFormat/>
    <w:rsid w:val="00466849"/>
    <w:pPr>
      <w:ind w:left="720"/>
    </w:pPr>
  </w:style>
  <w:style w:type="numbering" w:customStyle="1" w:styleId="WW8Num1">
    <w:name w:val="WW8Num1"/>
    <w:basedOn w:val="a4"/>
    <w:rsid w:val="00466849"/>
    <w:pPr>
      <w:numPr>
        <w:numId w:val="1"/>
      </w:numPr>
    </w:pPr>
  </w:style>
  <w:style w:type="paragraph" w:styleId="af3">
    <w:name w:val="Normal (Web)"/>
    <w:aliases w:val="Обычный (Web),Обычный (Web)1"/>
    <w:basedOn w:val="a1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4">
    <w:name w:val="Strong"/>
    <w:aliases w:val="цифры"/>
    <w:uiPriority w:val="22"/>
    <w:qFormat/>
    <w:rsid w:val="007364F7"/>
    <w:rPr>
      <w:b/>
      <w:bCs/>
    </w:rPr>
  </w:style>
  <w:style w:type="paragraph" w:customStyle="1" w:styleId="af5">
    <w:name w:val="Содержимое таблицы"/>
    <w:basedOn w:val="af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6">
    <w:name w:val="Table Grid"/>
    <w:aliases w:val="Table Grid Report"/>
    <w:basedOn w:val="a3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1"/>
    <w:link w:val="af8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8">
    <w:name w:val="Основной текст Знак"/>
    <w:link w:val="af7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1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1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1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1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1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9">
    <w:name w:val="page number"/>
    <w:basedOn w:val="19"/>
    <w:rsid w:val="00921760"/>
  </w:style>
  <w:style w:type="character" w:customStyle="1" w:styleId="afa">
    <w:name w:val="Символ нумерации"/>
    <w:rsid w:val="00921760"/>
  </w:style>
  <w:style w:type="character" w:styleId="afb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c">
    <w:name w:val="Заголовок"/>
    <w:basedOn w:val="a1"/>
    <w:next w:val="af7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d">
    <w:name w:val="Body Text Indent"/>
    <w:basedOn w:val="a1"/>
    <w:link w:val="afe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e">
    <w:name w:val="Основной текст с отступом Знак"/>
    <w:link w:val="afd"/>
    <w:rsid w:val="00921760"/>
    <w:rPr>
      <w:rFonts w:eastAsia="Times New Roman" w:cs="Times New Roman"/>
      <w:sz w:val="28"/>
      <w:lang w:eastAsia="ar-SA"/>
    </w:rPr>
  </w:style>
  <w:style w:type="paragraph" w:customStyle="1" w:styleId="aff">
    <w:name w:val="Заголовок таблицы"/>
    <w:basedOn w:val="af5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0">
    <w:name w:val="Содержимое врезки"/>
    <w:basedOn w:val="af7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a">
    <w:name w:val="Название1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1">
    <w:name w:val="Знак 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2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3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4">
    <w:name w:val="FollowedHyperlink"/>
    <w:uiPriority w:val="99"/>
    <w:rsid w:val="00D7382D"/>
    <w:rPr>
      <w:color w:val="800080"/>
      <w:u w:val="single"/>
    </w:rPr>
  </w:style>
  <w:style w:type="character" w:styleId="aff5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6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7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8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a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b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c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d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e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">
    <w:name w:val="Гипертекстовая ссылка"/>
    <w:uiPriority w:val="99"/>
    <w:rsid w:val="00D7382D"/>
    <w:rPr>
      <w:color w:val="008000"/>
    </w:rPr>
  </w:style>
  <w:style w:type="character" w:customStyle="1" w:styleId="afff0">
    <w:name w:val="Обычный (веб) Знак"/>
    <w:aliases w:val="Обычный (Web) Знак,Обычный (Web)1 Знак"/>
    <w:uiPriority w:val="99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1"/>
    <w:next w:val="a1"/>
    <w:uiPriority w:val="39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1">
    <w:name w:val="TOC Heading"/>
    <w:basedOn w:val="10"/>
    <w:next w:val="a1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1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1"/>
    <w:next w:val="a1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1"/>
    <w:next w:val="a1"/>
    <w:uiPriority w:val="39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1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1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1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1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1"/>
    <w:next w:val="a1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1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1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1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1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1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1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1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1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1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2">
    <w:name w:val="Таблица"/>
    <w:basedOn w:val="a1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3">
    <w:name w:val="Заголовок таблици"/>
    <w:basedOn w:val="a1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4">
    <w:name w:val="Обычный в таблице"/>
    <w:basedOn w:val="a1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1"/>
    <w:next w:val="a1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5">
    <w:name w:val="Абзац рядовой"/>
    <w:basedOn w:val="a1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6">
    <w:name w:val="СтильЗ"/>
    <w:basedOn w:val="a1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1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5">
    <w:name w:val="S_Обычний подчёркнутый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1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1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1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1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7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8">
    <w:name w:val="Знак Знак Знак Знак Знак Знак"/>
    <w:basedOn w:val="a1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1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9">
    <w:name w:val="основной текст"/>
    <w:basedOn w:val="a1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1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1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a">
    <w:name w:val="Штамп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1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1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1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1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1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1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1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1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1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1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b">
    <w:name w:val="Block Text"/>
    <w:basedOn w:val="a1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c">
    <w:name w:val="П.З."/>
    <w:basedOn w:val="a1"/>
    <w:link w:val="afffd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d">
    <w:name w:val="П.З. Знак"/>
    <w:link w:val="afffc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e">
    <w:name w:val="Цветовое выделение"/>
    <w:uiPriority w:val="99"/>
    <w:rsid w:val="00D7382D"/>
    <w:rPr>
      <w:b/>
      <w:color w:val="26282F"/>
    </w:rPr>
  </w:style>
  <w:style w:type="paragraph" w:customStyle="1" w:styleId="affff">
    <w:name w:val="Комментарий"/>
    <w:basedOn w:val="a1"/>
    <w:next w:val="a1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0">
    <w:name w:val="Информация о версии"/>
    <w:basedOn w:val="affff"/>
    <w:next w:val="a1"/>
    <w:uiPriority w:val="99"/>
    <w:rsid w:val="00D7382D"/>
    <w:rPr>
      <w:i/>
      <w:iCs/>
    </w:rPr>
  </w:style>
  <w:style w:type="paragraph" w:customStyle="1" w:styleId="affff1">
    <w:name w:val="Нормальный (таблица)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2">
    <w:name w:val="Прижатый влево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1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1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1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1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1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1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3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4">
    <w:name w:val="Текст таблицы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5">
    <w:name w:val="_Текст записки + полужирный"/>
    <w:basedOn w:val="affff3"/>
    <w:rsid w:val="00D7382D"/>
    <w:rPr>
      <w:b/>
      <w:bCs/>
    </w:rPr>
  </w:style>
  <w:style w:type="paragraph" w:styleId="affff6">
    <w:name w:val="Document Map"/>
    <w:basedOn w:val="a1"/>
    <w:link w:val="affff7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7">
    <w:name w:val="Схема документа Знак"/>
    <w:link w:val="affff6"/>
    <w:uiPriority w:val="99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8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1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1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1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1"/>
    <w:next w:val="a1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1"/>
    <w:next w:val="a1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1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1"/>
    <w:next w:val="a1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9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1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1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a">
    <w:name w:val="List Bullet"/>
    <w:basedOn w:val="a1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b">
    <w:name w:val="Абзац основной"/>
    <w:basedOn w:val="a1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1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1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7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d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1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1"/>
    <w:next w:val="a1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1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c">
    <w:name w:val="annotation text"/>
    <w:basedOn w:val="a1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c"/>
    <w:semiHidden/>
    <w:rsid w:val="00D7382D"/>
    <w:rPr>
      <w:rFonts w:eastAsia="Times New Roman" w:cs="Times New Roman"/>
    </w:rPr>
  </w:style>
  <w:style w:type="paragraph" w:styleId="affffd">
    <w:name w:val="annotation subject"/>
    <w:basedOn w:val="affffc"/>
    <w:next w:val="affffc"/>
    <w:link w:val="affffe"/>
    <w:semiHidden/>
    <w:rsid w:val="00D7382D"/>
    <w:rPr>
      <w:b/>
      <w:bCs/>
    </w:rPr>
  </w:style>
  <w:style w:type="character" w:customStyle="1" w:styleId="affffe">
    <w:name w:val="Тема примечания Знак"/>
    <w:link w:val="affffd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">
    <w:name w:val="caption"/>
    <w:basedOn w:val="a1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0">
    <w:name w:val="Без висячих строк"/>
    <w:basedOn w:val="a1"/>
    <w:next w:val="a1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1"/>
    <w:next w:val="a1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1"/>
    <w:next w:val="a1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1">
    <w:name w:val="ПЦ"/>
    <w:basedOn w:val="a1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2">
    <w:name w:val="ПЦ не жирный"/>
    <w:basedOn w:val="afffff1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3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1"/>
    <w:next w:val="a1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1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4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5">
    <w:name w:val="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1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1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1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1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1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4"/>
    <w:uiPriority w:val="99"/>
    <w:semiHidden/>
    <w:unhideWhenUsed/>
    <w:rsid w:val="0000221C"/>
  </w:style>
  <w:style w:type="paragraph" w:styleId="afffff6">
    <w:name w:val="footnote text"/>
    <w:aliases w:val="Table_Footnote_last Знак,Table_Footnote_last Знак Знак,Table_Footnote_last"/>
    <w:basedOn w:val="a1"/>
    <w:link w:val="afffff7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7">
    <w:name w:val="Текст сноски Знак"/>
    <w:aliases w:val="Table_Footnote_last Знак Знак1,Table_Footnote_last Знак Знак Знак,Table_Footnote_last Знак1"/>
    <w:link w:val="afffff6"/>
    <w:rsid w:val="0000221C"/>
    <w:rPr>
      <w:rFonts w:ascii="Calibri" w:eastAsia="Times New Roman" w:hAnsi="Calibri" w:cs="Times New Roman"/>
      <w:lang w:eastAsia="en-US"/>
    </w:rPr>
  </w:style>
  <w:style w:type="character" w:styleId="afffff8">
    <w:name w:val="footnote reference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9">
    <w:name w:val="annotation reference"/>
    <w:semiHidden/>
    <w:unhideWhenUsed/>
    <w:rsid w:val="0000221C"/>
    <w:rPr>
      <w:sz w:val="16"/>
      <w:szCs w:val="16"/>
    </w:rPr>
  </w:style>
  <w:style w:type="paragraph" w:styleId="afffffa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4"/>
    <w:uiPriority w:val="99"/>
    <w:semiHidden/>
    <w:unhideWhenUsed/>
    <w:rsid w:val="0000221C"/>
  </w:style>
  <w:style w:type="table" w:customStyle="1" w:styleId="116">
    <w:name w:val="Сетка таблицы11"/>
    <w:basedOn w:val="a3"/>
    <w:next w:val="af6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1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4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3"/>
    <w:next w:val="af6"/>
    <w:uiPriority w:val="59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b">
    <w:name w:val="Основной шрифт"/>
    <w:rsid w:val="0000221C"/>
  </w:style>
  <w:style w:type="character" w:customStyle="1" w:styleId="afffffc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1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1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2">
    <w:name w:val="Абзац списка Знак"/>
    <w:aliases w:val="числа Знак"/>
    <w:link w:val="af1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3"/>
    <w:next w:val="af6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4"/>
    <w:uiPriority w:val="99"/>
    <w:semiHidden/>
    <w:unhideWhenUsed/>
    <w:rsid w:val="00322C78"/>
  </w:style>
  <w:style w:type="table" w:customStyle="1" w:styleId="120">
    <w:name w:val="Сетка таблицы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4"/>
    <w:semiHidden/>
    <w:rsid w:val="00322C78"/>
  </w:style>
  <w:style w:type="table" w:customStyle="1" w:styleId="2110">
    <w:name w:val="Сетка таблицы211"/>
    <w:basedOn w:val="a3"/>
    <w:next w:val="af6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4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3"/>
    <w:next w:val="af6"/>
    <w:uiPriority w:val="5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3"/>
    <w:next w:val="af6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next w:val="af6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f6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3"/>
    <w:next w:val="af6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3"/>
    <w:next w:val="af6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3"/>
    <w:next w:val="af6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3"/>
    <w:next w:val="af6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next w:val="af6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next w:val="af6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basedOn w:val="a3"/>
    <w:next w:val="af6"/>
    <w:uiPriority w:val="99"/>
    <w:rsid w:val="00C92E06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2">
    <w:name w:val="Table Grid Report2"/>
    <w:basedOn w:val="a3"/>
    <w:next w:val="af6"/>
    <w:uiPriority w:val="59"/>
    <w:rsid w:val="000D5D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"/>
    <w:next w:val="a4"/>
    <w:uiPriority w:val="99"/>
    <w:semiHidden/>
    <w:unhideWhenUsed/>
    <w:rsid w:val="007D7767"/>
  </w:style>
  <w:style w:type="paragraph" w:customStyle="1" w:styleId="afffffd">
    <w:name w:val="Заголовок раздела"/>
    <w:basedOn w:val="10"/>
    <w:next w:val="afffffe"/>
    <w:link w:val="affffff"/>
    <w:qFormat/>
    <w:rsid w:val="007D7767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e">
    <w:name w:val="Заголовок подраздела"/>
    <w:basedOn w:val="afffffd"/>
    <w:next w:val="ad"/>
    <w:link w:val="affffff0"/>
    <w:autoRedefine/>
    <w:qFormat/>
    <w:rsid w:val="007D7767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0">
    <w:name w:val="Заголовок подраздела Знак"/>
    <w:basedOn w:val="affffff"/>
    <w:link w:val="afffffe"/>
    <w:rsid w:val="007D7767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">
    <w:name w:val="Заголовок раздела Знак"/>
    <w:basedOn w:val="12"/>
    <w:link w:val="afffffd"/>
    <w:rsid w:val="007D7767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3">
    <w:name w:val="Table Grid Report3"/>
    <w:basedOn w:val="a3"/>
    <w:next w:val="af6"/>
    <w:uiPriority w:val="99"/>
    <w:rsid w:val="007D77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исление дефис"/>
    <w:qFormat/>
    <w:rsid w:val="007D7767"/>
    <w:pPr>
      <w:numPr>
        <w:numId w:val="4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1">
    <w:name w:val="Перечисление буква"/>
    <w:next w:val="ad"/>
    <w:autoRedefine/>
    <w:qFormat/>
    <w:rsid w:val="007D7767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d"/>
    <w:autoRedefine/>
    <w:qFormat/>
    <w:rsid w:val="007D7767"/>
    <w:pPr>
      <w:numPr>
        <w:numId w:val="5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2">
    <w:name w:val="Содержание тома"/>
    <w:autoRedefine/>
    <w:qFormat/>
    <w:rsid w:val="007D7767"/>
    <w:rPr>
      <w:rFonts w:eastAsia="Times New Roman" w:cs="Times New Roman"/>
      <w:noProof/>
      <w:sz w:val="28"/>
    </w:rPr>
  </w:style>
  <w:style w:type="paragraph" w:customStyle="1" w:styleId="affffff3">
    <w:name w:val="Содержание"/>
    <w:basedOn w:val="a1"/>
    <w:qFormat/>
    <w:rsid w:val="007D7767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30">
    <w:name w:val="Сетка таблицы13"/>
    <w:basedOn w:val="a3"/>
    <w:next w:val="af6"/>
    <w:uiPriority w:val="59"/>
    <w:rsid w:val="007D776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0">
    <w:name w:val="УГТП-Наименование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1">
    <w:name w:val="Таблица 12"/>
    <w:qFormat/>
    <w:rsid w:val="007D7767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1"/>
    <w:rsid w:val="007D7767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7D7767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4">
    <w:name w:val="основной"/>
    <w:basedOn w:val="a1"/>
    <w:link w:val="affffff5"/>
    <w:rsid w:val="007D7767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5">
    <w:name w:val="основной Знак"/>
    <w:basedOn w:val="a2"/>
    <w:link w:val="affffff4"/>
    <w:rsid w:val="007D7767"/>
    <w:rPr>
      <w:rFonts w:eastAsia="Times New Roman" w:cs="Times New Roman"/>
      <w:sz w:val="24"/>
    </w:rPr>
  </w:style>
  <w:style w:type="paragraph" w:styleId="affffff6">
    <w:name w:val="Note Heading"/>
    <w:basedOn w:val="a1"/>
    <w:link w:val="affffff7"/>
    <w:rsid w:val="007D7767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7">
    <w:name w:val="Заголовок записки Знак"/>
    <w:basedOn w:val="a2"/>
    <w:link w:val="affffff6"/>
    <w:rsid w:val="007D7767"/>
    <w:rPr>
      <w:rFonts w:eastAsia="Times New Roman" w:cs="Times New Roman"/>
      <w:b/>
      <w:sz w:val="28"/>
    </w:rPr>
  </w:style>
  <w:style w:type="paragraph" w:customStyle="1" w:styleId="affffff8">
    <w:name w:val="Пояснение"/>
    <w:rsid w:val="007D7767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2"/>
    <w:rsid w:val="007D7767"/>
  </w:style>
  <w:style w:type="paragraph" w:customStyle="1" w:styleId="11">
    <w:name w:val="Список маркированный 1"/>
    <w:basedOn w:val="a1"/>
    <w:link w:val="1ff"/>
    <w:autoRedefine/>
    <w:qFormat/>
    <w:rsid w:val="007D7767"/>
    <w:pPr>
      <w:numPr>
        <w:numId w:val="6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">
    <w:name w:val="Список маркированный 1 Знак"/>
    <w:link w:val="11"/>
    <w:rsid w:val="007D7767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2"/>
    <w:rsid w:val="007D7767"/>
  </w:style>
  <w:style w:type="paragraph" w:customStyle="1" w:styleId="-1">
    <w:name w:val="УГТП-Боковой штамп"/>
    <w:basedOn w:val="a1"/>
    <w:rsid w:val="007D7767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3">
    <w:name w:val="Основной текст (7)_"/>
    <w:basedOn w:val="a2"/>
    <w:link w:val="74"/>
    <w:uiPriority w:val="99"/>
    <w:rsid w:val="007D7767"/>
    <w:rPr>
      <w:sz w:val="14"/>
      <w:szCs w:val="14"/>
      <w:shd w:val="clear" w:color="auto" w:fill="FFFFFF"/>
    </w:rPr>
  </w:style>
  <w:style w:type="paragraph" w:customStyle="1" w:styleId="74">
    <w:name w:val="Основной текст (7)"/>
    <w:basedOn w:val="a1"/>
    <w:link w:val="73"/>
    <w:uiPriority w:val="99"/>
    <w:rsid w:val="007D7767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1"/>
    <w:rsid w:val="007D7767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9">
    <w:name w:val="Знак Знак Знак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7D7767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2"/>
    <w:link w:val="Preformat"/>
    <w:rsid w:val="007D7767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2"/>
    <w:link w:val="ConsNormal"/>
    <w:rsid w:val="007D7767"/>
    <w:rPr>
      <w:rFonts w:ascii="Arial" w:eastAsia="Arial" w:hAnsi="Arial" w:cs="Arial"/>
      <w:lang w:eastAsia="ar-SA"/>
    </w:rPr>
  </w:style>
  <w:style w:type="paragraph" w:customStyle="1" w:styleId="affffffa">
    <w:name w:val="Зоны"/>
    <w:basedOn w:val="a1"/>
    <w:rsid w:val="007D7767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b">
    <w:name w:val="Основной стиль"/>
    <w:basedOn w:val="a1"/>
    <w:link w:val="affffffc"/>
    <w:rsid w:val="007D7767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c">
    <w:name w:val="Основной стиль Знак"/>
    <w:link w:val="affffffb"/>
    <w:rsid w:val="007D7767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7D7767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s11">
    <w:name w:val="s_1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FontStyle41">
    <w:name w:val="Font Style41"/>
    <w:basedOn w:val="a2"/>
    <w:uiPriority w:val="99"/>
    <w:rsid w:val="007D776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7D7767"/>
    <w:rPr>
      <w:rFonts w:ascii="Times New Roman" w:hAnsi="Times New Roman" w:cs="Times New Roman"/>
      <w:i/>
      <w:iCs/>
      <w:sz w:val="18"/>
      <w:szCs w:val="18"/>
    </w:rPr>
  </w:style>
  <w:style w:type="paragraph" w:customStyle="1" w:styleId="affffffd">
    <w:name w:val="Абзац"/>
    <w:basedOn w:val="a1"/>
    <w:link w:val="affffffe"/>
    <w:rsid w:val="007D7767"/>
    <w:pPr>
      <w:widowControl/>
      <w:suppressAutoHyphens w:val="0"/>
      <w:autoSpaceDN/>
      <w:spacing w:before="120" w:after="60" w:line="240" w:lineRule="auto"/>
      <w:ind w:firstLine="567"/>
      <w:textAlignment w:val="auto"/>
    </w:pPr>
    <w:rPr>
      <w:kern w:val="0"/>
      <w:sz w:val="24"/>
      <w:szCs w:val="24"/>
    </w:rPr>
  </w:style>
  <w:style w:type="character" w:customStyle="1" w:styleId="affffffe">
    <w:name w:val="Абзац Знак"/>
    <w:basedOn w:val="a2"/>
    <w:link w:val="affffffd"/>
    <w:rsid w:val="007D7767"/>
    <w:rPr>
      <w:rFonts w:eastAsia="Times New Roman" w:cs="Times New Roman"/>
      <w:sz w:val="24"/>
      <w:szCs w:val="24"/>
    </w:rPr>
  </w:style>
  <w:style w:type="paragraph" w:customStyle="1" w:styleId="Report">
    <w:name w:val="Report"/>
    <w:basedOn w:val="a1"/>
    <w:rsid w:val="007D7767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">
    <w:name w:val="......."/>
    <w:basedOn w:val="Default"/>
    <w:next w:val="Default"/>
    <w:rsid w:val="007D7767"/>
    <w:rPr>
      <w:color w:val="auto"/>
    </w:rPr>
  </w:style>
  <w:style w:type="paragraph" w:customStyle="1" w:styleId="nienie">
    <w:name w:val="nienie"/>
    <w:basedOn w:val="Iauiue"/>
    <w:rsid w:val="007D7767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2"/>
    <w:link w:val="111"/>
    <w:rsid w:val="007D7767"/>
    <w:rPr>
      <w:rFonts w:eastAsia="Arial" w:cs="Calibri"/>
      <w:sz w:val="24"/>
      <w:lang w:eastAsia="ar-SA"/>
    </w:rPr>
  </w:style>
  <w:style w:type="paragraph" w:customStyle="1" w:styleId="2f7">
    <w:name w:val="Список маркированный 2"/>
    <w:basedOn w:val="11"/>
    <w:link w:val="2f8"/>
    <w:qFormat/>
    <w:rsid w:val="007D7767"/>
    <w:pPr>
      <w:widowControl/>
      <w:tabs>
        <w:tab w:val="clear" w:pos="1134"/>
      </w:tabs>
    </w:pPr>
    <w:rPr>
      <w:lang w:eastAsia="en-US"/>
    </w:rPr>
  </w:style>
  <w:style w:type="character" w:customStyle="1" w:styleId="2f8">
    <w:name w:val="Список маркированный 2 Знак"/>
    <w:link w:val="2f7"/>
    <w:rsid w:val="007D7767"/>
    <w:rPr>
      <w:rFonts w:eastAsia="Times New Roman" w:cs="Times New Roman"/>
      <w:sz w:val="24"/>
      <w:szCs w:val="24"/>
      <w:lang w:eastAsia="en-US"/>
    </w:rPr>
  </w:style>
  <w:style w:type="paragraph" w:customStyle="1" w:styleId="1ff0">
    <w:name w:val="Знак Знак Знак1 Знак"/>
    <w:basedOn w:val="a1"/>
    <w:rsid w:val="007D7767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0">
    <w:name w:val="Body Text First Indent"/>
    <w:basedOn w:val="af7"/>
    <w:link w:val="afffffff1"/>
    <w:rsid w:val="007D7767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1">
    <w:name w:val="Красная строка Знак"/>
    <w:basedOn w:val="af8"/>
    <w:link w:val="afffffff0"/>
    <w:rsid w:val="007D776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2"/>
    <w:rsid w:val="007D7767"/>
  </w:style>
  <w:style w:type="character" w:customStyle="1" w:styleId="NoSpacingChar">
    <w:name w:val="No Spacing Char"/>
    <w:link w:val="1f2"/>
    <w:locked/>
    <w:rsid w:val="007D7767"/>
    <w:rPr>
      <w:rFonts w:ascii="Calibri" w:eastAsia="Arial" w:hAnsi="Calibri" w:cs="Calibri"/>
      <w:sz w:val="22"/>
      <w:szCs w:val="22"/>
      <w:lang w:eastAsia="ar-SA"/>
    </w:rPr>
  </w:style>
  <w:style w:type="table" w:customStyle="1" w:styleId="230">
    <w:name w:val="Сетка таблицы23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Îáû÷íûé1"/>
    <w:rsid w:val="007D7767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2">
    <w:name w:val="ТАБ ТЕКСТ"/>
    <w:basedOn w:val="a1"/>
    <w:link w:val="afffffff3"/>
    <w:qFormat/>
    <w:rsid w:val="007D7767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3">
    <w:name w:val="ТАБ ТЕКСТ Знак"/>
    <w:basedOn w:val="a2"/>
    <w:link w:val="afffffff2"/>
    <w:rsid w:val="007D7767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4"/>
    <w:rsid w:val="007D7767"/>
    <w:pPr>
      <w:numPr>
        <w:numId w:val="7"/>
      </w:numPr>
    </w:pPr>
  </w:style>
  <w:style w:type="table" w:customStyle="1" w:styleId="TableGridReport4">
    <w:name w:val="Table Grid Report4"/>
    <w:basedOn w:val="a3"/>
    <w:next w:val="af6"/>
    <w:uiPriority w:val="99"/>
    <w:rsid w:val="00EB4E7B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4"/>
    <w:uiPriority w:val="99"/>
    <w:semiHidden/>
    <w:unhideWhenUsed/>
    <w:rsid w:val="007B0B1C"/>
  </w:style>
  <w:style w:type="table" w:customStyle="1" w:styleId="TableGridReport5">
    <w:name w:val="Table Grid Report5"/>
    <w:basedOn w:val="a3"/>
    <w:next w:val="af6"/>
    <w:uiPriority w:val="99"/>
    <w:rsid w:val="007B0B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f6"/>
    <w:uiPriority w:val="59"/>
    <w:rsid w:val="007B0B1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3">
    <w:name w:val="WW8Num13"/>
    <w:basedOn w:val="a4"/>
    <w:rsid w:val="007B0B1C"/>
  </w:style>
  <w:style w:type="numbering" w:customStyle="1" w:styleId="65">
    <w:name w:val="Нет списка6"/>
    <w:next w:val="a4"/>
    <w:uiPriority w:val="99"/>
    <w:semiHidden/>
    <w:unhideWhenUsed/>
    <w:rsid w:val="00194915"/>
  </w:style>
  <w:style w:type="table" w:customStyle="1" w:styleId="TableGridReport6">
    <w:name w:val="Table Grid Report6"/>
    <w:basedOn w:val="a3"/>
    <w:next w:val="af6"/>
    <w:uiPriority w:val="99"/>
    <w:rsid w:val="0019491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f6"/>
    <w:uiPriority w:val="59"/>
    <w:rsid w:val="00194915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4">
    <w:name w:val="WW8Num14"/>
    <w:basedOn w:val="a4"/>
    <w:rsid w:val="00194915"/>
  </w:style>
  <w:style w:type="table" w:customStyle="1" w:styleId="TableGridReport7">
    <w:name w:val="Table Grid Report7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4"/>
    <w:uiPriority w:val="99"/>
    <w:semiHidden/>
    <w:unhideWhenUsed/>
    <w:rsid w:val="007D008C"/>
  </w:style>
  <w:style w:type="table" w:customStyle="1" w:styleId="TableGridReport8">
    <w:name w:val="Table Grid Report8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3"/>
    <w:next w:val="af6"/>
    <w:uiPriority w:val="59"/>
    <w:rsid w:val="007D008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5">
    <w:name w:val="WW8Num15"/>
    <w:basedOn w:val="a4"/>
    <w:rsid w:val="007D008C"/>
  </w:style>
  <w:style w:type="table" w:customStyle="1" w:styleId="101">
    <w:name w:val="Сетка таблицы10"/>
    <w:basedOn w:val="a3"/>
    <w:next w:val="af6"/>
    <w:uiPriority w:val="99"/>
    <w:rsid w:val="003E726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f6"/>
    <w:uiPriority w:val="99"/>
    <w:rsid w:val="00373755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Обычный6"/>
    <w:rsid w:val="00A366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80">
    <w:name w:val="Сетка таблицы18"/>
    <w:basedOn w:val="a3"/>
    <w:next w:val="af6"/>
    <w:uiPriority w:val="99"/>
    <w:rsid w:val="00A366E2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archresult">
    <w:name w:val="search_result"/>
    <w:basedOn w:val="a2"/>
    <w:rsid w:val="00A0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748DA-1951-4CDE-9D9A-44C29248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25</Pages>
  <Words>5157</Words>
  <Characters>29396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Линникова Н.А.</cp:lastModifiedBy>
  <cp:revision>9</cp:revision>
  <cp:lastPrinted>2025-01-31T09:28:00Z</cp:lastPrinted>
  <dcterms:created xsi:type="dcterms:W3CDTF">2025-01-31T09:15:00Z</dcterms:created>
  <dcterms:modified xsi:type="dcterms:W3CDTF">2025-01-31T09:42:00Z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