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5F0" w:rsidRPr="00104A9F" w:rsidRDefault="00A405F0" w:rsidP="00104A9F">
      <w:pPr>
        <w:suppressAutoHyphens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УТВЕРЖДЕНА</w:t>
      </w:r>
    </w:p>
    <w:p w:rsidR="00A405F0" w:rsidRPr="00104A9F" w:rsidRDefault="0010322F" w:rsidP="00104A9F">
      <w:pPr>
        <w:suppressAutoHyphens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постановл</w:t>
      </w:r>
      <w:r w:rsidR="00A405F0" w:rsidRPr="00104A9F">
        <w:rPr>
          <w:rFonts w:ascii="Times New Roman" w:hAnsi="Times New Roman" w:cs="Times New Roman"/>
          <w:kern w:val="2"/>
          <w:sz w:val="28"/>
          <w:szCs w:val="28"/>
        </w:rPr>
        <w:t>ением администрации</w:t>
      </w:r>
    </w:p>
    <w:p w:rsidR="00A405F0" w:rsidRPr="00104A9F" w:rsidRDefault="00A405F0" w:rsidP="00104A9F">
      <w:pPr>
        <w:suppressAutoHyphens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городского округа город Воронеж</w:t>
      </w:r>
    </w:p>
    <w:p w:rsidR="00A405F0" w:rsidRPr="00104A9F" w:rsidRDefault="00A405F0" w:rsidP="00104A9F">
      <w:pPr>
        <w:suppressAutoHyphens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от</w:t>
      </w:r>
      <w:r w:rsidR="00574F1A" w:rsidRPr="00104A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F5722E">
        <w:rPr>
          <w:rFonts w:ascii="Times New Roman" w:hAnsi="Times New Roman" w:cs="Times New Roman"/>
          <w:kern w:val="2"/>
          <w:sz w:val="28"/>
          <w:szCs w:val="28"/>
        </w:rPr>
        <w:t xml:space="preserve">21.05.2025  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 №</w:t>
      </w:r>
      <w:r w:rsidR="00574F1A" w:rsidRPr="00104A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F5722E">
        <w:rPr>
          <w:rFonts w:ascii="Times New Roman" w:hAnsi="Times New Roman" w:cs="Times New Roman"/>
          <w:kern w:val="2"/>
          <w:sz w:val="28"/>
          <w:szCs w:val="28"/>
        </w:rPr>
        <w:t>782</w:t>
      </w:r>
      <w:bookmarkStart w:id="0" w:name="_GoBack"/>
      <w:bookmarkEnd w:id="0"/>
    </w:p>
    <w:p w:rsidR="00A405F0" w:rsidRPr="00104A9F" w:rsidRDefault="00A405F0" w:rsidP="00104A9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A405F0" w:rsidRPr="00104A9F" w:rsidRDefault="00A405F0" w:rsidP="00104A9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A405F0" w:rsidRPr="00104A9F" w:rsidRDefault="00A405F0" w:rsidP="00104A9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>ПРОГРАММА</w:t>
      </w:r>
    </w:p>
    <w:p w:rsidR="00574F1A" w:rsidRPr="00104A9F" w:rsidRDefault="00A405F0" w:rsidP="00104A9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ПРОФИЛАКТИКИ 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РИСКОВ 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>ПРИЧИНЕНИЯ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ВРЕДА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(УЩЕРБА)</w:t>
      </w:r>
    </w:p>
    <w:p w:rsidR="00574F1A" w:rsidRPr="00104A9F" w:rsidRDefault="00A405F0" w:rsidP="00104A9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>ОХРАНЯЕМЫМ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>ЗАКОНОМ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ЦЕННОСТЯМ</w:t>
      </w:r>
    </w:p>
    <w:p w:rsidR="00574F1A" w:rsidRPr="00104A9F" w:rsidRDefault="00A405F0" w:rsidP="00104A9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ПРИ 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ОСУЩЕСТВЛЕНИИ 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МУНИЦИПАЛЬНОГО 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>КОНТРОЛЯ</w:t>
      </w:r>
    </w:p>
    <w:p w:rsidR="00574F1A" w:rsidRPr="00104A9F" w:rsidRDefault="00A405F0" w:rsidP="00104A9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>В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СФЕРЕ 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>БЛАГОУСТРОЙСТВА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НА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ТЕРРИТОРИИ</w:t>
      </w:r>
    </w:p>
    <w:p w:rsidR="00A405F0" w:rsidRPr="00104A9F" w:rsidRDefault="00A405F0" w:rsidP="00104A9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ГОРОДСКОГО 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>ОКРУГА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ГОРОД 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ВОРОНЕЖ  </w:t>
      </w:r>
      <w:r w:rsidR="008D1C75" w:rsidRPr="00104A9F">
        <w:rPr>
          <w:rFonts w:ascii="Times New Roman" w:hAnsi="Times New Roman" w:cs="Times New Roman"/>
          <w:b/>
          <w:kern w:val="2"/>
          <w:sz w:val="28"/>
          <w:szCs w:val="28"/>
        </w:rPr>
        <w:t>НА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>202</w:t>
      </w:r>
      <w:r w:rsidR="00D31FB9" w:rsidRPr="00104A9F">
        <w:rPr>
          <w:rFonts w:ascii="Times New Roman" w:hAnsi="Times New Roman" w:cs="Times New Roman"/>
          <w:b/>
          <w:kern w:val="2"/>
          <w:sz w:val="28"/>
          <w:szCs w:val="28"/>
        </w:rPr>
        <w:t>5</w:t>
      </w:r>
      <w:r w:rsidR="00574F1A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="008D1C75" w:rsidRPr="00104A9F">
        <w:rPr>
          <w:rFonts w:ascii="Times New Roman" w:hAnsi="Times New Roman" w:cs="Times New Roman"/>
          <w:b/>
          <w:kern w:val="2"/>
          <w:sz w:val="28"/>
          <w:szCs w:val="28"/>
        </w:rPr>
        <w:t>ГОД</w:t>
      </w:r>
    </w:p>
    <w:p w:rsidR="00084BEA" w:rsidRPr="00104A9F" w:rsidRDefault="00084BEA" w:rsidP="00104A9F">
      <w:pPr>
        <w:pStyle w:val="1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E91EB0" w:rsidRPr="00104A9F" w:rsidRDefault="00104A9F" w:rsidP="00104A9F">
      <w:pPr>
        <w:pStyle w:val="1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kern w:val="2"/>
          <w:sz w:val="28"/>
          <w:szCs w:val="28"/>
        </w:rPr>
      </w:pPr>
      <w:r>
        <w:rPr>
          <w:rFonts w:ascii="Times New Roman" w:hAnsi="Times New Roman"/>
          <w:b/>
          <w:kern w:val="2"/>
          <w:sz w:val="28"/>
          <w:szCs w:val="28"/>
        </w:rPr>
        <w:t>1. </w:t>
      </w:r>
      <w:r w:rsidR="00E91EB0" w:rsidRPr="00104A9F">
        <w:rPr>
          <w:rFonts w:ascii="Times New Roman" w:hAnsi="Times New Roman"/>
          <w:b/>
          <w:kern w:val="2"/>
          <w:sz w:val="28"/>
          <w:szCs w:val="28"/>
        </w:rPr>
        <w:t>Общие положения</w:t>
      </w:r>
    </w:p>
    <w:p w:rsidR="00574F1A" w:rsidRPr="00104A9F" w:rsidRDefault="00574F1A" w:rsidP="00104A9F">
      <w:pPr>
        <w:pStyle w:val="1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1.1. </w:t>
      </w:r>
      <w:r w:rsidR="00A76A05" w:rsidRPr="00104A9F">
        <w:rPr>
          <w:color w:val="auto"/>
          <w:kern w:val="2"/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городского округа город </w:t>
      </w:r>
      <w:proofErr w:type="gramStart"/>
      <w:r w:rsidR="00A76A05" w:rsidRPr="00104A9F">
        <w:rPr>
          <w:color w:val="auto"/>
          <w:kern w:val="2"/>
          <w:sz w:val="28"/>
          <w:szCs w:val="28"/>
        </w:rPr>
        <w:t>Воронеж (далее – Программа профилактики) определяет порядок проведения администрацией городского округа город Воронеж</w:t>
      </w:r>
      <w:r w:rsidR="00371C14" w:rsidRPr="00104A9F">
        <w:rPr>
          <w:color w:val="auto"/>
          <w:kern w:val="2"/>
          <w:sz w:val="28"/>
          <w:szCs w:val="28"/>
        </w:rPr>
        <w:t xml:space="preserve"> (далее – администрация)</w:t>
      </w:r>
      <w:r w:rsidR="00A76A05" w:rsidRPr="00104A9F">
        <w:rPr>
          <w:color w:val="auto"/>
          <w:kern w:val="2"/>
          <w:sz w:val="28"/>
          <w:szCs w:val="28"/>
        </w:rPr>
        <w:t xml:space="preserve"> профилактических мероприятий, направленных на предупреждение нарушений обязательных требований, соблюдение которых оценивается в рамках осуществления муниципального контроля в сфере благоустройства</w:t>
      </w:r>
      <w:r w:rsidR="00E91EB0" w:rsidRPr="00104A9F">
        <w:rPr>
          <w:color w:val="auto"/>
          <w:kern w:val="2"/>
          <w:sz w:val="28"/>
          <w:szCs w:val="28"/>
        </w:rPr>
        <w:t xml:space="preserve"> в соответствии с Положением о муниципальном контроле в сфере благоустройства на территории городского округа город Воронеж, </w:t>
      </w:r>
      <w:r w:rsidR="00E91EB0" w:rsidRPr="00B64C81">
        <w:rPr>
          <w:color w:val="auto"/>
          <w:spacing w:val="-4"/>
          <w:kern w:val="2"/>
          <w:sz w:val="28"/>
          <w:szCs w:val="28"/>
        </w:rPr>
        <w:t>утвержденным решение</w:t>
      </w:r>
      <w:r w:rsidR="00723697" w:rsidRPr="00B64C81">
        <w:rPr>
          <w:color w:val="auto"/>
          <w:spacing w:val="-4"/>
          <w:kern w:val="2"/>
          <w:sz w:val="28"/>
          <w:szCs w:val="28"/>
        </w:rPr>
        <w:t>м</w:t>
      </w:r>
      <w:r w:rsidR="00E91EB0" w:rsidRPr="00B64C81">
        <w:rPr>
          <w:color w:val="auto"/>
          <w:spacing w:val="-4"/>
          <w:kern w:val="2"/>
          <w:sz w:val="28"/>
          <w:szCs w:val="28"/>
        </w:rPr>
        <w:t xml:space="preserve"> Воронежской городской Думы от </w:t>
      </w:r>
      <w:r w:rsidR="00911A56" w:rsidRPr="00B64C81">
        <w:rPr>
          <w:color w:val="auto"/>
          <w:spacing w:val="-4"/>
          <w:kern w:val="2"/>
          <w:sz w:val="28"/>
          <w:szCs w:val="28"/>
        </w:rPr>
        <w:t xml:space="preserve">27.10.2021 </w:t>
      </w:r>
      <w:r w:rsidR="00723697" w:rsidRPr="00B64C81">
        <w:rPr>
          <w:color w:val="auto"/>
          <w:spacing w:val="-4"/>
          <w:kern w:val="2"/>
          <w:sz w:val="28"/>
          <w:szCs w:val="28"/>
        </w:rPr>
        <w:t>№ 313-</w:t>
      </w:r>
      <w:r w:rsidR="00723697" w:rsidRPr="00B64C81">
        <w:rPr>
          <w:color w:val="auto"/>
          <w:spacing w:val="-4"/>
          <w:kern w:val="2"/>
          <w:sz w:val="28"/>
          <w:szCs w:val="28"/>
          <w:lang w:val="en-US"/>
        </w:rPr>
        <w:t>V</w:t>
      </w:r>
      <w:r w:rsidR="00E91EB0" w:rsidRPr="00104A9F">
        <w:rPr>
          <w:color w:val="auto"/>
          <w:kern w:val="2"/>
          <w:sz w:val="28"/>
          <w:szCs w:val="28"/>
        </w:rPr>
        <w:t xml:space="preserve"> (далее – Положение о</w:t>
      </w:r>
      <w:proofErr w:type="gramEnd"/>
      <w:r w:rsidR="00E91EB0" w:rsidRPr="00104A9F">
        <w:rPr>
          <w:color w:val="auto"/>
          <w:kern w:val="2"/>
          <w:sz w:val="28"/>
          <w:szCs w:val="28"/>
        </w:rPr>
        <w:t xml:space="preserve"> </w:t>
      </w:r>
      <w:proofErr w:type="gramStart"/>
      <w:r w:rsidR="00E91EB0" w:rsidRPr="00104A9F">
        <w:rPr>
          <w:color w:val="auto"/>
          <w:kern w:val="2"/>
          <w:sz w:val="28"/>
          <w:szCs w:val="28"/>
        </w:rPr>
        <w:t>контроле</w:t>
      </w:r>
      <w:proofErr w:type="gramEnd"/>
      <w:r w:rsidR="00E91EB0" w:rsidRPr="00104A9F">
        <w:rPr>
          <w:color w:val="auto"/>
          <w:kern w:val="2"/>
          <w:sz w:val="28"/>
          <w:szCs w:val="28"/>
        </w:rPr>
        <w:t>)</w:t>
      </w:r>
      <w:r w:rsidR="00A76A05" w:rsidRPr="00104A9F">
        <w:rPr>
          <w:color w:val="auto"/>
          <w:kern w:val="2"/>
          <w:sz w:val="28"/>
          <w:szCs w:val="28"/>
        </w:rPr>
        <w:t>.</w:t>
      </w:r>
    </w:p>
    <w:p w:rsidR="00A76A05" w:rsidRPr="00104A9F" w:rsidRDefault="00104A9F" w:rsidP="00104A9F">
      <w:pPr>
        <w:pStyle w:val="ab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kern w:val="2"/>
          <w:sz w:val="28"/>
          <w:szCs w:val="28"/>
        </w:rPr>
        <w:t>1.2. </w:t>
      </w:r>
      <w:r w:rsidR="00A76A05" w:rsidRPr="00104A9F">
        <w:rPr>
          <w:rFonts w:ascii="Times New Roman" w:eastAsia="MS Mincho" w:hAnsi="Times New Roman" w:cs="Times New Roman"/>
          <w:kern w:val="2"/>
          <w:sz w:val="28"/>
          <w:szCs w:val="28"/>
        </w:rPr>
        <w:t>Контрольным о</w:t>
      </w:r>
      <w:r w:rsidR="00A76A05" w:rsidRPr="00104A9F">
        <w:rPr>
          <w:rFonts w:ascii="Times New Roman" w:hAnsi="Times New Roman" w:cs="Times New Roman"/>
          <w:kern w:val="2"/>
          <w:sz w:val="28"/>
          <w:szCs w:val="28"/>
          <w:lang w:eastAsia="ru-RU"/>
        </w:rPr>
        <w:t>рганом, уполномоченным на осуществление муниципального контроля в сфере благоустройства, является администрация в лице управления админи</w:t>
      </w:r>
      <w:r w:rsidR="00202B23" w:rsidRPr="00104A9F">
        <w:rPr>
          <w:rFonts w:ascii="Times New Roman" w:hAnsi="Times New Roman" w:cs="Times New Roman"/>
          <w:kern w:val="2"/>
          <w:sz w:val="28"/>
          <w:szCs w:val="28"/>
          <w:lang w:eastAsia="ru-RU"/>
        </w:rPr>
        <w:t>стративно-технического контроля</w:t>
      </w:r>
      <w:r w:rsidR="00A76A05" w:rsidRPr="00104A9F">
        <w:rPr>
          <w:rFonts w:ascii="Times New Roman" w:hAnsi="Times New Roman" w:cs="Times New Roman"/>
          <w:kern w:val="2"/>
          <w:sz w:val="28"/>
          <w:szCs w:val="28"/>
          <w:lang w:eastAsia="ru-RU"/>
        </w:rPr>
        <w:t>, управления экологии (далее – контрольный орган).</w:t>
      </w:r>
    </w:p>
    <w:p w:rsidR="00C20355" w:rsidRPr="00104A9F" w:rsidRDefault="00C20355" w:rsidP="00104A9F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  <w:lang w:eastAsia="ru-RU"/>
        </w:rPr>
        <w:t>1.3.</w:t>
      </w:r>
      <w:r w:rsidR="00104A9F">
        <w:rPr>
          <w:rFonts w:ascii="Times New Roman" w:hAnsi="Times New Roman" w:cs="Times New Roman"/>
          <w:kern w:val="2"/>
          <w:sz w:val="28"/>
          <w:szCs w:val="28"/>
          <w:lang w:eastAsia="ru-RU"/>
        </w:rPr>
        <w:t> </w:t>
      </w:r>
      <w:proofErr w:type="gramStart"/>
      <w:r w:rsidRPr="00104A9F">
        <w:rPr>
          <w:rFonts w:ascii="Times New Roman" w:hAnsi="Times New Roman" w:cs="Times New Roman"/>
          <w:kern w:val="2"/>
          <w:sz w:val="28"/>
          <w:szCs w:val="28"/>
          <w:lang w:eastAsia="ru-RU"/>
        </w:rPr>
        <w:t>Предметом муниципального контроля в сфере благоустройства является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 соблюдение гражданами и организациями обязательных требований, установленных Правилами благоустройства территорий городского округа город Воронеж, утвержденными решением Воронежской городской Думы от 19.06.2008 № 190-</w:t>
      </w:r>
      <w:r w:rsidRPr="00104A9F">
        <w:rPr>
          <w:rFonts w:ascii="Times New Roman" w:hAnsi="Times New Roman" w:cs="Times New Roman"/>
          <w:kern w:val="2"/>
          <w:sz w:val="28"/>
          <w:szCs w:val="28"/>
          <w:lang w:val="en-US"/>
        </w:rPr>
        <w:t>II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 (далее – Правила благоустройства), </w:t>
      </w:r>
      <w:r w:rsidRPr="00104A9F">
        <w:rPr>
          <w:rFonts w:ascii="Times New Roman" w:hAnsi="Times New Roman" w:cs="Times New Roman"/>
          <w:kern w:val="2"/>
          <w:sz w:val="28"/>
          <w:szCs w:val="28"/>
          <w:lang w:eastAsia="ru-RU"/>
        </w:rPr>
        <w:t>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</w:t>
      </w:r>
      <w:r w:rsidR="00104A9F">
        <w:rPr>
          <w:rFonts w:ascii="Times New Roman" w:hAnsi="Times New Roman" w:cs="Times New Roman"/>
          <w:kern w:val="2"/>
          <w:sz w:val="28"/>
          <w:szCs w:val="28"/>
          <w:lang w:eastAsia="ru-RU"/>
        </w:rPr>
        <w:t> </w:t>
      </w:r>
      <w:r w:rsidRPr="00104A9F">
        <w:rPr>
          <w:rFonts w:ascii="Times New Roman" w:hAnsi="Times New Roman" w:cs="Times New Roman"/>
          <w:kern w:val="2"/>
          <w:sz w:val="28"/>
          <w:szCs w:val="28"/>
          <w:lang w:eastAsia="ru-RU"/>
        </w:rPr>
        <w:t>– обязательные требования).</w:t>
      </w:r>
      <w:proofErr w:type="gramEnd"/>
    </w:p>
    <w:p w:rsidR="00C20355" w:rsidRPr="00104A9F" w:rsidRDefault="00C20355" w:rsidP="00104A9F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Муниципальный контроль в сфере благоустройства осуществляется в отношении граждан, организаций, органов государственной власти, органов местного самоуправления, иных государственных и муниципальных органов  (далее – контролируемые лица).</w:t>
      </w:r>
    </w:p>
    <w:p w:rsidR="00E91EB0" w:rsidRPr="00104A9F" w:rsidRDefault="00E91EB0" w:rsidP="00104A9F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1.4.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Профилактика рисков причинения вреда (ущерба) охраняемым законом ценностям осуществляется в соответствии с </w:t>
      </w:r>
      <w:r w:rsidR="00723697" w:rsidRPr="00104A9F">
        <w:rPr>
          <w:rFonts w:ascii="Times New Roman" w:hAnsi="Times New Roman" w:cs="Times New Roman"/>
          <w:kern w:val="2"/>
          <w:sz w:val="28"/>
          <w:szCs w:val="28"/>
        </w:rPr>
        <w:t xml:space="preserve">настоящей </w:t>
      </w:r>
      <w:r w:rsidR="00261AD2" w:rsidRPr="00104A9F">
        <w:rPr>
          <w:rFonts w:ascii="Times New Roman" w:hAnsi="Times New Roman" w:cs="Times New Roman"/>
          <w:kern w:val="2"/>
          <w:sz w:val="28"/>
          <w:szCs w:val="28"/>
        </w:rPr>
        <w:t>Программой профилактики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 путем проведения профилактических мероприятий в виде:</w:t>
      </w:r>
    </w:p>
    <w:p w:rsidR="00E91EB0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723697" w:rsidRPr="00104A9F">
        <w:rPr>
          <w:rFonts w:ascii="Times New Roman" w:hAnsi="Times New Roman" w:cs="Times New Roman"/>
          <w:kern w:val="2"/>
          <w:sz w:val="28"/>
          <w:szCs w:val="28"/>
        </w:rPr>
        <w:t>и</w:t>
      </w:r>
      <w:r w:rsidR="00261AD2" w:rsidRPr="00104A9F">
        <w:rPr>
          <w:rFonts w:ascii="Times New Roman" w:hAnsi="Times New Roman" w:cs="Times New Roman"/>
          <w:kern w:val="2"/>
          <w:sz w:val="28"/>
          <w:szCs w:val="28"/>
        </w:rPr>
        <w:t>нформирования;</w:t>
      </w:r>
    </w:p>
    <w:p w:rsidR="00E91EB0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723697" w:rsidRPr="00104A9F">
        <w:rPr>
          <w:rFonts w:ascii="Times New Roman" w:hAnsi="Times New Roman" w:cs="Times New Roman"/>
          <w:kern w:val="2"/>
          <w:sz w:val="28"/>
          <w:szCs w:val="28"/>
        </w:rPr>
        <w:t>о</w:t>
      </w:r>
      <w:r w:rsidR="00E91EB0" w:rsidRPr="00104A9F">
        <w:rPr>
          <w:rFonts w:ascii="Times New Roman" w:hAnsi="Times New Roman" w:cs="Times New Roman"/>
          <w:kern w:val="2"/>
          <w:sz w:val="28"/>
          <w:szCs w:val="28"/>
        </w:rPr>
        <w:t>бъявления предостережения</w:t>
      </w:r>
      <w:r w:rsidR="00261AD2" w:rsidRPr="00104A9F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E91EB0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723697" w:rsidRPr="00104A9F">
        <w:rPr>
          <w:rFonts w:ascii="Times New Roman" w:hAnsi="Times New Roman" w:cs="Times New Roman"/>
          <w:kern w:val="2"/>
          <w:sz w:val="28"/>
          <w:szCs w:val="28"/>
        </w:rPr>
        <w:t>к</w:t>
      </w:r>
      <w:r w:rsidR="00E91EB0" w:rsidRPr="00104A9F">
        <w:rPr>
          <w:rFonts w:ascii="Times New Roman" w:hAnsi="Times New Roman" w:cs="Times New Roman"/>
          <w:kern w:val="2"/>
          <w:sz w:val="28"/>
          <w:szCs w:val="28"/>
        </w:rPr>
        <w:t>онсультирования</w:t>
      </w:r>
      <w:r w:rsidR="00261AD2" w:rsidRPr="00104A9F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E91EB0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723697" w:rsidRPr="00104A9F">
        <w:rPr>
          <w:rFonts w:ascii="Times New Roman" w:hAnsi="Times New Roman" w:cs="Times New Roman"/>
          <w:kern w:val="2"/>
          <w:sz w:val="28"/>
          <w:szCs w:val="28"/>
        </w:rPr>
        <w:t>п</w:t>
      </w:r>
      <w:r w:rsidR="00E91EB0" w:rsidRPr="00104A9F">
        <w:rPr>
          <w:rFonts w:ascii="Times New Roman" w:hAnsi="Times New Roman" w:cs="Times New Roman"/>
          <w:kern w:val="2"/>
          <w:sz w:val="28"/>
          <w:szCs w:val="28"/>
        </w:rPr>
        <w:t>рофилактического визита.</w:t>
      </w:r>
    </w:p>
    <w:p w:rsidR="00E91EB0" w:rsidRPr="00104A9F" w:rsidRDefault="00E91EB0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1.5.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Контрольным органом могут проводиться профилактические мероприятия, не предусмотренные </w:t>
      </w:r>
      <w:r w:rsidR="00723697" w:rsidRPr="00104A9F">
        <w:rPr>
          <w:rFonts w:ascii="Times New Roman" w:hAnsi="Times New Roman" w:cs="Times New Roman"/>
          <w:kern w:val="2"/>
          <w:sz w:val="28"/>
          <w:szCs w:val="28"/>
        </w:rPr>
        <w:t xml:space="preserve">настоящей 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Программой профилактики.</w:t>
      </w:r>
    </w:p>
    <w:p w:rsidR="00104A9F" w:rsidRPr="00104A9F" w:rsidRDefault="00104A9F" w:rsidP="00104A9F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kern w:val="2"/>
          <w:sz w:val="28"/>
          <w:szCs w:val="28"/>
        </w:rPr>
      </w:pPr>
    </w:p>
    <w:p w:rsidR="00104A9F" w:rsidRDefault="00104A9F" w:rsidP="00104A9F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2. Анализ текущего состояния</w:t>
      </w:r>
    </w:p>
    <w:p w:rsidR="00104A9F" w:rsidRDefault="00E91EB0" w:rsidP="00104A9F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осуществления </w:t>
      </w:r>
      <w:r w:rsidR="00723697" w:rsidRPr="00104A9F">
        <w:rPr>
          <w:rFonts w:ascii="Times New Roman" w:hAnsi="Times New Roman" w:cs="Times New Roman"/>
          <w:kern w:val="2"/>
          <w:sz w:val="28"/>
          <w:szCs w:val="28"/>
        </w:rPr>
        <w:t>м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униципального</w:t>
      </w:r>
      <w:r w:rsidR="00723697" w:rsidRPr="00104A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контроля,</w:t>
      </w:r>
    </w:p>
    <w:p w:rsidR="00104A9F" w:rsidRDefault="00E91EB0" w:rsidP="00104A9F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описание текущего уровня развития профилактической</w:t>
      </w:r>
      <w:r w:rsidR="00723697" w:rsidRPr="00104A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деятельности </w:t>
      </w:r>
      <w:r w:rsidR="00047162" w:rsidRPr="00104A9F">
        <w:rPr>
          <w:rFonts w:ascii="Times New Roman" w:hAnsi="Times New Roman" w:cs="Times New Roman"/>
          <w:kern w:val="2"/>
          <w:sz w:val="28"/>
          <w:szCs w:val="28"/>
        </w:rPr>
        <w:t>контрольного органа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, характеристика проблем,</w:t>
      </w:r>
    </w:p>
    <w:p w:rsidR="00E91EB0" w:rsidRPr="00104A9F" w:rsidRDefault="00E91EB0" w:rsidP="00104A9F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на </w:t>
      </w:r>
      <w:proofErr w:type="gramStart"/>
      <w:r w:rsidRPr="00104A9F">
        <w:rPr>
          <w:rFonts w:ascii="Times New Roman" w:hAnsi="Times New Roman" w:cs="Times New Roman"/>
          <w:kern w:val="2"/>
          <w:sz w:val="28"/>
          <w:szCs w:val="28"/>
        </w:rPr>
        <w:t>решение</w:t>
      </w:r>
      <w:proofErr w:type="gramEnd"/>
      <w:r w:rsidR="00626718" w:rsidRPr="00104A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которых направлена Программа профилактики</w:t>
      </w:r>
    </w:p>
    <w:p w:rsidR="00E91EB0" w:rsidRPr="00104A9F" w:rsidRDefault="00E91EB0" w:rsidP="00104A9F">
      <w:pPr>
        <w:pStyle w:val="ConsPlusTitle"/>
        <w:widowControl/>
        <w:suppressAutoHyphens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E91EB0" w:rsidRPr="00104A9F" w:rsidRDefault="00E91EB0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2.1.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В период 2024 года муниципальный контроль осуществлялся в соответствии с Положением о контроле путем проведения профилактических мероприятий и контрольных (надзорных) мероприятий.</w:t>
      </w:r>
    </w:p>
    <w:p w:rsidR="00E91EB0" w:rsidRPr="00104A9F" w:rsidRDefault="00E91EB0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В ходе осуществления муниципального контроля проводилась оценка состояния объектов контроля, которыми являются: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деятельность, действия (бездействие) контролируемых лиц, связанные с соблюдением обязательных требований в сфере благоустройства;</w:t>
      </w:r>
    </w:p>
    <w:p w:rsidR="00E91EB0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здания, сооружения, земельные участки, территории различного функционального назначения, элементы благоустройства, которыми контролируемые лица владеют и (или) пользуются и к которым Правилами благоустройства предъявляются</w:t>
      </w:r>
      <w:r w:rsidR="009D4D03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обязательные требования</w:t>
      </w:r>
      <w:r w:rsidR="00350F3A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C20355" w:rsidRPr="00104A9F" w:rsidRDefault="00C20355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В соответствии с </w:t>
      </w:r>
      <w:r w:rsidR="000301A6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пунктом 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2.3</w:t>
      </w:r>
      <w:r w:rsidR="000301A6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Правил благоустройства о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бъект</w:t>
      </w:r>
      <w:r w:rsidR="000301A6" w:rsidRPr="00104A9F">
        <w:rPr>
          <w:rFonts w:ascii="Times New Roman" w:hAnsi="Times New Roman" w:cs="Times New Roman"/>
          <w:kern w:val="2"/>
          <w:sz w:val="28"/>
          <w:szCs w:val="28"/>
        </w:rPr>
        <w:t>ами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 благоустройства </w:t>
      </w:r>
      <w:r w:rsidR="000301A6" w:rsidRPr="00104A9F">
        <w:rPr>
          <w:rFonts w:ascii="Times New Roman" w:hAnsi="Times New Roman" w:cs="Times New Roman"/>
          <w:kern w:val="2"/>
          <w:sz w:val="28"/>
          <w:szCs w:val="28"/>
        </w:rPr>
        <w:t xml:space="preserve">являются 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территории различного функционального назначения, на которых осуществляется деятельность по благоустройству, в том числе: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районы, микрорайоны, кварталы и иные элементы планировочной структуры;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территории общего пользования (общественные территории);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придомовые (дворовые) территории, прилегающие к многоквартирным домам;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территории индивидуальной жилой застройки;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обособленные территории, в том числе территории, находящиеся в собственности (пользовании) юридических лиц и индивидуальных предпринимателей;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территории рекреационного назначения;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детские игровые и детские спортивные площадки;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спортивные площадки, спортивные комплексы для занятий активными видами спорта;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proofErr w:type="spellStart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велокоммуникации</w:t>
      </w:r>
      <w:proofErr w:type="spellEnd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 xml:space="preserve">, в том числе </w:t>
      </w:r>
      <w:proofErr w:type="spellStart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велопешеходные</w:t>
      </w:r>
      <w:proofErr w:type="spellEnd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и велосипедные дорожки, тропы, аллеи, полосы для движения велосипедного транспорта;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пешеходные коммуникации, в том числе пешеходные тротуары, дорожки, тропы, аллеи, эспланады, мосты, пешеходные улицы и зоны;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места размещения нестационарных торговых объектов;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 xml:space="preserve">проезды, не являющиеся элементами поперечного профиля улиц и дорог, в том числе местные, </w:t>
      </w:r>
      <w:proofErr w:type="spellStart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внутридворовые</w:t>
      </w:r>
      <w:proofErr w:type="spellEnd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, внутриквартальные проезды;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кладбища и мемориальные зоны;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 xml:space="preserve">площадки </w:t>
      </w:r>
      <w:proofErr w:type="spellStart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отстойно</w:t>
      </w:r>
      <w:proofErr w:type="spellEnd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-разворотные, остановочные, для отстоя грузовых машин перед ограждением и (или) въездом на территорию, прилегающую к зданиям, строениям, сооружениям и иным объектам;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площадки пикниковые, барбекю, танцевальные, для отдыха и досуга, проведения массовых мероприятий, размещения аттракционов, средств информации;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 xml:space="preserve">площадки, предназначенные для хранения транспортных средств, в том числе плоскостные открытые стоянки автомобилей и других </w:t>
      </w:r>
      <w:proofErr w:type="spellStart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мототранспортных</w:t>
      </w:r>
      <w:proofErr w:type="spellEnd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 xml:space="preserve"> средств, коллективные автостоянки, парковки (парковочные места), площадки (места) для хранения (стоянки) велосипедов (</w:t>
      </w:r>
      <w:proofErr w:type="spellStart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велопарковки</w:t>
      </w:r>
      <w:proofErr w:type="spellEnd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и велосипедные стоянки), </w:t>
      </w:r>
      <w:proofErr w:type="spellStart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кемпстоянки</w:t>
      </w:r>
      <w:proofErr w:type="spellEnd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зоны транспортных, инженерных коммуникаций;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proofErr w:type="spellStart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водоохранные</w:t>
      </w:r>
      <w:proofErr w:type="spellEnd"/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зоны;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площадки для выгула и дрессировки животных;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контейнерные площадки и площадки для складирования отдельных групп коммунальных отходов;</w:t>
      </w:r>
    </w:p>
    <w:p w:rsidR="00C20355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C20355" w:rsidRPr="00104A9F">
        <w:rPr>
          <w:rFonts w:ascii="Times New Roman" w:hAnsi="Times New Roman" w:cs="Times New Roman"/>
          <w:kern w:val="2"/>
          <w:sz w:val="28"/>
          <w:szCs w:val="28"/>
        </w:rPr>
        <w:t>иные территории.</w:t>
      </w:r>
    </w:p>
    <w:p w:rsidR="00E91EB0" w:rsidRPr="00104A9F" w:rsidRDefault="00E91EB0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По результатам Программы профилактики за 2024 достигнуты следующие значения отчетных показателей результативности и эффективности:</w:t>
      </w:r>
    </w:p>
    <w:p w:rsidR="000C56C7" w:rsidRPr="00104A9F" w:rsidRDefault="00104A9F" w:rsidP="00104A9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0C56C7" w:rsidRPr="00104A9F">
        <w:rPr>
          <w:rFonts w:ascii="Times New Roman" w:hAnsi="Times New Roman" w:cs="Times New Roman"/>
          <w:kern w:val="2"/>
          <w:sz w:val="28"/>
          <w:szCs w:val="28"/>
        </w:rPr>
        <w:t xml:space="preserve">повторно выявленные нарушения при проведении контрольных надзорных мероприятий в отношении одного объекта контроля – </w:t>
      </w:r>
      <w:proofErr w:type="gramStart"/>
      <w:r w:rsidR="000C56C7" w:rsidRPr="00104A9F">
        <w:rPr>
          <w:rFonts w:ascii="Times New Roman" w:hAnsi="Times New Roman" w:cs="Times New Roman"/>
          <w:kern w:val="2"/>
          <w:sz w:val="28"/>
          <w:szCs w:val="28"/>
        </w:rPr>
        <w:t>достигнут</w:t>
      </w:r>
      <w:proofErr w:type="gramEnd"/>
      <w:r w:rsidR="000C56C7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и составил </w:t>
      </w:r>
      <w:r w:rsidR="009D5DAC" w:rsidRPr="00104A9F">
        <w:rPr>
          <w:rFonts w:ascii="Times New Roman" w:hAnsi="Times New Roman" w:cs="Times New Roman"/>
          <w:kern w:val="2"/>
          <w:sz w:val="28"/>
          <w:szCs w:val="28"/>
        </w:rPr>
        <w:t>9</w:t>
      </w:r>
      <w:r w:rsidR="000C56C7" w:rsidRPr="00104A9F">
        <w:rPr>
          <w:rFonts w:ascii="Times New Roman" w:hAnsi="Times New Roman" w:cs="Times New Roman"/>
          <w:kern w:val="2"/>
          <w:sz w:val="28"/>
          <w:szCs w:val="28"/>
        </w:rPr>
        <w:t xml:space="preserve"> % (запланированный – &lt; 1</w:t>
      </w:r>
      <w:r w:rsidR="009D5DAC" w:rsidRPr="00104A9F">
        <w:rPr>
          <w:rFonts w:ascii="Times New Roman" w:hAnsi="Times New Roman" w:cs="Times New Roman"/>
          <w:kern w:val="2"/>
          <w:sz w:val="28"/>
          <w:szCs w:val="28"/>
        </w:rPr>
        <w:t>0</w:t>
      </w:r>
      <w:r w:rsidR="000C56C7" w:rsidRPr="00104A9F">
        <w:rPr>
          <w:rFonts w:ascii="Times New Roman" w:hAnsi="Times New Roman" w:cs="Times New Roman"/>
          <w:kern w:val="2"/>
          <w:sz w:val="28"/>
          <w:szCs w:val="28"/>
        </w:rPr>
        <w:t xml:space="preserve"> %);</w:t>
      </w:r>
    </w:p>
    <w:p w:rsidR="000C56C7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0C56C7" w:rsidRPr="00104A9F">
        <w:rPr>
          <w:color w:val="auto"/>
          <w:kern w:val="2"/>
          <w:sz w:val="28"/>
          <w:szCs w:val="28"/>
        </w:rPr>
        <w:t xml:space="preserve">проведение по инициативе контролируемого лица профилактических мероприятий при осуществлении контрольно-надзорных мероприятий </w:t>
      </w:r>
      <w:proofErr w:type="gramStart"/>
      <w:r w:rsidR="000C56C7" w:rsidRPr="00104A9F">
        <w:rPr>
          <w:color w:val="auto"/>
          <w:kern w:val="2"/>
          <w:sz w:val="28"/>
          <w:szCs w:val="28"/>
        </w:rPr>
        <w:t>–д</w:t>
      </w:r>
      <w:proofErr w:type="gramEnd"/>
      <w:r w:rsidR="000C56C7" w:rsidRPr="00104A9F">
        <w:rPr>
          <w:color w:val="auto"/>
          <w:kern w:val="2"/>
          <w:sz w:val="28"/>
          <w:szCs w:val="28"/>
        </w:rPr>
        <w:t>остигнут и составил 100 % (запланированный – 100 %).</w:t>
      </w:r>
    </w:p>
    <w:p w:rsidR="000C56C7" w:rsidRPr="00104A9F" w:rsidRDefault="000C56C7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 w:rsidRPr="00104A9F">
        <w:rPr>
          <w:color w:val="auto"/>
          <w:kern w:val="2"/>
          <w:sz w:val="28"/>
          <w:szCs w:val="28"/>
        </w:rPr>
        <w:t xml:space="preserve">Оценка эффективности реализации контрольным органом </w:t>
      </w:r>
      <w:r w:rsidR="009D4D03" w:rsidRPr="00104A9F">
        <w:rPr>
          <w:color w:val="auto"/>
          <w:kern w:val="2"/>
          <w:sz w:val="28"/>
          <w:szCs w:val="28"/>
        </w:rPr>
        <w:t>П</w:t>
      </w:r>
      <w:r w:rsidRPr="00104A9F">
        <w:rPr>
          <w:color w:val="auto"/>
          <w:kern w:val="2"/>
          <w:sz w:val="28"/>
          <w:szCs w:val="28"/>
        </w:rPr>
        <w:t>рограммы профилактики на 202</w:t>
      </w:r>
      <w:r w:rsidR="00D31FB9" w:rsidRPr="00104A9F">
        <w:rPr>
          <w:color w:val="auto"/>
          <w:kern w:val="2"/>
          <w:sz w:val="28"/>
          <w:szCs w:val="28"/>
        </w:rPr>
        <w:t>4</w:t>
      </w:r>
      <w:r w:rsidRPr="00104A9F">
        <w:rPr>
          <w:color w:val="auto"/>
          <w:kern w:val="2"/>
          <w:sz w:val="28"/>
          <w:szCs w:val="28"/>
        </w:rPr>
        <w:t xml:space="preserve"> год составила 100 %. </w:t>
      </w:r>
    </w:p>
    <w:p w:rsidR="000301A6" w:rsidRPr="00104A9F" w:rsidRDefault="000301A6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2.2.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Программа профилактики на 2024 год выполн</w:t>
      </w:r>
      <w:r w:rsidR="00A96E7B" w:rsidRPr="00104A9F">
        <w:rPr>
          <w:rFonts w:ascii="Times New Roman" w:hAnsi="Times New Roman" w:cs="Times New Roman"/>
          <w:kern w:val="2"/>
          <w:sz w:val="28"/>
          <w:szCs w:val="28"/>
        </w:rPr>
        <w:t>ена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 в соответствии с утвержденным графиком:</w:t>
      </w:r>
    </w:p>
    <w:p w:rsidR="007F436B" w:rsidRPr="00104A9F" w:rsidRDefault="008D4FDA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2.2.1.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7F436B" w:rsidRPr="00104A9F">
        <w:rPr>
          <w:rFonts w:ascii="Times New Roman" w:hAnsi="Times New Roman" w:cs="Times New Roman"/>
          <w:kern w:val="2"/>
          <w:sz w:val="28"/>
          <w:szCs w:val="28"/>
        </w:rPr>
        <w:t>Подготовлен</w:t>
      </w:r>
      <w:r w:rsidR="009D4D03" w:rsidRPr="00104A9F">
        <w:rPr>
          <w:rFonts w:ascii="Times New Roman" w:hAnsi="Times New Roman" w:cs="Times New Roman"/>
          <w:kern w:val="2"/>
          <w:sz w:val="28"/>
          <w:szCs w:val="28"/>
        </w:rPr>
        <w:t>ы</w:t>
      </w:r>
      <w:r w:rsidR="007F436B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перечень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</w:t>
      </w:r>
      <w:r w:rsidR="009D4D03" w:rsidRPr="00104A9F">
        <w:rPr>
          <w:rFonts w:ascii="Times New Roman" w:hAnsi="Times New Roman" w:cs="Times New Roman"/>
          <w:kern w:val="2"/>
          <w:sz w:val="28"/>
          <w:szCs w:val="28"/>
        </w:rPr>
        <w:t>ы</w:t>
      </w:r>
      <w:r w:rsidR="007F436B" w:rsidRPr="00104A9F">
        <w:rPr>
          <w:rFonts w:ascii="Times New Roman" w:hAnsi="Times New Roman" w:cs="Times New Roman"/>
          <w:kern w:val="2"/>
          <w:sz w:val="28"/>
          <w:szCs w:val="28"/>
        </w:rPr>
        <w:t xml:space="preserve"> соответствующих нормативных правовых актов и изменений, вносимых в указанные нормативные правовые акты</w:t>
      </w:r>
      <w:r w:rsidR="009D4D03" w:rsidRPr="00104A9F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8D4FDA" w:rsidRPr="00104A9F" w:rsidRDefault="008D4FDA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2.2.2.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7F436B" w:rsidRPr="00104A9F">
        <w:rPr>
          <w:rFonts w:ascii="Times New Roman" w:hAnsi="Times New Roman" w:cs="Times New Roman"/>
          <w:kern w:val="2"/>
          <w:sz w:val="28"/>
          <w:szCs w:val="28"/>
        </w:rPr>
        <w:t xml:space="preserve">Размещен на официальном сайте администрации </w:t>
      </w:r>
      <w:r w:rsidR="00AA223E" w:rsidRPr="00104A9F">
        <w:rPr>
          <w:rFonts w:ascii="Times New Roman" w:hAnsi="Times New Roman" w:cs="Times New Roman"/>
          <w:kern w:val="2"/>
          <w:sz w:val="28"/>
          <w:szCs w:val="28"/>
        </w:rPr>
        <w:t xml:space="preserve">в сети </w:t>
      </w:r>
      <w:proofErr w:type="gramStart"/>
      <w:r w:rsidR="00AA223E" w:rsidRPr="00104A9F">
        <w:rPr>
          <w:rFonts w:ascii="Times New Roman" w:hAnsi="Times New Roman" w:cs="Times New Roman"/>
          <w:kern w:val="2"/>
          <w:sz w:val="28"/>
          <w:szCs w:val="28"/>
        </w:rPr>
        <w:t>Интернет</w:t>
      </w:r>
      <w:proofErr w:type="gramEnd"/>
      <w:r w:rsidR="00AA223E" w:rsidRPr="00104A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9D4D03" w:rsidRPr="00104A9F">
        <w:rPr>
          <w:rFonts w:ascii="Times New Roman" w:hAnsi="Times New Roman" w:cs="Times New Roman"/>
          <w:kern w:val="2"/>
          <w:sz w:val="28"/>
          <w:szCs w:val="28"/>
        </w:rPr>
        <w:t>указанный в подпункте 2.2.1 настоящего пункт</w:t>
      </w:r>
      <w:r w:rsidR="00AA223E">
        <w:rPr>
          <w:rFonts w:ascii="Times New Roman" w:hAnsi="Times New Roman" w:cs="Times New Roman"/>
          <w:kern w:val="2"/>
          <w:sz w:val="28"/>
          <w:szCs w:val="28"/>
        </w:rPr>
        <w:t>а</w:t>
      </w:r>
      <w:r w:rsidR="009D4D03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п</w:t>
      </w:r>
      <w:r w:rsidR="007F436B" w:rsidRPr="00104A9F">
        <w:rPr>
          <w:rFonts w:ascii="Times New Roman" w:hAnsi="Times New Roman" w:cs="Times New Roman"/>
          <w:kern w:val="2"/>
          <w:sz w:val="28"/>
          <w:szCs w:val="28"/>
        </w:rPr>
        <w:t>еречень (со ссылками на тексты соответствующих нормативных правовых актов)</w:t>
      </w:r>
      <w:r w:rsidR="004C44D2" w:rsidRPr="00104A9F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22294D" w:rsidRPr="00104A9F" w:rsidRDefault="0022294D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2.2.3.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6231DC" w:rsidRPr="00104A9F">
        <w:rPr>
          <w:rFonts w:ascii="Times New Roman" w:hAnsi="Times New Roman" w:cs="Times New Roman"/>
          <w:kern w:val="2"/>
          <w:sz w:val="28"/>
          <w:szCs w:val="28"/>
        </w:rPr>
        <w:t>Проводятся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 консультаци</w:t>
      </w:r>
      <w:r w:rsidR="006231DC" w:rsidRPr="00104A9F">
        <w:rPr>
          <w:rFonts w:ascii="Times New Roman" w:hAnsi="Times New Roman" w:cs="Times New Roman"/>
          <w:kern w:val="2"/>
          <w:sz w:val="28"/>
          <w:szCs w:val="28"/>
        </w:rPr>
        <w:t>и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 в отношении мер, которые должны приниматься контролируемыми лицами в целях недопущения нарушений обязательных требований, требований, установленных муниципальными правовыми актами</w:t>
      </w:r>
      <w:r w:rsidR="004C44D2" w:rsidRPr="00104A9F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22294D" w:rsidRPr="00104A9F" w:rsidRDefault="0022294D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2.2.4.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="006231DC" w:rsidRPr="00104A9F">
        <w:rPr>
          <w:rFonts w:ascii="Times New Roman" w:hAnsi="Times New Roman" w:cs="Times New Roman"/>
          <w:kern w:val="2"/>
          <w:sz w:val="28"/>
          <w:szCs w:val="28"/>
        </w:rPr>
        <w:t xml:space="preserve">Проведено 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обобщение правоприменительной практики</w:t>
      </w:r>
      <w:r w:rsidR="006231DC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нарушений обязательных требований.</w:t>
      </w:r>
    </w:p>
    <w:p w:rsidR="0022294D" w:rsidRPr="00104A9F" w:rsidRDefault="00261AD2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2.2.5</w:t>
      </w:r>
      <w:r w:rsidR="0022294D" w:rsidRPr="00104A9F">
        <w:rPr>
          <w:rFonts w:ascii="Times New Roman" w:hAnsi="Times New Roman" w:cs="Times New Roman"/>
          <w:kern w:val="2"/>
          <w:sz w:val="28"/>
          <w:szCs w:val="28"/>
        </w:rPr>
        <w:t>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2294D" w:rsidRPr="00104A9F">
        <w:rPr>
          <w:rFonts w:ascii="Times New Roman" w:hAnsi="Times New Roman" w:cs="Times New Roman"/>
          <w:kern w:val="2"/>
          <w:sz w:val="28"/>
          <w:szCs w:val="28"/>
        </w:rPr>
        <w:t>Подготов</w:t>
      </w:r>
      <w:r w:rsidR="006231DC" w:rsidRPr="00104A9F">
        <w:rPr>
          <w:rFonts w:ascii="Times New Roman" w:hAnsi="Times New Roman" w:cs="Times New Roman"/>
          <w:kern w:val="2"/>
          <w:sz w:val="28"/>
          <w:szCs w:val="28"/>
        </w:rPr>
        <w:t>лен</w:t>
      </w:r>
      <w:r w:rsidR="0022294D" w:rsidRPr="00104A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F758CD" w:rsidRPr="00104A9F">
        <w:rPr>
          <w:rFonts w:ascii="Times New Roman" w:hAnsi="Times New Roman" w:cs="Times New Roman"/>
          <w:kern w:val="2"/>
          <w:sz w:val="28"/>
          <w:szCs w:val="28"/>
        </w:rPr>
        <w:t>д</w:t>
      </w:r>
      <w:r w:rsidR="0022294D" w:rsidRPr="00104A9F">
        <w:rPr>
          <w:rFonts w:ascii="Times New Roman" w:hAnsi="Times New Roman" w:cs="Times New Roman"/>
          <w:kern w:val="2"/>
          <w:sz w:val="28"/>
          <w:szCs w:val="28"/>
        </w:rPr>
        <w:t>оклад</w:t>
      </w:r>
      <w:r w:rsidR="006231DC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о муниципальном контроле в сфере благоустройства за 2023 год.</w:t>
      </w:r>
      <w:r w:rsidR="0022294D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Доклад размещен на </w:t>
      </w:r>
      <w:r w:rsidR="006231DC" w:rsidRPr="00104A9F">
        <w:rPr>
          <w:rFonts w:ascii="Times New Roman" w:hAnsi="Times New Roman" w:cs="Times New Roman"/>
          <w:kern w:val="2"/>
          <w:sz w:val="28"/>
          <w:szCs w:val="28"/>
        </w:rPr>
        <w:t>официальном сайте администрации городского округа город Воронеж.</w:t>
      </w:r>
    </w:p>
    <w:p w:rsidR="0022294D" w:rsidRPr="00104A9F" w:rsidRDefault="0022294D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2.3.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В настоящее время </w:t>
      </w:r>
      <w:r w:rsidR="006231DC" w:rsidRPr="00104A9F">
        <w:rPr>
          <w:rFonts w:ascii="Times New Roman" w:hAnsi="Times New Roman" w:cs="Times New Roman"/>
          <w:kern w:val="2"/>
          <w:sz w:val="28"/>
          <w:szCs w:val="28"/>
        </w:rPr>
        <w:t>к</w:t>
      </w:r>
      <w:r w:rsidR="008B393C" w:rsidRPr="00104A9F">
        <w:rPr>
          <w:rFonts w:ascii="Times New Roman" w:hAnsi="Times New Roman" w:cs="Times New Roman"/>
          <w:kern w:val="2"/>
          <w:sz w:val="28"/>
          <w:szCs w:val="28"/>
        </w:rPr>
        <w:t>онтрольным органом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 в рамках ограничений, установленных </w:t>
      </w:r>
      <w:hyperlink r:id="rId9">
        <w:r w:rsidRPr="00104A9F">
          <w:rPr>
            <w:rFonts w:ascii="Times New Roman" w:hAnsi="Times New Roman" w:cs="Times New Roman"/>
            <w:kern w:val="2"/>
            <w:sz w:val="28"/>
            <w:szCs w:val="28"/>
          </w:rPr>
          <w:t>постановлением</w:t>
        </w:r>
      </w:hyperlink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 Правительства Российской Федерации от 10</w:t>
      </w:r>
      <w:r w:rsidR="00F758CD" w:rsidRPr="00104A9F">
        <w:rPr>
          <w:rFonts w:ascii="Times New Roman" w:hAnsi="Times New Roman" w:cs="Times New Roman"/>
          <w:kern w:val="2"/>
          <w:sz w:val="28"/>
          <w:szCs w:val="28"/>
        </w:rPr>
        <w:t xml:space="preserve">.03.2022 № 336 </w:t>
      </w:r>
      <w:r w:rsidR="00261AD2" w:rsidRPr="00104A9F">
        <w:rPr>
          <w:rFonts w:ascii="Times New Roman" w:hAnsi="Times New Roman" w:cs="Times New Roman"/>
          <w:kern w:val="2"/>
          <w:sz w:val="28"/>
          <w:szCs w:val="28"/>
        </w:rPr>
        <w:t>«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Об особенностях организации и осуществления государственного контроля (на</w:t>
      </w:r>
      <w:r w:rsidR="00F758CD" w:rsidRPr="00104A9F">
        <w:rPr>
          <w:rFonts w:ascii="Times New Roman" w:hAnsi="Times New Roman" w:cs="Times New Roman"/>
          <w:kern w:val="2"/>
          <w:sz w:val="28"/>
          <w:szCs w:val="28"/>
        </w:rPr>
        <w:t>дзора), муниципального контроля</w:t>
      </w:r>
      <w:r w:rsidR="00261AD2" w:rsidRPr="00104A9F">
        <w:rPr>
          <w:rFonts w:ascii="Times New Roman" w:hAnsi="Times New Roman" w:cs="Times New Roman"/>
          <w:kern w:val="2"/>
          <w:sz w:val="28"/>
          <w:szCs w:val="28"/>
        </w:rPr>
        <w:t>»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, основная деятельность направлена на проведение профилактических мероприятий и контрольных (надзорных) мероприятий без взаимодействия с контролируемым лицом.</w:t>
      </w:r>
    </w:p>
    <w:p w:rsidR="008B393C" w:rsidRPr="00104A9F" w:rsidRDefault="008B393C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2.4.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По результатам профилактических мероприятий </w:t>
      </w:r>
      <w:r w:rsidR="006231DC" w:rsidRPr="00104A9F">
        <w:rPr>
          <w:rFonts w:ascii="Times New Roman" w:hAnsi="Times New Roman" w:cs="Times New Roman"/>
          <w:kern w:val="2"/>
          <w:sz w:val="28"/>
          <w:szCs w:val="28"/>
        </w:rPr>
        <w:t>к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онтрольным органом:</w:t>
      </w:r>
    </w:p>
    <w:p w:rsidR="008B393C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8B393C" w:rsidRPr="00104A9F">
        <w:rPr>
          <w:rFonts w:ascii="Times New Roman" w:hAnsi="Times New Roman" w:cs="Times New Roman"/>
          <w:kern w:val="2"/>
          <w:sz w:val="28"/>
          <w:szCs w:val="28"/>
        </w:rPr>
        <w:t>объявлено 10 предостережений;</w:t>
      </w:r>
    </w:p>
    <w:p w:rsidR="008B393C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F758CD" w:rsidRPr="00104A9F">
        <w:rPr>
          <w:rFonts w:ascii="Times New Roman" w:hAnsi="Times New Roman" w:cs="Times New Roman"/>
          <w:kern w:val="2"/>
          <w:sz w:val="28"/>
          <w:szCs w:val="28"/>
        </w:rPr>
        <w:t>проведено 304 консуль</w:t>
      </w:r>
      <w:r w:rsidR="000349A5" w:rsidRPr="00104A9F">
        <w:rPr>
          <w:rFonts w:ascii="Times New Roman" w:hAnsi="Times New Roman" w:cs="Times New Roman"/>
          <w:kern w:val="2"/>
          <w:sz w:val="28"/>
          <w:szCs w:val="28"/>
        </w:rPr>
        <w:t>таци</w:t>
      </w:r>
      <w:r w:rsidR="00AA223E">
        <w:rPr>
          <w:rFonts w:ascii="Times New Roman" w:hAnsi="Times New Roman" w:cs="Times New Roman"/>
          <w:kern w:val="2"/>
          <w:sz w:val="28"/>
          <w:szCs w:val="28"/>
        </w:rPr>
        <w:t>и</w:t>
      </w:r>
      <w:r w:rsidR="008B393C" w:rsidRPr="00104A9F">
        <w:rPr>
          <w:rFonts w:ascii="Times New Roman" w:hAnsi="Times New Roman" w:cs="Times New Roman"/>
          <w:kern w:val="2"/>
          <w:sz w:val="28"/>
          <w:szCs w:val="28"/>
        </w:rPr>
        <w:t xml:space="preserve">. </w:t>
      </w:r>
    </w:p>
    <w:p w:rsidR="00260BDF" w:rsidRPr="00104A9F" w:rsidRDefault="00260BD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Наиболее часто встречающимися нарушениями обязательных требований при осуществлении муниципального контроля являются:</w:t>
      </w:r>
    </w:p>
    <w:p w:rsidR="00260BDF" w:rsidRPr="00104A9F" w:rsidRDefault="00104A9F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F758CD" w:rsidRPr="00104A9F">
        <w:rPr>
          <w:rFonts w:ascii="Times New Roman" w:hAnsi="Times New Roman" w:cs="Times New Roman"/>
          <w:kern w:val="2"/>
          <w:sz w:val="28"/>
          <w:szCs w:val="28"/>
        </w:rPr>
        <w:t xml:space="preserve">ненадлежащее </w:t>
      </w:r>
      <w:r w:rsidR="00A22F98" w:rsidRPr="00104A9F">
        <w:rPr>
          <w:rFonts w:ascii="Times New Roman" w:hAnsi="Times New Roman" w:cs="Times New Roman"/>
          <w:kern w:val="2"/>
          <w:sz w:val="28"/>
          <w:szCs w:val="28"/>
        </w:rPr>
        <w:t>содержание элементов благоустройства</w:t>
      </w:r>
      <w:r w:rsidR="00260BDF" w:rsidRPr="00104A9F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260BDF" w:rsidRPr="00104A9F" w:rsidRDefault="00104A9F" w:rsidP="00104A9F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- </w:t>
      </w:r>
      <w:r w:rsidR="00260BDF" w:rsidRPr="00104A9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размещение брошенных транспортных средств в неустановленных местах;</w:t>
      </w:r>
    </w:p>
    <w:p w:rsidR="00260BDF" w:rsidRPr="00104A9F" w:rsidRDefault="00104A9F" w:rsidP="00104A9F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- </w:t>
      </w:r>
      <w:r w:rsidR="00DC0341" w:rsidRPr="00104A9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нарушения при проведении работ в сфере благоустройства, </w:t>
      </w:r>
      <w:r w:rsidR="00260BDF" w:rsidRPr="00104A9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развития озелененных территорий, включая парки и скверы;</w:t>
      </w:r>
    </w:p>
    <w:p w:rsidR="00260BDF" w:rsidRPr="00104A9F" w:rsidRDefault="00104A9F" w:rsidP="00104A9F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- </w:t>
      </w:r>
      <w:r w:rsidR="00F758CD" w:rsidRPr="00104A9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отсутствие мер по </w:t>
      </w:r>
      <w:r w:rsidR="00260BDF" w:rsidRPr="00104A9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обеспечени</w:t>
      </w:r>
      <w:r w:rsidR="00F758CD" w:rsidRPr="00104A9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ю</w:t>
      </w:r>
      <w:r w:rsidR="00260BDF" w:rsidRPr="00104A9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сохранности зеленых насаждений</w:t>
      </w:r>
      <w:r w:rsidR="00A22F98" w:rsidRPr="00104A9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.</w:t>
      </w:r>
    </w:p>
    <w:p w:rsidR="00626718" w:rsidRPr="00104A9F" w:rsidRDefault="00626718" w:rsidP="00104A9F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2.5.</w:t>
      </w:r>
      <w:r w:rsidR="003A54F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 </w:t>
      </w:r>
      <w:r w:rsidRPr="00104A9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По результатам проведения профилактических мероприятий определено, что причиной нарушений обязательных требований 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являются:</w:t>
      </w:r>
    </w:p>
    <w:p w:rsidR="00626718" w:rsidRPr="00104A9F" w:rsidRDefault="00104A9F" w:rsidP="00104A9F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proofErr w:type="gramStart"/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626718" w:rsidRPr="00104A9F">
        <w:rPr>
          <w:rFonts w:ascii="Times New Roman" w:hAnsi="Times New Roman" w:cs="Times New Roman"/>
          <w:kern w:val="2"/>
          <w:sz w:val="28"/>
          <w:szCs w:val="28"/>
        </w:rPr>
        <w:t>различное толкование</w:t>
      </w:r>
      <w:r w:rsidR="00F758CD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контролируемыми лицами </w:t>
      </w:r>
      <w:r w:rsidR="00626718" w:rsidRPr="00104A9F">
        <w:rPr>
          <w:rFonts w:ascii="Times New Roman" w:hAnsi="Times New Roman" w:cs="Times New Roman"/>
          <w:kern w:val="2"/>
          <w:sz w:val="28"/>
          <w:szCs w:val="28"/>
        </w:rPr>
        <w:t xml:space="preserve"> содержания обязательных требований, требований, установленных муниципальными правовыми актами,  которое может привести к нарушению </w:t>
      </w:r>
      <w:r w:rsidR="00F758CD" w:rsidRPr="00104A9F">
        <w:rPr>
          <w:rFonts w:ascii="Times New Roman" w:hAnsi="Times New Roman" w:cs="Times New Roman"/>
          <w:kern w:val="2"/>
          <w:sz w:val="28"/>
          <w:szCs w:val="28"/>
        </w:rPr>
        <w:t>контролируемыми лицами</w:t>
      </w:r>
      <w:r w:rsidR="00626718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отдельных положений нормативных правовых актов городского округа город Воронеж;</w:t>
      </w:r>
      <w:proofErr w:type="gramEnd"/>
    </w:p>
    <w:p w:rsidR="00626718" w:rsidRPr="00104A9F" w:rsidRDefault="00104A9F" w:rsidP="00104A9F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626718" w:rsidRPr="00104A9F">
        <w:rPr>
          <w:rFonts w:ascii="Times New Roman" w:hAnsi="Times New Roman" w:cs="Times New Roman"/>
          <w:kern w:val="2"/>
          <w:sz w:val="28"/>
          <w:szCs w:val="28"/>
        </w:rPr>
        <w:t>частые кадровые изменения на руководящих должностях на контролируемых объектах и, как следствие, изменение подходов к обеспечению системы соблюдения обязательных требований, требований, установленных муниципальными правовыми актами.</w:t>
      </w:r>
    </w:p>
    <w:p w:rsidR="00626718" w:rsidRPr="00104A9F" w:rsidRDefault="00626718" w:rsidP="00104A9F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Программа профилактики направлена на повышение эффективности предупреждения нарушений обязательных требований и повышение правовой грамотности контролируемых лиц.</w:t>
      </w:r>
    </w:p>
    <w:p w:rsidR="00574F1A" w:rsidRPr="00104A9F" w:rsidRDefault="00574F1A" w:rsidP="00104A9F">
      <w:pPr>
        <w:pStyle w:val="1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A76A05" w:rsidRPr="00104A9F" w:rsidRDefault="00A22F98" w:rsidP="00104A9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b/>
          <w:kern w:val="2"/>
          <w:sz w:val="28"/>
          <w:szCs w:val="28"/>
        </w:rPr>
        <w:t>3</w:t>
      </w:r>
      <w:r w:rsidR="00A76A05" w:rsidRPr="00104A9F">
        <w:rPr>
          <w:rFonts w:ascii="Times New Roman" w:hAnsi="Times New Roman" w:cs="Times New Roman"/>
          <w:b/>
          <w:kern w:val="2"/>
          <w:sz w:val="28"/>
          <w:szCs w:val="28"/>
        </w:rPr>
        <w:t>. Цели и задачи</w:t>
      </w:r>
      <w:r w:rsidR="00887383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реализации</w:t>
      </w:r>
      <w:r w:rsidR="00A76A05" w:rsidRPr="00104A9F">
        <w:rPr>
          <w:rFonts w:ascii="Times New Roman" w:hAnsi="Times New Roman" w:cs="Times New Roman"/>
          <w:b/>
          <w:kern w:val="2"/>
          <w:sz w:val="28"/>
          <w:szCs w:val="28"/>
        </w:rPr>
        <w:t xml:space="preserve"> Программы профилактики</w:t>
      </w:r>
    </w:p>
    <w:p w:rsidR="00574F1A" w:rsidRPr="00104A9F" w:rsidRDefault="00574F1A" w:rsidP="00104A9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A76A05" w:rsidRPr="00104A9F" w:rsidRDefault="00A22F98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 w:rsidRPr="00104A9F">
        <w:rPr>
          <w:color w:val="auto"/>
          <w:kern w:val="2"/>
          <w:sz w:val="28"/>
          <w:szCs w:val="28"/>
        </w:rPr>
        <w:t>3</w:t>
      </w:r>
      <w:r w:rsidR="00A76A05" w:rsidRPr="00104A9F">
        <w:rPr>
          <w:color w:val="auto"/>
          <w:kern w:val="2"/>
          <w:sz w:val="28"/>
          <w:szCs w:val="28"/>
        </w:rPr>
        <w:t>.1.</w:t>
      </w:r>
      <w:r w:rsidR="00574F1A" w:rsidRPr="00104A9F">
        <w:rPr>
          <w:color w:val="auto"/>
          <w:kern w:val="2"/>
          <w:sz w:val="28"/>
          <w:szCs w:val="28"/>
        </w:rPr>
        <w:t> </w:t>
      </w:r>
      <w:r w:rsidR="00A76A05" w:rsidRPr="00104A9F">
        <w:rPr>
          <w:color w:val="auto"/>
          <w:kern w:val="2"/>
          <w:sz w:val="28"/>
          <w:szCs w:val="28"/>
        </w:rPr>
        <w:t>Целями проведения профилактических мероприятий являются: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стимулирование добросовестного соблюдения обязательных требований контролируемыми лицами;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разъяснение контролируемым лицам системы обязательных требований;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формирование моделей социально ответственного, добросовестного, правового поведения контролируемых лиц;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создание мотивации к добросовестному поведению и, как следствие, снижение уровня ущерба охраняемым законом ценностям;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повышение прозрачности системы осуществления муниципального контроля;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321C29" w:rsidRPr="00104A9F">
        <w:rPr>
          <w:color w:val="auto"/>
          <w:kern w:val="2"/>
          <w:sz w:val="28"/>
          <w:szCs w:val="28"/>
        </w:rPr>
        <w:t xml:space="preserve">снижение </w:t>
      </w:r>
      <w:proofErr w:type="gramStart"/>
      <w:r w:rsidR="00321C29" w:rsidRPr="00104A9F">
        <w:rPr>
          <w:color w:val="auto"/>
          <w:kern w:val="2"/>
          <w:sz w:val="28"/>
          <w:szCs w:val="28"/>
        </w:rPr>
        <w:t>издержек</w:t>
      </w:r>
      <w:proofErr w:type="gramEnd"/>
      <w:r w:rsidR="00A76A05" w:rsidRPr="00104A9F">
        <w:rPr>
          <w:color w:val="auto"/>
          <w:kern w:val="2"/>
          <w:sz w:val="28"/>
          <w:szCs w:val="28"/>
        </w:rPr>
        <w:t xml:space="preserve"> как администрации, так и контролируемых лиц по сравнению с ведением контрольной деятельности исключительно путем проведения контрольных мероприятий.</w:t>
      </w:r>
    </w:p>
    <w:p w:rsidR="00A76A05" w:rsidRPr="00104A9F" w:rsidRDefault="00A22F98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 w:rsidRPr="00104A9F">
        <w:rPr>
          <w:color w:val="auto"/>
          <w:kern w:val="2"/>
          <w:sz w:val="28"/>
          <w:szCs w:val="28"/>
        </w:rPr>
        <w:t>3</w:t>
      </w:r>
      <w:r w:rsidR="00A76A05" w:rsidRPr="00104A9F">
        <w:rPr>
          <w:color w:val="auto"/>
          <w:kern w:val="2"/>
          <w:sz w:val="28"/>
          <w:szCs w:val="28"/>
        </w:rPr>
        <w:t>.2.</w:t>
      </w:r>
      <w:r w:rsidR="00574F1A" w:rsidRPr="00104A9F">
        <w:rPr>
          <w:color w:val="auto"/>
          <w:kern w:val="2"/>
          <w:sz w:val="28"/>
          <w:szCs w:val="28"/>
        </w:rPr>
        <w:t> </w:t>
      </w:r>
      <w:r w:rsidR="00A76A05" w:rsidRPr="00104A9F">
        <w:rPr>
          <w:color w:val="auto"/>
          <w:kern w:val="2"/>
          <w:sz w:val="28"/>
          <w:szCs w:val="28"/>
        </w:rPr>
        <w:t>Основными задачами профилактических мероприятий являются: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укрепление системы профилактики нарушений обязательных требований путем активизации профилактической деятельности;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создание условий для изменения ценностного отношения контролируемых лиц к рисковому поведению, формирование позитивной ответственности за свое поведение, поддержание мотивации к добросовестному поведению;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создание и внедрение мер системы позитивной профилактики;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инвентаризация и оценка состава и особенностей контролируемых объектов и оценка состояния подконтрольной сферы;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конкретных контролируемых объектов;</w:t>
      </w:r>
    </w:p>
    <w:p w:rsidR="00A76A05" w:rsidRPr="00104A9F" w:rsidRDefault="00104A9F" w:rsidP="00104A9F">
      <w:pPr>
        <w:pStyle w:val="Default"/>
        <w:suppressAutoHyphens/>
        <w:spacing w:line="360" w:lineRule="auto"/>
        <w:ind w:firstLine="709"/>
        <w:jc w:val="both"/>
        <w:rPr>
          <w:color w:val="auto"/>
          <w:kern w:val="2"/>
          <w:sz w:val="28"/>
          <w:szCs w:val="28"/>
        </w:rPr>
      </w:pPr>
      <w:r>
        <w:rPr>
          <w:color w:val="auto"/>
          <w:kern w:val="2"/>
          <w:sz w:val="28"/>
          <w:szCs w:val="28"/>
        </w:rPr>
        <w:t>- </w:t>
      </w:r>
      <w:r w:rsidR="00A76A05" w:rsidRPr="00104A9F">
        <w:rPr>
          <w:color w:val="auto"/>
          <w:kern w:val="2"/>
          <w:sz w:val="28"/>
          <w:szCs w:val="28"/>
        </w:rPr>
        <w:t>снижение издержек контрольной деятельности и административной нагрузки на контролируемых лиц.</w:t>
      </w:r>
    </w:p>
    <w:p w:rsidR="00574F1A" w:rsidRPr="00104A9F" w:rsidRDefault="00574F1A" w:rsidP="00104A9F">
      <w:pPr>
        <w:pStyle w:val="Default"/>
        <w:suppressAutoHyphens/>
        <w:jc w:val="center"/>
        <w:rPr>
          <w:color w:val="auto"/>
          <w:kern w:val="2"/>
          <w:sz w:val="28"/>
          <w:szCs w:val="28"/>
        </w:rPr>
      </w:pPr>
    </w:p>
    <w:p w:rsidR="00F758CD" w:rsidRPr="00104A9F" w:rsidRDefault="00A22F98" w:rsidP="00104A9F">
      <w:pPr>
        <w:pStyle w:val="Default"/>
        <w:suppressAutoHyphens/>
        <w:jc w:val="center"/>
        <w:rPr>
          <w:b/>
          <w:color w:val="auto"/>
          <w:kern w:val="2"/>
          <w:sz w:val="28"/>
          <w:szCs w:val="28"/>
        </w:rPr>
      </w:pPr>
      <w:r w:rsidRPr="00104A9F">
        <w:rPr>
          <w:b/>
          <w:color w:val="auto"/>
          <w:kern w:val="2"/>
          <w:sz w:val="28"/>
          <w:szCs w:val="28"/>
        </w:rPr>
        <w:t>4</w:t>
      </w:r>
      <w:r w:rsidR="00A76A05" w:rsidRPr="00104A9F">
        <w:rPr>
          <w:b/>
          <w:color w:val="auto"/>
          <w:kern w:val="2"/>
          <w:sz w:val="28"/>
          <w:szCs w:val="28"/>
        </w:rPr>
        <w:t>. Перече</w:t>
      </w:r>
      <w:r w:rsidR="00877614" w:rsidRPr="00104A9F">
        <w:rPr>
          <w:b/>
          <w:color w:val="auto"/>
          <w:kern w:val="2"/>
          <w:sz w:val="28"/>
          <w:szCs w:val="28"/>
        </w:rPr>
        <w:t>нь профилактических мероприятий</w:t>
      </w:r>
      <w:r w:rsidR="00A96E7B" w:rsidRPr="00104A9F">
        <w:rPr>
          <w:b/>
          <w:color w:val="auto"/>
          <w:kern w:val="2"/>
          <w:sz w:val="28"/>
          <w:szCs w:val="28"/>
        </w:rPr>
        <w:t xml:space="preserve">, </w:t>
      </w:r>
    </w:p>
    <w:p w:rsidR="00A76A05" w:rsidRPr="00104A9F" w:rsidRDefault="00A96E7B" w:rsidP="00104A9F">
      <w:pPr>
        <w:pStyle w:val="Default"/>
        <w:suppressAutoHyphens/>
        <w:jc w:val="center"/>
        <w:rPr>
          <w:b/>
          <w:color w:val="auto"/>
          <w:kern w:val="2"/>
          <w:sz w:val="28"/>
          <w:szCs w:val="28"/>
        </w:rPr>
      </w:pPr>
      <w:r w:rsidRPr="00104A9F">
        <w:rPr>
          <w:b/>
          <w:color w:val="auto"/>
          <w:kern w:val="2"/>
          <w:sz w:val="28"/>
          <w:szCs w:val="28"/>
        </w:rPr>
        <w:t>сроки (периодичность) их проведения</w:t>
      </w:r>
    </w:p>
    <w:p w:rsidR="00574F1A" w:rsidRPr="00104A9F" w:rsidRDefault="00574F1A" w:rsidP="00104A9F">
      <w:pPr>
        <w:pStyle w:val="Default"/>
        <w:suppressAutoHyphens/>
        <w:jc w:val="center"/>
        <w:rPr>
          <w:b/>
          <w:color w:val="auto"/>
          <w:kern w:val="2"/>
          <w:sz w:val="28"/>
          <w:szCs w:val="28"/>
        </w:rPr>
      </w:pPr>
    </w:p>
    <w:p w:rsidR="00A22F98" w:rsidRPr="00104A9F" w:rsidRDefault="00A22F98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4.1.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Проведение профилактических мероприятий осуществляется должностными лицами контрольного органа в соответствии с </w:t>
      </w:r>
      <w:hyperlink r:id="rId10">
        <w:r w:rsidRPr="00104A9F">
          <w:rPr>
            <w:rFonts w:ascii="Times New Roman" w:hAnsi="Times New Roman" w:cs="Times New Roman"/>
            <w:kern w:val="2"/>
            <w:sz w:val="28"/>
            <w:szCs w:val="28"/>
          </w:rPr>
          <w:t>главой 10</w:t>
        </w:r>
      </w:hyperlink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 Федерального закона </w:t>
      </w:r>
      <w:r w:rsidR="00F758CD" w:rsidRPr="00104A9F">
        <w:rPr>
          <w:rFonts w:ascii="Times New Roman" w:hAnsi="Times New Roman" w:cs="Times New Roman"/>
          <w:kern w:val="2"/>
          <w:sz w:val="28"/>
          <w:szCs w:val="28"/>
        </w:rPr>
        <w:t>от 31.07.202 № 248-ФЗ «О государственном контроле (надзоре) и муниципальном контроле в Российской Федерации</w:t>
      </w:r>
      <w:r w:rsidR="00FD7F69" w:rsidRPr="00104A9F">
        <w:rPr>
          <w:rFonts w:ascii="Times New Roman" w:hAnsi="Times New Roman" w:cs="Times New Roman"/>
          <w:kern w:val="2"/>
          <w:sz w:val="28"/>
          <w:szCs w:val="28"/>
        </w:rPr>
        <w:t>»</w:t>
      </w:r>
      <w:r w:rsidR="00F758CD" w:rsidRPr="00104A9F">
        <w:rPr>
          <w:rFonts w:ascii="Times New Roman" w:hAnsi="Times New Roman" w:cs="Times New Roman"/>
          <w:kern w:val="2"/>
          <w:sz w:val="28"/>
          <w:szCs w:val="28"/>
        </w:rPr>
        <w:t xml:space="preserve"> и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 xml:space="preserve"> Положением о контроле.</w:t>
      </w:r>
    </w:p>
    <w:p w:rsidR="00A22F98" w:rsidRPr="00104A9F" w:rsidRDefault="00A22F98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4.2.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Уполномоченные должностные лица контрольного органа осуществляют взаимодействие с контролируемыми лицами только с согласия данных контролируемых лиц либо по их инициативе.</w:t>
      </w:r>
    </w:p>
    <w:p w:rsidR="00D84500" w:rsidRPr="00104A9F" w:rsidRDefault="00A22F98" w:rsidP="00104A9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  <w:sectPr w:rsidR="00D84500" w:rsidRPr="00104A9F" w:rsidSect="00104A9F">
          <w:headerReference w:type="default" r:id="rId11"/>
          <w:headerReference w:type="first" r:id="rId12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4.3.</w:t>
      </w:r>
      <w:r w:rsidR="00104A9F">
        <w:rPr>
          <w:rFonts w:ascii="Times New Roman" w:hAnsi="Times New Roman" w:cs="Times New Roman"/>
          <w:kern w:val="2"/>
          <w:sz w:val="28"/>
          <w:szCs w:val="28"/>
        </w:rPr>
        <w:t> 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В ходе выполнения Программы профилактики в 2025 году контрольным органом предусмотрены следующие профилактические мероприятия: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"/>
        <w:gridCol w:w="2980"/>
        <w:gridCol w:w="5661"/>
        <w:gridCol w:w="2754"/>
        <w:gridCol w:w="3824"/>
      </w:tblGrid>
      <w:tr w:rsidR="00104A9F" w:rsidRPr="00104A9F" w:rsidTr="00104A9F">
        <w:trPr>
          <w:trHeight w:val="739"/>
          <w:tblHeader/>
        </w:trPr>
        <w:tc>
          <w:tcPr>
            <w:tcW w:w="192" w:type="pct"/>
          </w:tcPr>
          <w:p w:rsidR="00D84500" w:rsidRPr="00104A9F" w:rsidRDefault="00F758CD" w:rsidP="003A54F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№</w:t>
            </w:r>
            <w:r w:rsidR="00D84500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="00D84500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proofErr w:type="gramEnd"/>
            <w:r w:rsidR="00D84500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/п</w:t>
            </w:r>
          </w:p>
        </w:tc>
        <w:tc>
          <w:tcPr>
            <w:tcW w:w="941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Наименование профилактического мероприятия</w:t>
            </w:r>
          </w:p>
        </w:tc>
        <w:tc>
          <w:tcPr>
            <w:tcW w:w="1788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Содержание профилактического мероприятия</w:t>
            </w:r>
          </w:p>
        </w:tc>
        <w:tc>
          <w:tcPr>
            <w:tcW w:w="870" w:type="pct"/>
          </w:tcPr>
          <w:p w:rsidR="00104A9F" w:rsidRDefault="00D84500" w:rsidP="00104A9F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Ответственные</w:t>
            </w:r>
          </w:p>
          <w:p w:rsidR="00D84500" w:rsidRPr="00104A9F" w:rsidRDefault="00D84500" w:rsidP="00104A9F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 реализацию</w:t>
            </w:r>
          </w:p>
        </w:tc>
        <w:tc>
          <w:tcPr>
            <w:tcW w:w="1208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Сроки (периодичность) проведения</w:t>
            </w:r>
          </w:p>
        </w:tc>
      </w:tr>
      <w:tr w:rsidR="00104A9F" w:rsidRPr="00104A9F" w:rsidTr="00104A9F">
        <w:tc>
          <w:tcPr>
            <w:tcW w:w="192" w:type="pct"/>
            <w:vMerge w:val="restart"/>
          </w:tcPr>
          <w:p w:rsidR="00D84500" w:rsidRPr="00104A9F" w:rsidRDefault="00D84500" w:rsidP="003A54F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941" w:type="pct"/>
            <w:vMerge w:val="restar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Информирование</w:t>
            </w:r>
          </w:p>
        </w:tc>
        <w:tc>
          <w:tcPr>
            <w:tcW w:w="1788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1.1. </w:t>
            </w:r>
            <w:r w:rsidR="009B62ED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Размещение на официальном сайте администрации в сети</w:t>
            </w:r>
            <w:r w:rsidR="00F758CD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Интернет</w:t>
            </w:r>
            <w:r w:rsidR="009B62ED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перечня нормативных правовых актов или их отдельных частей, содержащих обязательные требования, оценка и соблюдение которых является предметом контроля, а также текстов соответствующих нормативных </w:t>
            </w:r>
            <w:r w:rsidR="00F758CD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правовых </w:t>
            </w:r>
            <w:r w:rsidR="009B62ED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актов</w:t>
            </w:r>
          </w:p>
        </w:tc>
        <w:tc>
          <w:tcPr>
            <w:tcW w:w="870" w:type="pct"/>
          </w:tcPr>
          <w:p w:rsidR="009B62ED" w:rsidRPr="00104A9F" w:rsidRDefault="009B62ED" w:rsidP="00104A9F">
            <w:pPr>
              <w:suppressAutoHyphens/>
              <w:spacing w:after="0" w:line="228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Управление административно-технического контроля, </w:t>
            </w:r>
          </w:p>
          <w:p w:rsidR="00D84500" w:rsidRPr="00104A9F" w:rsidRDefault="009B62ED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управление экологии</w:t>
            </w:r>
          </w:p>
          <w:p w:rsidR="00F758CD" w:rsidRPr="00104A9F" w:rsidRDefault="00F758CD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администрации</w:t>
            </w:r>
          </w:p>
        </w:tc>
        <w:tc>
          <w:tcPr>
            <w:tcW w:w="1208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 мере принятия новых нормативных правовых актов или внесения изменений </w:t>
            </w:r>
            <w:proofErr w:type="gramStart"/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</w:t>
            </w:r>
            <w:proofErr w:type="gramEnd"/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действующие</w:t>
            </w:r>
          </w:p>
        </w:tc>
      </w:tr>
      <w:tr w:rsidR="00104A9F" w:rsidRPr="00104A9F" w:rsidTr="00104A9F">
        <w:tc>
          <w:tcPr>
            <w:tcW w:w="192" w:type="pct"/>
            <w:vMerge/>
          </w:tcPr>
          <w:p w:rsidR="00D84500" w:rsidRPr="00104A9F" w:rsidRDefault="00D84500" w:rsidP="003A54F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41" w:type="pct"/>
            <w:vMerge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88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</w:t>
            </w:r>
            <w:r w:rsidR="009B62ED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. Внесение информации о результатах внеплановых профилактических и контрольных (надзорных) мероприяти</w:t>
            </w:r>
            <w:r w:rsidR="00F758CD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й в автоматизированную систему «</w:t>
            </w: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Единый реестр контрольных надзорных мероприятий</w:t>
            </w:r>
            <w:r w:rsidR="00F758CD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870" w:type="pct"/>
          </w:tcPr>
          <w:p w:rsidR="009B62ED" w:rsidRPr="00104A9F" w:rsidRDefault="009B62ED" w:rsidP="00104A9F">
            <w:pPr>
              <w:suppressAutoHyphens/>
              <w:spacing w:after="0" w:line="228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Управление административно-технического контроля, </w:t>
            </w:r>
          </w:p>
          <w:p w:rsidR="00D84500" w:rsidRPr="00104A9F" w:rsidRDefault="009B62ED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управление экологии</w:t>
            </w:r>
          </w:p>
          <w:p w:rsidR="00F758CD" w:rsidRPr="00104A9F" w:rsidRDefault="00F758CD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администрации</w:t>
            </w:r>
          </w:p>
        </w:tc>
        <w:tc>
          <w:tcPr>
            <w:tcW w:w="1208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Незамедлительно после проведения мероприятий</w:t>
            </w:r>
          </w:p>
        </w:tc>
      </w:tr>
      <w:tr w:rsidR="00104A9F" w:rsidRPr="00104A9F" w:rsidTr="00104A9F">
        <w:tc>
          <w:tcPr>
            <w:tcW w:w="192" w:type="pct"/>
          </w:tcPr>
          <w:p w:rsidR="00D84500" w:rsidRPr="00104A9F" w:rsidRDefault="009B62ED" w:rsidP="003A54F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941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788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Направление контролируемым лицам предостережений о недопустимости нарушения обязательных требований</w:t>
            </w:r>
          </w:p>
        </w:tc>
        <w:tc>
          <w:tcPr>
            <w:tcW w:w="870" w:type="pct"/>
          </w:tcPr>
          <w:p w:rsidR="009B62ED" w:rsidRPr="00104A9F" w:rsidRDefault="009B62ED" w:rsidP="00104A9F">
            <w:pPr>
              <w:suppressAutoHyphens/>
              <w:spacing w:after="0" w:line="228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Управление административно-технического контроля, </w:t>
            </w:r>
          </w:p>
          <w:p w:rsidR="00D84500" w:rsidRPr="00104A9F" w:rsidRDefault="009B62ED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управление экологии</w:t>
            </w:r>
            <w:r w:rsidR="00F758CD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208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Незамедлительно при наличии сведений о признаках нарушений</w:t>
            </w:r>
          </w:p>
        </w:tc>
      </w:tr>
      <w:tr w:rsidR="00104A9F" w:rsidRPr="00104A9F" w:rsidTr="00104A9F">
        <w:tc>
          <w:tcPr>
            <w:tcW w:w="192" w:type="pct"/>
          </w:tcPr>
          <w:p w:rsidR="00D84500" w:rsidRPr="00104A9F" w:rsidRDefault="009B62ED" w:rsidP="003A54F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941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Консультирование</w:t>
            </w:r>
          </w:p>
        </w:tc>
        <w:tc>
          <w:tcPr>
            <w:tcW w:w="1788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Осуществление консультирования контролируемых лиц по вопросам:</w:t>
            </w:r>
          </w:p>
          <w:p w:rsidR="00D84500" w:rsidRPr="00104A9F" w:rsidRDefault="00104A9F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 </w:t>
            </w:r>
            <w:r w:rsidR="00D84500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компетенции</w:t>
            </w:r>
            <w:r w:rsidR="009B62ED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контрольного органа</w:t>
            </w:r>
            <w:r w:rsidR="00D84500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;</w:t>
            </w:r>
          </w:p>
          <w:p w:rsidR="00D84500" w:rsidRPr="00104A9F" w:rsidRDefault="00104A9F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 </w:t>
            </w:r>
            <w:r w:rsidR="00D84500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соблюдения обязательных требований;</w:t>
            </w:r>
          </w:p>
          <w:p w:rsidR="00D84500" w:rsidRPr="00104A9F" w:rsidRDefault="00104A9F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 </w:t>
            </w:r>
            <w:r w:rsidR="00D84500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проведения контрольных (надзорных) мероприятий;</w:t>
            </w:r>
          </w:p>
          <w:p w:rsidR="00D84500" w:rsidRPr="00104A9F" w:rsidRDefault="00104A9F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- </w:t>
            </w:r>
            <w:r w:rsidR="00D84500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применения мер ответственности за нарушение обязательных требований.</w:t>
            </w:r>
          </w:p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 итогам консультирования информация в письменной форме не предоставляется</w:t>
            </w:r>
          </w:p>
        </w:tc>
        <w:tc>
          <w:tcPr>
            <w:tcW w:w="870" w:type="pct"/>
          </w:tcPr>
          <w:p w:rsidR="009B62ED" w:rsidRPr="00104A9F" w:rsidRDefault="009B62ED" w:rsidP="00104A9F">
            <w:pPr>
              <w:suppressAutoHyphens/>
              <w:spacing w:after="0" w:line="228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Управление административно-технического контроля, </w:t>
            </w:r>
          </w:p>
          <w:p w:rsidR="00D84500" w:rsidRPr="00104A9F" w:rsidRDefault="009B62ED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управление экологии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208" w:type="pct"/>
          </w:tcPr>
          <w:p w:rsidR="00D84500" w:rsidRPr="00104A9F" w:rsidRDefault="00D84500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течение года</w:t>
            </w:r>
          </w:p>
        </w:tc>
      </w:tr>
      <w:tr w:rsidR="00104A9F" w:rsidRPr="00104A9F" w:rsidTr="00104A9F">
        <w:tc>
          <w:tcPr>
            <w:tcW w:w="192" w:type="pct"/>
            <w:vMerge w:val="restart"/>
          </w:tcPr>
          <w:p w:rsidR="00116179" w:rsidRPr="00104A9F" w:rsidRDefault="001D05AE" w:rsidP="003A54F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941" w:type="pct"/>
            <w:vMerge w:val="restart"/>
          </w:tcPr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Профилактический визит</w:t>
            </w:r>
          </w:p>
        </w:tc>
        <w:tc>
          <w:tcPr>
            <w:tcW w:w="1788" w:type="pct"/>
          </w:tcPr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4.1. Обязательный профилактический визит.</w:t>
            </w:r>
          </w:p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Проводится в отношении контролируемых лиц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,</w:t>
            </w: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отнесенных в течение года к категории среднего риска на основании критериев и индикаторов риска в соответствии с Положением о контроле.</w:t>
            </w:r>
          </w:p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 проведении обязательного профилактического визита контролируемое лицо должно быть уведомлено не </w:t>
            </w:r>
            <w:proofErr w:type="gramStart"/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позднее</w:t>
            </w:r>
            <w:proofErr w:type="gramEnd"/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чем за пять рабочих дней до даты его проведения.</w:t>
            </w:r>
          </w:p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Контролируемое лицо вправе отказаться от проведения обязательного профилактического визита, уведомив об этом не </w:t>
            </w:r>
            <w:proofErr w:type="gramStart"/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позднее</w:t>
            </w:r>
            <w:proofErr w:type="gramEnd"/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чем за три раб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очих дня до даты его проведения</w:t>
            </w:r>
          </w:p>
        </w:tc>
        <w:tc>
          <w:tcPr>
            <w:tcW w:w="870" w:type="pct"/>
          </w:tcPr>
          <w:p w:rsidR="00116179" w:rsidRPr="00104A9F" w:rsidRDefault="00116179" w:rsidP="00104A9F">
            <w:pPr>
              <w:suppressAutoHyphens/>
              <w:spacing w:after="0" w:line="228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Управление административно-технического контроля,</w:t>
            </w:r>
          </w:p>
          <w:p w:rsidR="00116179" w:rsidRPr="00104A9F" w:rsidRDefault="00116179" w:rsidP="00104A9F">
            <w:pPr>
              <w:suppressAutoHyphens/>
              <w:spacing w:after="0" w:line="228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управление экологии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208" w:type="pct"/>
          </w:tcPr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 заданию с периодичностью</w:t>
            </w:r>
            <w:r w:rsidR="003A54FE">
              <w:rPr>
                <w:rFonts w:ascii="Times New Roman" w:hAnsi="Times New Roman" w:cs="Times New Roman"/>
                <w:kern w:val="2"/>
                <w:sz w:val="24"/>
                <w:szCs w:val="24"/>
              </w:rPr>
              <w:t>,</w:t>
            </w: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установленной  Правительством Российской Федерации</w:t>
            </w:r>
          </w:p>
        </w:tc>
      </w:tr>
      <w:tr w:rsidR="00104A9F" w:rsidRPr="00104A9F" w:rsidTr="00104A9F">
        <w:tc>
          <w:tcPr>
            <w:tcW w:w="192" w:type="pct"/>
            <w:vMerge/>
          </w:tcPr>
          <w:p w:rsidR="00116179" w:rsidRPr="00104A9F" w:rsidRDefault="00116179" w:rsidP="003A54F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41" w:type="pct"/>
            <w:vMerge/>
          </w:tcPr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88" w:type="pct"/>
          </w:tcPr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4.2. Профилактический визит по заявлению контролируемого лица.</w:t>
            </w:r>
          </w:p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Контролируемое лицо вправе обратиться в контрольный орган с заявлением о проведении в отношении 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</w:t>
            </w: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его п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рофилактического визита (далее </w:t>
            </w:r>
            <w:r w:rsidR="001D05AE" w:rsidRPr="00104A9F">
              <w:rPr>
                <w:rFonts w:ascii="Times New Roman" w:hAnsi="Times New Roman" w:cs="Times New Roman"/>
                <w:kern w:val="2"/>
                <w:sz w:val="28"/>
                <w:szCs w:val="28"/>
              </w:rPr>
              <w:t>–</w:t>
            </w: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заявление). До 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0</w:t>
            </w: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1 января 2030 года контролируемое лицо вправе подать заявление через 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</w:t>
            </w: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едеральную государс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твенную информационную систему «</w:t>
            </w: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Единый портал государственных и муниципальных услуг 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(функций)»</w:t>
            </w:r>
            <w:r w:rsidR="003A54FE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Контрольный орган рассматривает заявление контролируемого лица в течение десяти рабочих дней </w:t>
            </w:r>
            <w:proofErr w:type="gramStart"/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 даты регистрации</w:t>
            </w:r>
            <w:proofErr w:type="gramEnd"/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органа, категории риска объекта контроля, о чем уведомляет контролируемое лицо</w:t>
            </w:r>
          </w:p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</w:t>
            </w:r>
          </w:p>
        </w:tc>
        <w:tc>
          <w:tcPr>
            <w:tcW w:w="870" w:type="pct"/>
            <w:vMerge w:val="restart"/>
          </w:tcPr>
          <w:p w:rsidR="00116179" w:rsidRPr="00104A9F" w:rsidRDefault="00116179" w:rsidP="00104A9F">
            <w:pPr>
              <w:suppressAutoHyphens/>
              <w:spacing w:after="0" w:line="228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Управление административно-технического контроля,</w:t>
            </w:r>
          </w:p>
          <w:p w:rsidR="00116179" w:rsidRPr="00104A9F" w:rsidRDefault="00116179" w:rsidP="00104A9F">
            <w:pPr>
              <w:suppressAutoHyphens/>
              <w:spacing w:after="0" w:line="228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управление экологии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208" w:type="pct"/>
            <w:vMerge w:val="restart"/>
          </w:tcPr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течение года в соответствии с заданием</w:t>
            </w:r>
          </w:p>
        </w:tc>
      </w:tr>
      <w:tr w:rsidR="00104A9F" w:rsidRPr="00104A9F" w:rsidTr="00104A9F">
        <w:tc>
          <w:tcPr>
            <w:tcW w:w="192" w:type="pct"/>
            <w:vMerge/>
          </w:tcPr>
          <w:p w:rsidR="00116179" w:rsidRPr="00104A9F" w:rsidRDefault="00116179" w:rsidP="003A54FE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41" w:type="pct"/>
            <w:vMerge/>
          </w:tcPr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88" w:type="pct"/>
          </w:tcPr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4.3. Профилактический визит без права отказа контролируемого лица.</w:t>
            </w:r>
          </w:p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 2030 года в отношении контролируемого лица могут быть проведены профилактические визиты по поручению Президента Российской Федерации, Председателя Правительства Российской Федерации, Заместителя Председателя Правительства Российской Федерации, согласованному с Заместителем Председателя Прав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ительства Российской Федерации </w:t>
            </w:r>
            <w:r w:rsidR="001D05AE" w:rsidRPr="00104A9F">
              <w:rPr>
                <w:rFonts w:ascii="Times New Roman" w:hAnsi="Times New Roman" w:cs="Times New Roman"/>
                <w:kern w:val="2"/>
                <w:sz w:val="28"/>
                <w:szCs w:val="28"/>
              </w:rPr>
              <w:t>–</w:t>
            </w: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Руководителем Аппарата Правительства Российской Федерации</w:t>
            </w:r>
          </w:p>
        </w:tc>
        <w:tc>
          <w:tcPr>
            <w:tcW w:w="870" w:type="pct"/>
            <w:vMerge/>
          </w:tcPr>
          <w:p w:rsidR="00116179" w:rsidRPr="00104A9F" w:rsidRDefault="00116179" w:rsidP="00104A9F">
            <w:pPr>
              <w:suppressAutoHyphens/>
              <w:spacing w:after="0" w:line="228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08" w:type="pct"/>
            <w:vMerge/>
          </w:tcPr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104A9F" w:rsidRPr="00104A9F" w:rsidTr="00104A9F">
        <w:tc>
          <w:tcPr>
            <w:tcW w:w="192" w:type="pct"/>
          </w:tcPr>
          <w:p w:rsidR="00116179" w:rsidRPr="00104A9F" w:rsidRDefault="00116179" w:rsidP="00511D46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941" w:type="pct"/>
          </w:tcPr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Иные профилактические мероприятия</w:t>
            </w:r>
          </w:p>
        </w:tc>
        <w:tc>
          <w:tcPr>
            <w:tcW w:w="1788" w:type="pct"/>
          </w:tcPr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70" w:type="pct"/>
          </w:tcPr>
          <w:p w:rsidR="00116179" w:rsidRPr="00104A9F" w:rsidRDefault="00116179" w:rsidP="00104A9F">
            <w:pPr>
              <w:suppressAutoHyphens/>
              <w:spacing w:after="0" w:line="228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>Управление административно-технического контроля,</w:t>
            </w:r>
          </w:p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управление экологии</w:t>
            </w:r>
            <w:r w:rsidR="001D05AE"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208" w:type="pct"/>
          </w:tcPr>
          <w:p w:rsidR="00116179" w:rsidRPr="00104A9F" w:rsidRDefault="00116179" w:rsidP="00104A9F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04A9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 мере необходимости</w:t>
            </w:r>
          </w:p>
        </w:tc>
      </w:tr>
    </w:tbl>
    <w:p w:rsidR="004C44D2" w:rsidRPr="00104A9F" w:rsidRDefault="004C44D2" w:rsidP="00104A9F">
      <w:pPr>
        <w:pStyle w:val="2"/>
        <w:suppressAutoHyphens/>
        <w:spacing w:after="0" w:line="252" w:lineRule="auto"/>
        <w:ind w:left="0"/>
        <w:contextualSpacing w:val="0"/>
        <w:rPr>
          <w:rFonts w:ascii="Times New Roman" w:hAnsi="Times New Roman"/>
          <w:b/>
          <w:kern w:val="2"/>
          <w:sz w:val="28"/>
          <w:szCs w:val="28"/>
        </w:rPr>
      </w:pPr>
    </w:p>
    <w:p w:rsidR="004C44D2" w:rsidRPr="00104A9F" w:rsidRDefault="004C44D2" w:rsidP="00104A9F">
      <w:pPr>
        <w:pStyle w:val="2"/>
        <w:suppressAutoHyphens/>
        <w:spacing w:after="0" w:line="252" w:lineRule="auto"/>
        <w:ind w:left="0"/>
        <w:contextualSpacing w:val="0"/>
        <w:jc w:val="center"/>
        <w:rPr>
          <w:rFonts w:ascii="Times New Roman" w:hAnsi="Times New Roman"/>
          <w:b/>
          <w:kern w:val="2"/>
          <w:sz w:val="28"/>
          <w:szCs w:val="28"/>
        </w:rPr>
        <w:sectPr w:rsidR="004C44D2" w:rsidRPr="00104A9F" w:rsidSect="00104A9F">
          <w:pgSz w:w="16838" w:h="11906" w:orient="landscape"/>
          <w:pgMar w:top="1985" w:right="567" w:bottom="567" w:left="567" w:header="709" w:footer="709" w:gutter="0"/>
          <w:cols w:space="708"/>
          <w:docGrid w:linePitch="360"/>
        </w:sectPr>
      </w:pPr>
    </w:p>
    <w:p w:rsidR="00E20990" w:rsidRPr="00E20990" w:rsidRDefault="00116179" w:rsidP="00E20990">
      <w:pPr>
        <w:pStyle w:val="2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E20990">
        <w:rPr>
          <w:rFonts w:ascii="Times New Roman" w:hAnsi="Times New Roman"/>
          <w:b/>
          <w:kern w:val="2"/>
          <w:sz w:val="28"/>
          <w:szCs w:val="28"/>
        </w:rPr>
        <w:t>5</w:t>
      </w:r>
      <w:r w:rsidR="00A76A05" w:rsidRPr="00E20990">
        <w:rPr>
          <w:rFonts w:ascii="Times New Roman" w:hAnsi="Times New Roman"/>
          <w:b/>
          <w:kern w:val="2"/>
          <w:sz w:val="28"/>
          <w:szCs w:val="28"/>
        </w:rPr>
        <w:t>. Показатели р</w:t>
      </w:r>
      <w:r w:rsidR="00181412" w:rsidRPr="00E20990">
        <w:rPr>
          <w:rFonts w:ascii="Times New Roman" w:hAnsi="Times New Roman"/>
          <w:b/>
          <w:kern w:val="2"/>
          <w:sz w:val="28"/>
          <w:szCs w:val="28"/>
        </w:rPr>
        <w:t>езультативности и эффективности</w:t>
      </w:r>
    </w:p>
    <w:p w:rsidR="00217C38" w:rsidRPr="00E20990" w:rsidRDefault="001D05AE" w:rsidP="00E20990">
      <w:pPr>
        <w:pStyle w:val="2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E20990">
        <w:rPr>
          <w:rFonts w:ascii="Times New Roman" w:hAnsi="Times New Roman"/>
          <w:b/>
          <w:kern w:val="2"/>
          <w:sz w:val="28"/>
          <w:szCs w:val="28"/>
        </w:rPr>
        <w:t>П</w:t>
      </w:r>
      <w:r w:rsidR="00A96E7B" w:rsidRPr="00E20990">
        <w:rPr>
          <w:rFonts w:ascii="Times New Roman" w:hAnsi="Times New Roman"/>
          <w:b/>
          <w:kern w:val="2"/>
          <w:sz w:val="28"/>
          <w:szCs w:val="28"/>
        </w:rPr>
        <w:t xml:space="preserve">рограммы профилактики </w:t>
      </w:r>
      <w:r w:rsidR="00FA622E" w:rsidRPr="00E20990">
        <w:rPr>
          <w:rFonts w:ascii="Times New Roman" w:hAnsi="Times New Roman"/>
          <w:b/>
          <w:kern w:val="2"/>
          <w:sz w:val="28"/>
          <w:szCs w:val="28"/>
        </w:rPr>
        <w:t>на 202</w:t>
      </w:r>
      <w:r w:rsidR="00D31FB9" w:rsidRPr="00E20990">
        <w:rPr>
          <w:rFonts w:ascii="Times New Roman" w:hAnsi="Times New Roman"/>
          <w:b/>
          <w:kern w:val="2"/>
          <w:sz w:val="28"/>
          <w:szCs w:val="28"/>
        </w:rPr>
        <w:t>5</w:t>
      </w:r>
      <w:r w:rsidR="00FA622E" w:rsidRPr="00E20990">
        <w:rPr>
          <w:rFonts w:ascii="Times New Roman" w:hAnsi="Times New Roman"/>
          <w:b/>
          <w:kern w:val="2"/>
          <w:sz w:val="28"/>
          <w:szCs w:val="28"/>
        </w:rPr>
        <w:t xml:space="preserve"> год</w:t>
      </w:r>
    </w:p>
    <w:p w:rsidR="004C44D2" w:rsidRPr="00E20990" w:rsidRDefault="004C44D2" w:rsidP="00E20990">
      <w:pPr>
        <w:pStyle w:val="ConsPlusNormal"/>
        <w:widowControl/>
        <w:suppressAutoHyphens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4C44D2" w:rsidRPr="00104A9F" w:rsidRDefault="004C44D2" w:rsidP="00E2099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5.1.</w:t>
      </w:r>
      <w:r w:rsidR="00E20990">
        <w:rPr>
          <w:rFonts w:ascii="Times New Roman" w:hAnsi="Times New Roman" w:cs="Times New Roman"/>
          <w:kern w:val="2"/>
          <w:sz w:val="28"/>
          <w:szCs w:val="28"/>
        </w:rPr>
        <w:t> 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Оценка эффективности и результативности Программы профилактики за прошедший год осуществляется на основании данных по достижению целевых значений отчетных показателей результативности и эффективности:</w:t>
      </w:r>
    </w:p>
    <w:p w:rsidR="004C44D2" w:rsidRPr="00104A9F" w:rsidRDefault="00104A9F" w:rsidP="00E2099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4C44D2" w:rsidRPr="00104A9F">
        <w:rPr>
          <w:rFonts w:ascii="Times New Roman" w:hAnsi="Times New Roman" w:cs="Times New Roman"/>
          <w:kern w:val="2"/>
          <w:sz w:val="28"/>
          <w:szCs w:val="28"/>
        </w:rPr>
        <w:t xml:space="preserve">доля выполнения мероприятий, предусмотренных Программой профилактики в текущем году (целевой показатель </w:t>
      </w:r>
      <w:r w:rsidR="001D05AE" w:rsidRPr="00104A9F">
        <w:rPr>
          <w:rFonts w:ascii="Times New Roman" w:hAnsi="Times New Roman" w:cs="Times New Roman"/>
          <w:kern w:val="2"/>
          <w:sz w:val="28"/>
          <w:szCs w:val="28"/>
        </w:rPr>
        <w:t>–</w:t>
      </w:r>
      <w:r w:rsidR="004C44D2" w:rsidRPr="00104A9F">
        <w:rPr>
          <w:rFonts w:ascii="Times New Roman" w:hAnsi="Times New Roman" w:cs="Times New Roman"/>
          <w:kern w:val="2"/>
          <w:sz w:val="28"/>
          <w:szCs w:val="28"/>
        </w:rPr>
        <w:t xml:space="preserve"> 100%), определяется соотношением количества исполненных мероприятий к общему количеству запланированных мероприятий, предусмотренных Программой профилактики;</w:t>
      </w:r>
    </w:p>
    <w:p w:rsidR="004C44D2" w:rsidRPr="00104A9F" w:rsidRDefault="00104A9F" w:rsidP="00E2099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 </w:t>
      </w:r>
      <w:r w:rsidR="004C44D2" w:rsidRPr="00104A9F">
        <w:rPr>
          <w:rFonts w:ascii="Times New Roman" w:hAnsi="Times New Roman" w:cs="Times New Roman"/>
          <w:kern w:val="2"/>
          <w:sz w:val="28"/>
          <w:szCs w:val="28"/>
        </w:rPr>
        <w:t xml:space="preserve">оценка качества консультирования (целевое значение показателя </w:t>
      </w:r>
      <w:r w:rsidR="001D05AE" w:rsidRPr="00104A9F">
        <w:rPr>
          <w:rFonts w:ascii="Times New Roman" w:hAnsi="Times New Roman" w:cs="Times New Roman"/>
          <w:kern w:val="2"/>
          <w:sz w:val="28"/>
          <w:szCs w:val="28"/>
        </w:rPr>
        <w:t>–</w:t>
      </w:r>
      <w:r w:rsidR="004C44D2" w:rsidRPr="00104A9F">
        <w:rPr>
          <w:rFonts w:ascii="Times New Roman" w:hAnsi="Times New Roman" w:cs="Times New Roman"/>
          <w:kern w:val="2"/>
          <w:sz w:val="28"/>
          <w:szCs w:val="28"/>
        </w:rPr>
        <w:t xml:space="preserve"> 10%) определяется соотношением количества жалоб, поступивших от контролируемых лиц, на оказанные консультации к общему числу оказанных консультаций (если в текущем году консультации не оказывались, показа</w:t>
      </w:r>
      <w:r w:rsidR="001D05AE" w:rsidRPr="00104A9F">
        <w:rPr>
          <w:rFonts w:ascii="Times New Roman" w:hAnsi="Times New Roman" w:cs="Times New Roman"/>
          <w:kern w:val="2"/>
          <w:sz w:val="28"/>
          <w:szCs w:val="28"/>
        </w:rPr>
        <w:t>тель считается равным целевому).</w:t>
      </w:r>
    </w:p>
    <w:p w:rsidR="004C44D2" w:rsidRPr="00104A9F" w:rsidRDefault="004C44D2" w:rsidP="00E2099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4A9F">
        <w:rPr>
          <w:rFonts w:ascii="Times New Roman" w:hAnsi="Times New Roman" w:cs="Times New Roman"/>
          <w:kern w:val="2"/>
          <w:sz w:val="28"/>
          <w:szCs w:val="28"/>
        </w:rPr>
        <w:t>5.2.</w:t>
      </w:r>
      <w:r w:rsidR="00E20990">
        <w:rPr>
          <w:rFonts w:ascii="Times New Roman" w:hAnsi="Times New Roman" w:cs="Times New Roman"/>
          <w:kern w:val="2"/>
          <w:sz w:val="28"/>
          <w:szCs w:val="28"/>
        </w:rPr>
        <w:t> </w:t>
      </w:r>
      <w:r w:rsidRPr="00104A9F">
        <w:rPr>
          <w:rFonts w:ascii="Times New Roman" w:hAnsi="Times New Roman" w:cs="Times New Roman"/>
          <w:kern w:val="2"/>
          <w:sz w:val="28"/>
          <w:szCs w:val="28"/>
        </w:rPr>
        <w:t>По результатам оценки эффективности и результативности Программы профилактики принимаются решения о развитии профилактических мероприятий, требующих усовершенствования.</w:t>
      </w:r>
    </w:p>
    <w:p w:rsidR="00A76A05" w:rsidRPr="00104A9F" w:rsidRDefault="00A76A05" w:rsidP="00E20990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4C44D2" w:rsidRPr="00104A9F" w:rsidRDefault="004C44D2" w:rsidP="00E20990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p w:rsidR="0038375A" w:rsidRPr="00104A9F" w:rsidRDefault="0038375A" w:rsidP="00E20990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08"/>
      </w:tblGrid>
      <w:tr w:rsidR="0038375A" w:rsidRPr="00104A9F" w:rsidTr="003B3E51">
        <w:tc>
          <w:tcPr>
            <w:tcW w:w="6062" w:type="dxa"/>
          </w:tcPr>
          <w:p w:rsidR="0038375A" w:rsidRPr="00104A9F" w:rsidRDefault="00140296" w:rsidP="00140296">
            <w:pPr>
              <w:pStyle w:val="Default"/>
              <w:suppressAutoHyphens/>
              <w:rPr>
                <w:color w:val="auto"/>
                <w:kern w:val="2"/>
                <w:sz w:val="28"/>
                <w:szCs w:val="28"/>
                <w:lang w:eastAsia="ru-RU"/>
              </w:rPr>
            </w:pPr>
            <w:proofErr w:type="gramStart"/>
            <w:r>
              <w:rPr>
                <w:color w:val="auto"/>
                <w:kern w:val="2"/>
                <w:sz w:val="28"/>
                <w:szCs w:val="28"/>
              </w:rPr>
              <w:t>Исполняющий</w:t>
            </w:r>
            <w:proofErr w:type="gramEnd"/>
            <w:r>
              <w:rPr>
                <w:color w:val="auto"/>
                <w:kern w:val="2"/>
                <w:sz w:val="28"/>
                <w:szCs w:val="28"/>
              </w:rPr>
              <w:t xml:space="preserve"> обязанности р</w:t>
            </w:r>
            <w:r w:rsidR="0038375A" w:rsidRPr="00104A9F">
              <w:rPr>
                <w:color w:val="auto"/>
                <w:kern w:val="2"/>
                <w:sz w:val="28"/>
                <w:szCs w:val="28"/>
              </w:rPr>
              <w:t>уководител</w:t>
            </w:r>
            <w:r>
              <w:rPr>
                <w:color w:val="auto"/>
                <w:kern w:val="2"/>
                <w:sz w:val="28"/>
                <w:szCs w:val="28"/>
              </w:rPr>
              <w:t>я</w:t>
            </w:r>
            <w:r w:rsidR="0038375A" w:rsidRPr="00104A9F">
              <w:rPr>
                <w:color w:val="auto"/>
                <w:kern w:val="2"/>
                <w:sz w:val="28"/>
                <w:szCs w:val="28"/>
              </w:rPr>
              <w:t xml:space="preserve"> управления административно-технического контроля</w:t>
            </w:r>
          </w:p>
        </w:tc>
        <w:tc>
          <w:tcPr>
            <w:tcW w:w="3508" w:type="dxa"/>
          </w:tcPr>
          <w:p w:rsidR="0038375A" w:rsidRPr="00104A9F" w:rsidRDefault="0038375A" w:rsidP="00E20990">
            <w:pPr>
              <w:suppressAutoHyphens/>
              <w:autoSpaceDE w:val="0"/>
              <w:autoSpaceDN w:val="0"/>
              <w:jc w:val="right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140296" w:rsidRDefault="00140296" w:rsidP="00E20990">
            <w:pPr>
              <w:suppressAutoHyphens/>
              <w:autoSpaceDE w:val="0"/>
              <w:autoSpaceDN w:val="0"/>
              <w:jc w:val="right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  <w:p w:rsidR="0038375A" w:rsidRPr="00104A9F" w:rsidRDefault="00140296" w:rsidP="00E20990">
            <w:pPr>
              <w:suppressAutoHyphens/>
              <w:autoSpaceDE w:val="0"/>
              <w:autoSpaceDN w:val="0"/>
              <w:jc w:val="right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Е.А. Лютикова</w:t>
            </w:r>
          </w:p>
        </w:tc>
      </w:tr>
      <w:tr w:rsidR="00140296" w:rsidRPr="00104A9F" w:rsidTr="003B3E51">
        <w:tc>
          <w:tcPr>
            <w:tcW w:w="6062" w:type="dxa"/>
          </w:tcPr>
          <w:p w:rsidR="00140296" w:rsidRDefault="00140296" w:rsidP="00140296">
            <w:pPr>
              <w:pStyle w:val="Default"/>
              <w:suppressAutoHyphens/>
              <w:rPr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3508" w:type="dxa"/>
          </w:tcPr>
          <w:p w:rsidR="00140296" w:rsidRPr="00104A9F" w:rsidRDefault="00140296" w:rsidP="00140296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</w:tbl>
    <w:p w:rsidR="0014205F" w:rsidRPr="00104A9F" w:rsidRDefault="0014205F" w:rsidP="00E20990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sectPr w:rsidR="0014205F" w:rsidRPr="00104A9F" w:rsidSect="00104A9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865" w:rsidRDefault="00883865" w:rsidP="00244A26">
      <w:pPr>
        <w:spacing w:after="0" w:line="240" w:lineRule="auto"/>
      </w:pPr>
      <w:r>
        <w:separator/>
      </w:r>
    </w:p>
  </w:endnote>
  <w:endnote w:type="continuationSeparator" w:id="0">
    <w:p w:rsidR="00883865" w:rsidRDefault="00883865" w:rsidP="00244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865" w:rsidRDefault="00883865" w:rsidP="00244A26">
      <w:pPr>
        <w:spacing w:after="0" w:line="240" w:lineRule="auto"/>
      </w:pPr>
      <w:r>
        <w:separator/>
      </w:r>
    </w:p>
  </w:footnote>
  <w:footnote w:type="continuationSeparator" w:id="0">
    <w:p w:rsidR="00883865" w:rsidRDefault="00883865" w:rsidP="00244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718200842"/>
      <w:docPartObj>
        <w:docPartGallery w:val="Page Numbers (Top of Page)"/>
        <w:docPartUnique/>
      </w:docPartObj>
    </w:sdtPr>
    <w:sdtEndPr/>
    <w:sdtContent>
      <w:p w:rsidR="00244A26" w:rsidRPr="00104A9F" w:rsidRDefault="00244A26" w:rsidP="00104A9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04A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04A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04A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722E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104A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4A26" w:rsidRPr="00104A9F" w:rsidRDefault="00244A26" w:rsidP="00104A9F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A9F" w:rsidRPr="00104A9F" w:rsidRDefault="00104A9F" w:rsidP="00104A9F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104A9F" w:rsidRPr="00104A9F" w:rsidRDefault="00104A9F" w:rsidP="00104A9F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93D25"/>
    <w:multiLevelType w:val="multilevel"/>
    <w:tmpl w:val="F788CB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0802E0D"/>
    <w:multiLevelType w:val="multilevel"/>
    <w:tmpl w:val="DAEC1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1DFB6409"/>
    <w:multiLevelType w:val="multilevel"/>
    <w:tmpl w:val="3158662E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">
    <w:nsid w:val="1ED456A8"/>
    <w:multiLevelType w:val="multilevel"/>
    <w:tmpl w:val="75443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9B92BCF"/>
    <w:multiLevelType w:val="hybridMultilevel"/>
    <w:tmpl w:val="5DDC1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95"/>
    <w:rsid w:val="00020EEB"/>
    <w:rsid w:val="000301A6"/>
    <w:rsid w:val="000349A5"/>
    <w:rsid w:val="000369B9"/>
    <w:rsid w:val="00040AEC"/>
    <w:rsid w:val="000435AD"/>
    <w:rsid w:val="00047162"/>
    <w:rsid w:val="00055025"/>
    <w:rsid w:val="00084BEA"/>
    <w:rsid w:val="000927A4"/>
    <w:rsid w:val="000933A9"/>
    <w:rsid w:val="000A5AAB"/>
    <w:rsid w:val="000C56C7"/>
    <w:rsid w:val="000C7B29"/>
    <w:rsid w:val="000C7CB4"/>
    <w:rsid w:val="000D404B"/>
    <w:rsid w:val="000E4C4C"/>
    <w:rsid w:val="0010322F"/>
    <w:rsid w:val="0010497E"/>
    <w:rsid w:val="00104A9F"/>
    <w:rsid w:val="00116179"/>
    <w:rsid w:val="00122D4D"/>
    <w:rsid w:val="00125656"/>
    <w:rsid w:val="00127047"/>
    <w:rsid w:val="00130CAB"/>
    <w:rsid w:val="00140296"/>
    <w:rsid w:val="0014205F"/>
    <w:rsid w:val="00181412"/>
    <w:rsid w:val="00191979"/>
    <w:rsid w:val="00194C1D"/>
    <w:rsid w:val="001C130C"/>
    <w:rsid w:val="001C241D"/>
    <w:rsid w:val="001C43D7"/>
    <w:rsid w:val="001C549A"/>
    <w:rsid w:val="001C7B45"/>
    <w:rsid w:val="001D05AE"/>
    <w:rsid w:val="001D0A4F"/>
    <w:rsid w:val="001D3138"/>
    <w:rsid w:val="001D48E9"/>
    <w:rsid w:val="001E3555"/>
    <w:rsid w:val="001E4F28"/>
    <w:rsid w:val="001F78A0"/>
    <w:rsid w:val="00202B23"/>
    <w:rsid w:val="002147ED"/>
    <w:rsid w:val="00217C38"/>
    <w:rsid w:val="00220392"/>
    <w:rsid w:val="0022294D"/>
    <w:rsid w:val="00232B31"/>
    <w:rsid w:val="00232CF2"/>
    <w:rsid w:val="00244A26"/>
    <w:rsid w:val="00260BDF"/>
    <w:rsid w:val="00261AD2"/>
    <w:rsid w:val="00264ADF"/>
    <w:rsid w:val="002678EE"/>
    <w:rsid w:val="002709AE"/>
    <w:rsid w:val="00281B8E"/>
    <w:rsid w:val="00283E17"/>
    <w:rsid w:val="00286938"/>
    <w:rsid w:val="002C02E4"/>
    <w:rsid w:val="002D5E92"/>
    <w:rsid w:val="002E0765"/>
    <w:rsid w:val="002E5142"/>
    <w:rsid w:val="002E54E3"/>
    <w:rsid w:val="00300E52"/>
    <w:rsid w:val="00321C29"/>
    <w:rsid w:val="0032455A"/>
    <w:rsid w:val="0033319D"/>
    <w:rsid w:val="003420A3"/>
    <w:rsid w:val="00350F3A"/>
    <w:rsid w:val="00351438"/>
    <w:rsid w:val="00356B3F"/>
    <w:rsid w:val="003612A5"/>
    <w:rsid w:val="00371C14"/>
    <w:rsid w:val="00372839"/>
    <w:rsid w:val="00381B21"/>
    <w:rsid w:val="0038375A"/>
    <w:rsid w:val="00385BB3"/>
    <w:rsid w:val="00393CB3"/>
    <w:rsid w:val="00395C9F"/>
    <w:rsid w:val="003A254E"/>
    <w:rsid w:val="003A3F00"/>
    <w:rsid w:val="003A54FE"/>
    <w:rsid w:val="003A769E"/>
    <w:rsid w:val="003B3E51"/>
    <w:rsid w:val="003B5B08"/>
    <w:rsid w:val="003C06DF"/>
    <w:rsid w:val="003C6C63"/>
    <w:rsid w:val="003C6F56"/>
    <w:rsid w:val="003D7ED8"/>
    <w:rsid w:val="003E43E3"/>
    <w:rsid w:val="003F7AD4"/>
    <w:rsid w:val="00402C09"/>
    <w:rsid w:val="00405694"/>
    <w:rsid w:val="00424919"/>
    <w:rsid w:val="0045066F"/>
    <w:rsid w:val="0045413A"/>
    <w:rsid w:val="00481F2D"/>
    <w:rsid w:val="004A2415"/>
    <w:rsid w:val="004B28A9"/>
    <w:rsid w:val="004C44D2"/>
    <w:rsid w:val="004D6D3E"/>
    <w:rsid w:val="004E634C"/>
    <w:rsid w:val="00502FB1"/>
    <w:rsid w:val="00511CE3"/>
    <w:rsid w:val="00511D46"/>
    <w:rsid w:val="0051242F"/>
    <w:rsid w:val="00512ABE"/>
    <w:rsid w:val="00515673"/>
    <w:rsid w:val="00517A6E"/>
    <w:rsid w:val="0054087C"/>
    <w:rsid w:val="00550C5D"/>
    <w:rsid w:val="00557C56"/>
    <w:rsid w:val="00561E9D"/>
    <w:rsid w:val="00565DAD"/>
    <w:rsid w:val="00574F1A"/>
    <w:rsid w:val="00575395"/>
    <w:rsid w:val="005C5871"/>
    <w:rsid w:val="005C6890"/>
    <w:rsid w:val="005C6A0E"/>
    <w:rsid w:val="005D1B55"/>
    <w:rsid w:val="005D2DC4"/>
    <w:rsid w:val="005F481F"/>
    <w:rsid w:val="00612D85"/>
    <w:rsid w:val="0061374D"/>
    <w:rsid w:val="006231DC"/>
    <w:rsid w:val="00625FC8"/>
    <w:rsid w:val="00626718"/>
    <w:rsid w:val="00633063"/>
    <w:rsid w:val="00636A07"/>
    <w:rsid w:val="00644739"/>
    <w:rsid w:val="00647C8A"/>
    <w:rsid w:val="00647CD7"/>
    <w:rsid w:val="00660D98"/>
    <w:rsid w:val="00690BA5"/>
    <w:rsid w:val="006C6B1A"/>
    <w:rsid w:val="007010FB"/>
    <w:rsid w:val="007166E7"/>
    <w:rsid w:val="007206CF"/>
    <w:rsid w:val="00723697"/>
    <w:rsid w:val="00724E6F"/>
    <w:rsid w:val="00735978"/>
    <w:rsid w:val="00742C74"/>
    <w:rsid w:val="0075120B"/>
    <w:rsid w:val="00754958"/>
    <w:rsid w:val="0076336E"/>
    <w:rsid w:val="00763A04"/>
    <w:rsid w:val="007703A7"/>
    <w:rsid w:val="00770A12"/>
    <w:rsid w:val="00781B82"/>
    <w:rsid w:val="007F2158"/>
    <w:rsid w:val="007F436B"/>
    <w:rsid w:val="00816C82"/>
    <w:rsid w:val="0082164D"/>
    <w:rsid w:val="00821DEB"/>
    <w:rsid w:val="008315E5"/>
    <w:rsid w:val="00853852"/>
    <w:rsid w:val="008540B3"/>
    <w:rsid w:val="008738C1"/>
    <w:rsid w:val="00877614"/>
    <w:rsid w:val="00883865"/>
    <w:rsid w:val="00884C33"/>
    <w:rsid w:val="00887383"/>
    <w:rsid w:val="008B393C"/>
    <w:rsid w:val="008B5A3A"/>
    <w:rsid w:val="008D1C75"/>
    <w:rsid w:val="008D4FDA"/>
    <w:rsid w:val="008F0098"/>
    <w:rsid w:val="00911A56"/>
    <w:rsid w:val="00914FB2"/>
    <w:rsid w:val="00917176"/>
    <w:rsid w:val="00923467"/>
    <w:rsid w:val="00943CEE"/>
    <w:rsid w:val="00946EC9"/>
    <w:rsid w:val="00962D0B"/>
    <w:rsid w:val="00966D2B"/>
    <w:rsid w:val="009805F8"/>
    <w:rsid w:val="00982164"/>
    <w:rsid w:val="009824DC"/>
    <w:rsid w:val="0098590D"/>
    <w:rsid w:val="00986495"/>
    <w:rsid w:val="00987487"/>
    <w:rsid w:val="00990AC5"/>
    <w:rsid w:val="00994535"/>
    <w:rsid w:val="009B319C"/>
    <w:rsid w:val="009B62ED"/>
    <w:rsid w:val="009D1636"/>
    <w:rsid w:val="009D32BE"/>
    <w:rsid w:val="009D4D03"/>
    <w:rsid w:val="009D5DAC"/>
    <w:rsid w:val="00A13A65"/>
    <w:rsid w:val="00A22F98"/>
    <w:rsid w:val="00A241D0"/>
    <w:rsid w:val="00A25C92"/>
    <w:rsid w:val="00A31642"/>
    <w:rsid w:val="00A405F0"/>
    <w:rsid w:val="00A50ADD"/>
    <w:rsid w:val="00A57E5D"/>
    <w:rsid w:val="00A62944"/>
    <w:rsid w:val="00A76A05"/>
    <w:rsid w:val="00A83208"/>
    <w:rsid w:val="00A91D78"/>
    <w:rsid w:val="00A93D91"/>
    <w:rsid w:val="00A96E7B"/>
    <w:rsid w:val="00AA223E"/>
    <w:rsid w:val="00AA291E"/>
    <w:rsid w:val="00AA3537"/>
    <w:rsid w:val="00AA3883"/>
    <w:rsid w:val="00AA5032"/>
    <w:rsid w:val="00AB7871"/>
    <w:rsid w:val="00AF5E3A"/>
    <w:rsid w:val="00B035B3"/>
    <w:rsid w:val="00B072E7"/>
    <w:rsid w:val="00B23268"/>
    <w:rsid w:val="00B2455A"/>
    <w:rsid w:val="00B40888"/>
    <w:rsid w:val="00B42C74"/>
    <w:rsid w:val="00B53011"/>
    <w:rsid w:val="00B6278C"/>
    <w:rsid w:val="00B64C81"/>
    <w:rsid w:val="00B723A7"/>
    <w:rsid w:val="00B846C8"/>
    <w:rsid w:val="00BA767A"/>
    <w:rsid w:val="00BB1F5D"/>
    <w:rsid w:val="00BC0E35"/>
    <w:rsid w:val="00BC0E89"/>
    <w:rsid w:val="00BD0D03"/>
    <w:rsid w:val="00BD4361"/>
    <w:rsid w:val="00C12F52"/>
    <w:rsid w:val="00C20355"/>
    <w:rsid w:val="00C31394"/>
    <w:rsid w:val="00C35A59"/>
    <w:rsid w:val="00C53C15"/>
    <w:rsid w:val="00C641B1"/>
    <w:rsid w:val="00C66215"/>
    <w:rsid w:val="00C86E48"/>
    <w:rsid w:val="00C872EE"/>
    <w:rsid w:val="00C93CA2"/>
    <w:rsid w:val="00C94393"/>
    <w:rsid w:val="00C954B5"/>
    <w:rsid w:val="00C97D3D"/>
    <w:rsid w:val="00CA0429"/>
    <w:rsid w:val="00CA05CB"/>
    <w:rsid w:val="00CA3C43"/>
    <w:rsid w:val="00CB188D"/>
    <w:rsid w:val="00CB5EB9"/>
    <w:rsid w:val="00CB6BE8"/>
    <w:rsid w:val="00CC420D"/>
    <w:rsid w:val="00CD186B"/>
    <w:rsid w:val="00D14960"/>
    <w:rsid w:val="00D2236C"/>
    <w:rsid w:val="00D25CD6"/>
    <w:rsid w:val="00D31FB9"/>
    <w:rsid w:val="00D42A21"/>
    <w:rsid w:val="00D453C6"/>
    <w:rsid w:val="00D735A5"/>
    <w:rsid w:val="00D73F1B"/>
    <w:rsid w:val="00D74804"/>
    <w:rsid w:val="00D80EA2"/>
    <w:rsid w:val="00D810F3"/>
    <w:rsid w:val="00D84453"/>
    <w:rsid w:val="00D84500"/>
    <w:rsid w:val="00D928D4"/>
    <w:rsid w:val="00DA1674"/>
    <w:rsid w:val="00DA5417"/>
    <w:rsid w:val="00DB0D04"/>
    <w:rsid w:val="00DC0341"/>
    <w:rsid w:val="00DC2E95"/>
    <w:rsid w:val="00DC4649"/>
    <w:rsid w:val="00DD17B0"/>
    <w:rsid w:val="00DE1D9E"/>
    <w:rsid w:val="00DE4E06"/>
    <w:rsid w:val="00DF0A65"/>
    <w:rsid w:val="00E10AB8"/>
    <w:rsid w:val="00E20990"/>
    <w:rsid w:val="00E4534E"/>
    <w:rsid w:val="00E63F1C"/>
    <w:rsid w:val="00E74F06"/>
    <w:rsid w:val="00E8087C"/>
    <w:rsid w:val="00E815C6"/>
    <w:rsid w:val="00E91EB0"/>
    <w:rsid w:val="00E93AB3"/>
    <w:rsid w:val="00EA16C2"/>
    <w:rsid w:val="00EC7B06"/>
    <w:rsid w:val="00EE4B3C"/>
    <w:rsid w:val="00EF027E"/>
    <w:rsid w:val="00EF2F45"/>
    <w:rsid w:val="00EF7F1A"/>
    <w:rsid w:val="00F33EB9"/>
    <w:rsid w:val="00F5722E"/>
    <w:rsid w:val="00F632F2"/>
    <w:rsid w:val="00F65A49"/>
    <w:rsid w:val="00F71723"/>
    <w:rsid w:val="00F758CD"/>
    <w:rsid w:val="00F9542C"/>
    <w:rsid w:val="00FA622E"/>
    <w:rsid w:val="00FB0A53"/>
    <w:rsid w:val="00FC40E0"/>
    <w:rsid w:val="00FC777B"/>
    <w:rsid w:val="00FD7F69"/>
    <w:rsid w:val="00FE5856"/>
    <w:rsid w:val="00FF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E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Обычный.Название подразделения"/>
    <w:uiPriority w:val="99"/>
    <w:rsid w:val="00FC40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4A26"/>
  </w:style>
  <w:style w:type="paragraph" w:styleId="a6">
    <w:name w:val="footer"/>
    <w:basedOn w:val="a"/>
    <w:link w:val="a7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4A26"/>
  </w:style>
  <w:style w:type="paragraph" w:styleId="a8">
    <w:name w:val="Balloon Text"/>
    <w:basedOn w:val="a"/>
    <w:link w:val="a9"/>
    <w:uiPriority w:val="99"/>
    <w:semiHidden/>
    <w:unhideWhenUsed/>
    <w:rsid w:val="0012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656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rsid w:val="00A405F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405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A405F0"/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612D85"/>
    <w:pPr>
      <w:ind w:left="720"/>
      <w:contextualSpacing/>
    </w:pPr>
    <w:rPr>
      <w:rFonts w:ascii="Calibri" w:eastAsia="Times New Roman" w:hAnsi="Calibri" w:cs="Times New Roman"/>
    </w:rPr>
  </w:style>
  <w:style w:type="character" w:styleId="aa">
    <w:name w:val="Hyperlink"/>
    <w:basedOn w:val="a0"/>
    <w:uiPriority w:val="99"/>
    <w:unhideWhenUsed/>
    <w:rsid w:val="002C02E4"/>
    <w:rPr>
      <w:strike w:val="0"/>
      <w:dstrike w:val="0"/>
      <w:color w:val="666699"/>
      <w:u w:val="none"/>
      <w:effect w:val="none"/>
      <w:shd w:val="clear" w:color="auto" w:fill="auto"/>
    </w:rPr>
  </w:style>
  <w:style w:type="paragraph" w:styleId="ab">
    <w:name w:val="List Paragraph"/>
    <w:basedOn w:val="a"/>
    <w:uiPriority w:val="34"/>
    <w:qFormat/>
    <w:rsid w:val="00550C5D"/>
    <w:pPr>
      <w:ind w:left="720"/>
      <w:contextualSpacing/>
    </w:pPr>
  </w:style>
  <w:style w:type="table" w:styleId="ac">
    <w:name w:val="Table Grid"/>
    <w:basedOn w:val="a1"/>
    <w:uiPriority w:val="59"/>
    <w:rsid w:val="00383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E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E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Обычный.Название подразделения"/>
    <w:uiPriority w:val="99"/>
    <w:rsid w:val="00FC40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4A26"/>
  </w:style>
  <w:style w:type="paragraph" w:styleId="a6">
    <w:name w:val="footer"/>
    <w:basedOn w:val="a"/>
    <w:link w:val="a7"/>
    <w:uiPriority w:val="99"/>
    <w:unhideWhenUsed/>
    <w:rsid w:val="00244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4A26"/>
  </w:style>
  <w:style w:type="paragraph" w:styleId="a8">
    <w:name w:val="Balloon Text"/>
    <w:basedOn w:val="a"/>
    <w:link w:val="a9"/>
    <w:uiPriority w:val="99"/>
    <w:semiHidden/>
    <w:unhideWhenUsed/>
    <w:rsid w:val="0012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656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rsid w:val="00A405F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405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A405F0"/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612D85"/>
    <w:pPr>
      <w:ind w:left="720"/>
      <w:contextualSpacing/>
    </w:pPr>
    <w:rPr>
      <w:rFonts w:ascii="Calibri" w:eastAsia="Times New Roman" w:hAnsi="Calibri" w:cs="Times New Roman"/>
    </w:rPr>
  </w:style>
  <w:style w:type="character" w:styleId="aa">
    <w:name w:val="Hyperlink"/>
    <w:basedOn w:val="a0"/>
    <w:uiPriority w:val="99"/>
    <w:unhideWhenUsed/>
    <w:rsid w:val="002C02E4"/>
    <w:rPr>
      <w:strike w:val="0"/>
      <w:dstrike w:val="0"/>
      <w:color w:val="666699"/>
      <w:u w:val="none"/>
      <w:effect w:val="none"/>
      <w:shd w:val="clear" w:color="auto" w:fill="auto"/>
    </w:rPr>
  </w:style>
  <w:style w:type="paragraph" w:styleId="ab">
    <w:name w:val="List Paragraph"/>
    <w:basedOn w:val="a"/>
    <w:uiPriority w:val="34"/>
    <w:qFormat/>
    <w:rsid w:val="00550C5D"/>
    <w:pPr>
      <w:ind w:left="720"/>
      <w:contextualSpacing/>
    </w:pPr>
  </w:style>
  <w:style w:type="table" w:styleId="ac">
    <w:name w:val="Table Grid"/>
    <w:basedOn w:val="a1"/>
    <w:uiPriority w:val="59"/>
    <w:rsid w:val="00383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95001&amp;dst=10048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952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CAA2F-8D30-4812-9889-3C7831C6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2578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Кумакова Н.Н.</dc:creator>
  <cp:lastModifiedBy>Шульгина</cp:lastModifiedBy>
  <cp:revision>2</cp:revision>
  <cp:lastPrinted>2025-05-20T12:00:00Z</cp:lastPrinted>
  <dcterms:created xsi:type="dcterms:W3CDTF">2025-05-22T14:27:00Z</dcterms:created>
  <dcterms:modified xsi:type="dcterms:W3CDTF">2025-05-22T14:27:00Z</dcterms:modified>
</cp:coreProperties>
</file>