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E1" w:rsidRPr="00EE1083" w:rsidRDefault="00EC78E1" w:rsidP="00EE1083">
      <w:pPr>
        <w:pStyle w:val="ConsPlusNormal0"/>
        <w:tabs>
          <w:tab w:val="left" w:pos="6096"/>
        </w:tabs>
        <w:suppressAutoHyphens/>
        <w:ind w:left="5245"/>
        <w:jc w:val="center"/>
      </w:pPr>
      <w:r w:rsidRPr="00EE1083">
        <w:t>УТВЕРЖДЕНЫ</w:t>
      </w:r>
    </w:p>
    <w:p w:rsidR="00EC78E1" w:rsidRPr="00EE1083" w:rsidRDefault="00EC78E1" w:rsidP="00EE1083">
      <w:pPr>
        <w:pStyle w:val="ConsPlusNormal0"/>
        <w:suppressAutoHyphens/>
        <w:ind w:left="5245"/>
        <w:jc w:val="center"/>
      </w:pPr>
      <w:r w:rsidRPr="00EE1083">
        <w:t>постановлением администрации</w:t>
      </w:r>
    </w:p>
    <w:p w:rsidR="00EC78E1" w:rsidRPr="00EE1083" w:rsidRDefault="00EC78E1" w:rsidP="00EE1083">
      <w:pPr>
        <w:pStyle w:val="ConsPlusNormal0"/>
        <w:suppressAutoHyphens/>
        <w:ind w:left="5245"/>
        <w:jc w:val="center"/>
      </w:pPr>
      <w:r w:rsidRPr="00EE1083">
        <w:t>городского округа город Воронеж</w:t>
      </w:r>
    </w:p>
    <w:p w:rsidR="00EC78E1" w:rsidRPr="00EE1083" w:rsidRDefault="00EC78E1" w:rsidP="00EE108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  <w:r w:rsidRPr="00EE1083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D20F45">
        <w:rPr>
          <w:rFonts w:ascii="Times New Roman" w:eastAsia="Times New Roman" w:hAnsi="Times New Roman"/>
          <w:sz w:val="28"/>
          <w:szCs w:val="28"/>
        </w:rPr>
        <w:t xml:space="preserve">11.03.2025    </w:t>
      </w:r>
      <w:r w:rsidRPr="00EE1083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D20F45">
        <w:rPr>
          <w:rFonts w:ascii="Times New Roman" w:eastAsia="Times New Roman" w:hAnsi="Times New Roman"/>
          <w:sz w:val="28"/>
          <w:szCs w:val="28"/>
        </w:rPr>
        <w:t>327</w:t>
      </w:r>
    </w:p>
    <w:p w:rsidR="00EC78E1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78E1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78E1" w:rsidRPr="00EE1083" w:rsidRDefault="007735EC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40"/>
      <w:bookmarkEnd w:id="0"/>
      <w:r w:rsidRPr="00EE1083">
        <w:rPr>
          <w:rFonts w:ascii="Times New Roman" w:hAnsi="Times New Roman"/>
          <w:b/>
          <w:sz w:val="28"/>
          <w:szCs w:val="28"/>
        </w:rPr>
        <w:t xml:space="preserve">ИЗМЕНЕНИЯ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EC78E1" w:rsidRPr="00EE1083">
        <w:rPr>
          <w:rFonts w:ascii="Times New Roman" w:hAnsi="Times New Roman"/>
          <w:b/>
          <w:sz w:val="28"/>
          <w:szCs w:val="28"/>
        </w:rPr>
        <w:t xml:space="preserve">В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EC78E1" w:rsidRPr="00EE1083">
        <w:rPr>
          <w:rFonts w:ascii="Times New Roman" w:hAnsi="Times New Roman"/>
          <w:b/>
          <w:sz w:val="28"/>
          <w:szCs w:val="28"/>
        </w:rPr>
        <w:t>АДМИНИСТРАТИВНЫЙ  РЕГЛАМЕНТ</w:t>
      </w:r>
    </w:p>
    <w:p w:rsidR="007735EC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083">
        <w:rPr>
          <w:rFonts w:ascii="Times New Roman" w:hAnsi="Times New Roman"/>
          <w:b/>
          <w:sz w:val="28"/>
          <w:szCs w:val="28"/>
        </w:rPr>
        <w:t xml:space="preserve">АДМИНИСТРАЦИИ  ГОРОДСКОГО  ОКРУГА  ГОРОД  ВОРОНЕЖ </w:t>
      </w:r>
    </w:p>
    <w:p w:rsid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1083">
        <w:rPr>
          <w:rFonts w:ascii="Times New Roman" w:hAnsi="Times New Roman"/>
          <w:b/>
          <w:sz w:val="28"/>
          <w:szCs w:val="28"/>
        </w:rPr>
        <w:t>ПО  ПРЕДОСТАВЛЕНИЮ  МУНИЦИПАЛЬНОЙ  УСЛУГИ</w:t>
      </w:r>
    </w:p>
    <w:p w:rsidR="007735EC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083">
        <w:rPr>
          <w:rFonts w:ascii="Times New Roman" w:hAnsi="Times New Roman"/>
          <w:b/>
          <w:sz w:val="28"/>
          <w:szCs w:val="28"/>
        </w:rPr>
        <w:t>«</w:t>
      </w:r>
      <w:r w:rsidR="00F17193" w:rsidRPr="00EE1083">
        <w:rPr>
          <w:rFonts w:ascii="Times New Roman" w:hAnsi="Times New Roman"/>
          <w:b/>
          <w:sz w:val="28"/>
          <w:szCs w:val="28"/>
        </w:rPr>
        <w:t xml:space="preserve">ПЕРЕРАСПРЕДЕЛЕНИЕ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F17193" w:rsidRPr="00EE1083">
        <w:rPr>
          <w:rFonts w:ascii="Times New Roman" w:hAnsi="Times New Roman"/>
          <w:b/>
          <w:sz w:val="28"/>
          <w:szCs w:val="28"/>
        </w:rPr>
        <w:t xml:space="preserve">ЗЕМЕЛЬНЫХ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F17193" w:rsidRPr="00EE1083">
        <w:rPr>
          <w:rFonts w:ascii="Times New Roman" w:hAnsi="Times New Roman"/>
          <w:b/>
          <w:sz w:val="28"/>
          <w:szCs w:val="28"/>
        </w:rPr>
        <w:t xml:space="preserve">УЧАСТКОВ, </w:t>
      </w:r>
    </w:p>
    <w:p w:rsidR="007735EC" w:rsidRPr="00EE1083" w:rsidRDefault="00F17193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1083">
        <w:rPr>
          <w:rFonts w:ascii="Times New Roman" w:hAnsi="Times New Roman"/>
          <w:b/>
          <w:sz w:val="28"/>
          <w:szCs w:val="28"/>
        </w:rPr>
        <w:t>НАХОДЯЩИХС</w:t>
      </w:r>
      <w:r w:rsidR="007735EC" w:rsidRPr="00EE1083">
        <w:rPr>
          <w:rFonts w:ascii="Times New Roman" w:hAnsi="Times New Roman"/>
          <w:b/>
          <w:sz w:val="28"/>
          <w:szCs w:val="28"/>
        </w:rPr>
        <w:t>Я</w:t>
      </w:r>
      <w:proofErr w:type="gramEnd"/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7735EC" w:rsidRPr="00EE1083">
        <w:rPr>
          <w:rFonts w:ascii="Times New Roman" w:hAnsi="Times New Roman"/>
          <w:b/>
          <w:sz w:val="28"/>
          <w:szCs w:val="28"/>
        </w:rPr>
        <w:t xml:space="preserve"> В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7735EC" w:rsidRPr="00EE1083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7735EC" w:rsidRPr="00EE1083">
        <w:rPr>
          <w:rFonts w:ascii="Times New Roman" w:hAnsi="Times New Roman"/>
          <w:b/>
          <w:sz w:val="28"/>
          <w:szCs w:val="28"/>
        </w:rPr>
        <w:t xml:space="preserve"> СОБСТВЕННОСТИ,</w:t>
      </w:r>
    </w:p>
    <w:p w:rsidR="007735EC" w:rsidRPr="00EE1083" w:rsidRDefault="00F17193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083">
        <w:rPr>
          <w:rFonts w:ascii="Times New Roman" w:hAnsi="Times New Roman"/>
          <w:b/>
          <w:sz w:val="28"/>
          <w:szCs w:val="28"/>
        </w:rPr>
        <w:t xml:space="preserve">И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Pr="00EE1083">
        <w:rPr>
          <w:rFonts w:ascii="Times New Roman" w:hAnsi="Times New Roman"/>
          <w:b/>
          <w:sz w:val="28"/>
          <w:szCs w:val="28"/>
        </w:rPr>
        <w:t xml:space="preserve">ЗЕМЕЛЬНЫХ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Pr="00EE1083">
        <w:rPr>
          <w:rFonts w:ascii="Times New Roman" w:hAnsi="Times New Roman"/>
          <w:b/>
          <w:sz w:val="28"/>
          <w:szCs w:val="28"/>
        </w:rPr>
        <w:t>УЧАСТКОВ,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Pr="00EE1083">
        <w:rPr>
          <w:rFonts w:ascii="Times New Roman" w:hAnsi="Times New Roman"/>
          <w:b/>
          <w:sz w:val="28"/>
          <w:szCs w:val="28"/>
        </w:rPr>
        <w:t xml:space="preserve"> НАХОДЯЩИХСЯ </w:t>
      </w:r>
    </w:p>
    <w:p w:rsidR="00EC78E1" w:rsidRPr="00EE1083" w:rsidRDefault="00F17193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083">
        <w:rPr>
          <w:rFonts w:ascii="Times New Roman" w:hAnsi="Times New Roman"/>
          <w:b/>
          <w:sz w:val="28"/>
          <w:szCs w:val="28"/>
        </w:rPr>
        <w:t xml:space="preserve">В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Pr="00EE1083">
        <w:rPr>
          <w:rFonts w:ascii="Times New Roman" w:hAnsi="Times New Roman"/>
          <w:b/>
          <w:sz w:val="28"/>
          <w:szCs w:val="28"/>
        </w:rPr>
        <w:t>ЧАСТНОЙ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Pr="00EE1083">
        <w:rPr>
          <w:rFonts w:ascii="Times New Roman" w:hAnsi="Times New Roman"/>
          <w:b/>
          <w:sz w:val="28"/>
          <w:szCs w:val="28"/>
        </w:rPr>
        <w:t xml:space="preserve"> СОБСТВЕННОСТИ» </w:t>
      </w:r>
    </w:p>
    <w:p w:rsidR="00EC78E1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C78E1" w:rsidRPr="00EE1083" w:rsidRDefault="00EC78E1" w:rsidP="00EE108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E1083">
        <w:rPr>
          <w:rFonts w:ascii="Times New Roman" w:hAnsi="Times New Roman"/>
          <w:sz w:val="28"/>
          <w:szCs w:val="28"/>
        </w:rPr>
        <w:t>1.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7735EC" w:rsidRPr="00EE1083">
        <w:rPr>
          <w:rFonts w:ascii="Times New Roman" w:hAnsi="Times New Roman"/>
          <w:sz w:val="28"/>
          <w:szCs w:val="28"/>
        </w:rPr>
        <w:t xml:space="preserve">В разделе </w:t>
      </w:r>
      <w:r w:rsidR="007735EC" w:rsidRPr="00EE1083">
        <w:rPr>
          <w:rFonts w:ascii="Times New Roman" w:hAnsi="Times New Roman"/>
          <w:sz w:val="28"/>
          <w:szCs w:val="28"/>
          <w:lang w:val="en-US"/>
        </w:rPr>
        <w:t>II</w:t>
      </w:r>
      <w:r w:rsidRPr="00EE1083"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 Административного регламента администрации городского округа город Воронеж по предоставлению муниципальной услуги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Перераспределение земельных участков, находящихся в муниципальной собственности, и земельных участков, находящихся в частной собственности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E1083">
        <w:rPr>
          <w:rFonts w:ascii="Times New Roman" w:hAnsi="Times New Roman"/>
          <w:sz w:val="28"/>
          <w:szCs w:val="28"/>
        </w:rPr>
        <w:t xml:space="preserve"> (далее – Административный регламент):</w:t>
      </w:r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2.3.3 подраздела 2.3 «Результат предоставления муниципальной услуги» дополнить абзацами следующего содержания: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виде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другого законного представителя несовершеннолетнего, уполномоченного на получение результатов предоставления 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отношении несовершеннолетнего.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предоставления муниципальной услуги в отношении несовершеннолетнего, оформленные в 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виде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 предоставления муниципальной услуги в отношении несовершеннолетнего, оформленный в 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>виде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 на бумажном носителе, предоставляется законному представителю несовершеннолетнего, не являющемус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>я заявителем, лично в управлении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либо направляется почтовым отправлением в сроки, установленные 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>подпунктом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3.3.2.37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>3.3.2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подпунктом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3.4.2.27 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</w:t>
      </w:r>
      <w:r w:rsidR="00BB31C7" w:rsidRPr="00EE1083">
        <w:rPr>
          <w:rFonts w:ascii="Times New Roman" w:eastAsia="Times New Roman" w:hAnsi="Times New Roman"/>
          <w:sz w:val="28"/>
          <w:szCs w:val="28"/>
          <w:lang w:eastAsia="ru-RU"/>
        </w:rPr>
        <w:t>3.4.2</w:t>
      </w:r>
      <w:r w:rsidR="00BB31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настоящего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</w:t>
      </w:r>
      <w:proofErr w:type="gramStart"/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подразделе 2.5 «Правовые основания для предоставления муниципальной услуги» слова «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официальном сайте администрации (voronezh-city.ru), на официальном сайте управления (uizo.voronezh-city.ru),» заменить словами «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официальных сайтах администрации, управления,»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Пункт 2.7.1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здела 2.7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«Исчерпывающий перечень оснований для отказа в приеме документов, необходимых для предоставления муниципальной услуги» изложить в следующей редакции: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735EC" w:rsidRPr="00EE1083">
        <w:rPr>
          <w:rFonts w:ascii="Times New Roman" w:eastAsia="Times New Roman" w:hAnsi="Times New Roman"/>
          <w:sz w:val="28"/>
          <w:szCs w:val="28"/>
          <w:lang w:eastAsia="ru-RU"/>
        </w:rPr>
        <w:t>2.7.1.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оснований для отказа в приеме документов, указанных в пункте 2.6.1 настоящего Административного регламента, в том числе представленных в электронной форме:</w:t>
      </w:r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заявление подано лицом, не уполномоченным совершать такого рода действия;</w:t>
      </w:r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неполное заполнение полей в форме заявления о перераспределении, в том числе в интерактивной форме заявления на Едином портале государственных и муниципальных услуг (функций) и (или) Портале Воронежской области в сети Интернет;</w:t>
      </w:r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представленные документы утратили силу на день обращения за получением муниципальной услуги (документ, удостоверяющий личность; документ, удостоверяющий полномочия представителя в случае обращения за получением муниципальной услуги указанного лица);</w:t>
      </w:r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г)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представленные документы содержат подчистки и исправления текста;</w:t>
      </w:r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д)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е)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выявлено несоблюдение установленных статьей 11 Федерального закона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№ 63</w:t>
      </w:r>
      <w:r w:rsidR="00F8257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ФЗ 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условий признания квалифицированной электронной подписи действительной в документах, представленных в электронной форме</w:t>
      </w:r>
      <w:proofErr w:type="gramStart"/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597791" w:rsidRPr="00EE1083" w:rsidRDefault="007735E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1.4.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Подраздел 2.7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«Исчерпывающий перечень оснований для отказа в приеме документов, необходимых для предоставления муниципальной услуги»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дополнить пунктами 2.7.4–2.7.10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«2.7.4.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возврата заявителю заявления о перераспределении: </w:t>
      </w:r>
    </w:p>
    <w:p w:rsidR="0059779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заявление о перераспределении не соответствует установленной форме заявления о перерас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пределении согласно приложению №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2 к настоящему Административному регламенту;</w:t>
      </w:r>
    </w:p>
    <w:p w:rsidR="0059779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заявление о перераспределении подано в иной уполномоченный орган;</w:t>
      </w:r>
    </w:p>
    <w:p w:rsidR="0059779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к заявлению о перераспределении не приложены документы, представляемые в соответствии с пунктом 2.6.1 настоящего Административного регламента;</w:t>
      </w:r>
    </w:p>
    <w:p w:rsidR="0059779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г)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заявление о перераспределении не соответствует требованиям подпункта «а» пункта 2.6.1 настоящего Административного регламента.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2.7.5.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Решение о возврате заявителю заявления о перераспределении и прилагаемых к нему документов, указанных в пункте 2.6.1 настоящего Административного регламента, оформляется в виде уведомления о возврате заявления о перераспределении с указанием причин</w:t>
      </w:r>
      <w:r w:rsidR="004225B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возврата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, подписывается руководителем управления или заместителем руководителя управления, курирующим отдел, ответственный за предоставление муниципальной услуги, и направляется заявителю одним из способов, определенным заявителем в заявлении о перераспределении</w:t>
      </w:r>
      <w:r w:rsidR="004225BC" w:rsidRPr="00EE108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</w:t>
      </w:r>
      <w:proofErr w:type="gramEnd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10 календарных дней, следующих за днем регистрации заявления о перераспределении.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2.7.6.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Возврат заявителю заявления о перераспределении и прилагаемых к нему документов, указанных в пункте 2.6.1 настоящего Административного регламента, с уведомлением о возврате заявления </w:t>
      </w:r>
      <w:r w:rsidR="004225B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не препятствует повторному обращению заявителя в управление за предоставлением муниципальной услуги в случае устранения указанных в уведомлении нарушений.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2.7.7.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оснований для отказа в приеме документов, указанных в пункте 2.6.2 настоящего Административного регламента: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заявление об исправлении допущенных опечаток и ошибок подано лицом, не уполномоченным совершать такого рода действия.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2.7.8.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оснований для возврата заявителю заявления об исправлении допущенных опечаток и ошибок:</w:t>
      </w:r>
    </w:p>
    <w:p w:rsidR="0059779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заявление об исправлении допущенных опечаток и ошибок не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соответствует установле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нной форме согласно приложению №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4 к настоящему Административному регламенту</w:t>
      </w:r>
      <w:r w:rsidR="00357B3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9779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заявление об исправлении допущенных опечаток и ошибок подано в иной уполномоченный орган;</w:t>
      </w:r>
    </w:p>
    <w:p w:rsidR="0059779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к заявлению об исправлении допущенных опечаток и ошибок не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приложены документы, представляемые в соответствии с подпунктом «б» пункта 2.6.2 настоящего Административного регламента;</w:t>
      </w:r>
    </w:p>
    <w:p w:rsidR="0059779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г)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об исправлении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допущенных опечаток и 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ошибок не</w:t>
      </w:r>
      <w:r w:rsidR="00631FD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соответствует требованиям подпункта «а» пункта 2.6.2 настоящего Административного регламента.</w:t>
      </w:r>
    </w:p>
    <w:p w:rsidR="00597791" w:rsidRPr="00EE1083" w:rsidRDefault="00597791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2.7.9.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Решение об отказе в приеме документов, указанных в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2.6.2 настоящего Административного регламента, направляется заявителю на бумажном носителе на указанный им почтовый адрес, выдается на бумажном носителе при личном обращении в управление либо в МФЦ не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позднее 3 рабочих дней, следующих за днем регистрации заявления об исправлении </w:t>
      </w:r>
      <w:r w:rsidR="004225BC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допущенных опечаток и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ошибок.</w:t>
      </w:r>
      <w:proofErr w:type="gramEnd"/>
    </w:p>
    <w:p w:rsidR="00EC78E1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2.7.10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указанных в пункте 2.6.2 настоящего Административного регламента, не препятствует повторному обращению заявителя в управление за предоставлением муниципальной услуги</w:t>
      </w:r>
      <w:proofErr w:type="gramStart"/>
      <w:r w:rsidR="00597791" w:rsidRPr="00EE1083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A35A15" w:rsidRPr="00EE1083" w:rsidRDefault="004225BC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разделе </w:t>
      </w:r>
      <w:r w:rsidRPr="00EE1083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="00A35A15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«Состав, последовательность и сроки выполнения административных процедур» Административного регламента: </w:t>
      </w:r>
    </w:p>
    <w:p w:rsidR="00B72539" w:rsidRPr="00EE1083" w:rsidRDefault="00FC717D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3.3.2.3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3.3.2 подраздела 3.3 «Описание варианта 1 предоставления муниципальной услуги» дополнить 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>абзац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B72539" w:rsidRPr="00EE1083" w:rsidRDefault="00B72539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«Основания для принятия решения о возврате заявления о перераспределении и документов, необходимых для предоставления муниципальной услуги, в том числе представленных в электронной форме, указаны в пункте 2.7.4 настоящего Административного регламента</w:t>
      </w:r>
      <w:proofErr w:type="gramStart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B72539" w:rsidRPr="00EE1083" w:rsidRDefault="00FC717D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>пункт 3.3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2.10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пункта 3.3.2 подраздела 3.3 «Описание варианта 1 предоставления муниципальной услуги» дополнить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</w:t>
      </w:r>
      <w:r w:rsidR="00631FD0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B72539" w:rsidRPr="00EE1083" w:rsidRDefault="00B72539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«В случае наличия оснований, указанных в пункте 2.7.4 настоящего Административного регламента, специалист отдела, уполномоченный на проверку заявления о перераспределении и прилагаемых к нему документов, направляет заявителю уведомление о возврате заявления о перераспределении и приложенных документов, подписанное руководителем управления или заместителем руководителя управления, курирующим отдел, ответственный за предоставление муниципальной услуги, с указанием причины возврата и возвращает документы заявителю.</w:t>
      </w:r>
      <w:proofErr w:type="gramEnd"/>
    </w:p>
    <w:p w:rsidR="00B72539" w:rsidRPr="00EE1083" w:rsidRDefault="00FC717D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возврата документов </w:t>
      </w:r>
      <w:r w:rsidRPr="00EE1083">
        <w:rPr>
          <w:rFonts w:ascii="Times New Roman" w:hAnsi="Times New Roman"/>
          <w:sz w:val="28"/>
          <w:szCs w:val="28"/>
        </w:rPr>
        <w:t>–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10 календарных дней со дня регистрации поступившего заявления о перераспределении</w:t>
      </w:r>
      <w:proofErr w:type="gramStart"/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FC717D" w:rsidRPr="00EE1083" w:rsidRDefault="00FC717D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2.3.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Подпункт 3.3.2.17 пункта 3.3.2 подраздела 3.3 «Описание варианта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1 предоставления муниципальной услуги» после абзаца шестого дополнить новым абзацем следующего содержания:</w:t>
      </w:r>
    </w:p>
    <w:p w:rsidR="00FC717D" w:rsidRPr="00EE1083" w:rsidRDefault="00FC717D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сведений из единого федерального информационного регистра, содержащего сведения о населении Российской Федерации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о физических лицах – заявителе, представителе заявителя, необходимых для предоставления муниципальной услуги и указанных в части 2 статьи 7 Федерального закона от 08.06.2020 № 168-ФЗ «О едином федеральном информационном регистре, содержащем сведения о населении Российской Федерации», и представляемых в порядке, установленном статьей 11 указанного федерального закона.».</w:t>
      </w:r>
      <w:proofErr w:type="gramEnd"/>
    </w:p>
    <w:p w:rsidR="00B72539" w:rsidRPr="00EE1083" w:rsidRDefault="00FC717D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2.4.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>пункт 3.4.2.3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пункта 3.4.2 подраздела 3.4 «Описание варианта 2 предоставления муниципальной услуги»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72539" w:rsidRPr="00EE1083" w:rsidRDefault="00B72539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C717D" w:rsidRPr="00EE1083">
        <w:rPr>
          <w:rFonts w:ascii="Times New Roman" w:eastAsia="Times New Roman" w:hAnsi="Times New Roman"/>
          <w:sz w:val="28"/>
          <w:szCs w:val="28"/>
          <w:lang w:eastAsia="ru-RU"/>
        </w:rPr>
        <w:t>3.4.2.3.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Основания для принятия решения об отказе в приеме заявления об исправлении допущенных опечаток и ошибок и документов, необходимых для предоставления муниципальной услуги, указаны в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r w:rsidR="00F07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2.7.7 настоящего Административного регламента.</w:t>
      </w:r>
    </w:p>
    <w:p w:rsidR="00B72539" w:rsidRPr="00EE1083" w:rsidRDefault="00B72539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МФЦ участвует в приеме заявления об исправлении </w:t>
      </w:r>
      <w:r w:rsidR="00FC717D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допущенных опечаток и 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ошибок в соответствии с соглашением </w:t>
      </w:r>
      <w:r w:rsidR="00FC717D" w:rsidRPr="00EE1083">
        <w:rPr>
          <w:rFonts w:ascii="Times New Roman" w:eastAsia="Times New Roman" w:hAnsi="Times New Roman"/>
          <w:sz w:val="28"/>
          <w:szCs w:val="28"/>
          <w:lang w:eastAsia="ru-RU"/>
        </w:rPr>
        <w:t>о взаимодействии между АУ «МФЦ»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и администрацией.</w:t>
      </w:r>
    </w:p>
    <w:p w:rsidR="00B72539" w:rsidRPr="00EE1083" w:rsidRDefault="00B72539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В случае наличия оснований, указанных в пункте 2.7.7 настоящего Административного регламента, специалист, уполномоченный на прием документов, направляет заявителю уведомление об отказе в приеме заявления об исправлении допущенных опечаток и ошибок и приложенных документов, подписанное руководителем управления или заместителем руководителя управления, курирующим отдел, ответственный за предоставление муниципальной услуги, с указанием причины отказа и возвращает документы заявителю.</w:t>
      </w:r>
      <w:proofErr w:type="gramEnd"/>
    </w:p>
    <w:p w:rsidR="00B72539" w:rsidRPr="00EE1083" w:rsidRDefault="00B72539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Срок направления уведомления об отказе в приеме заявления об исправлени</w:t>
      </w:r>
      <w:r w:rsidR="00FC717D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и допущенных опечаток и ошибок </w:t>
      </w:r>
      <w:r w:rsidR="00FC717D" w:rsidRPr="00EE1083">
        <w:rPr>
          <w:rFonts w:ascii="Times New Roman" w:hAnsi="Times New Roman"/>
          <w:sz w:val="28"/>
          <w:szCs w:val="28"/>
        </w:rPr>
        <w:t>–</w:t>
      </w: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3 рабочих дня со дня регистрации поступившего заявления об исправлении допущенных опечаток и ошибок и приложенных к нему документов.</w:t>
      </w:r>
    </w:p>
    <w:p w:rsidR="00B72539" w:rsidRPr="00EE1083" w:rsidRDefault="00B72539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Основания для принятия решения о возврате заявления об исправлении допущенных опечаток и ошибок и документов, необходимых для предоставления муниципальной услуги, указаны в пункте 2.7.8 настоящего Административного регламента.</w:t>
      </w:r>
    </w:p>
    <w:p w:rsidR="00B72539" w:rsidRPr="00EE1083" w:rsidRDefault="00B72539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>В случае наличия оснований, указанных в пункте 2.7.8 настоящего Административного регламента, специалист отдела, уполномоченный на проверку заявления об исправлении допущенных опечаток и ошибок и прилагаемых к нему документов, направляет заявителю уведомление о возврате заявления об исправлении допущенных опечаток и ошибок и приложенных документов, подписанное руководителем управления или заместителем руководителя управления, курирующим отдел, ответственный за предоставление муниципальной услуги, с указанием причины</w:t>
      </w:r>
      <w:proofErr w:type="gramEnd"/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возврата и возвращает документы.</w:t>
      </w:r>
    </w:p>
    <w:p w:rsidR="00A35A15" w:rsidRPr="00EE1083" w:rsidRDefault="00FC717D" w:rsidP="00EE108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возврата документов </w:t>
      </w:r>
      <w:r w:rsidRPr="00EE1083">
        <w:rPr>
          <w:rFonts w:ascii="Times New Roman" w:hAnsi="Times New Roman"/>
          <w:sz w:val="28"/>
          <w:szCs w:val="28"/>
        </w:rPr>
        <w:t>–</w:t>
      </w:r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 xml:space="preserve"> 10 календарных дней со дня регистрации поступившего заявления об исправлении допущенных опечаток и ошибок и приложенных к нему документов</w:t>
      </w:r>
      <w:proofErr w:type="gramStart"/>
      <w:r w:rsidR="00B72539" w:rsidRPr="00EE108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47A23" w:rsidRPr="00EE1083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A35A15" w:rsidRPr="00EE1083" w:rsidRDefault="00A35A15" w:rsidP="00F070C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0A07" w:rsidRDefault="00290A07" w:rsidP="00F070C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070C5" w:rsidRDefault="00F070C5" w:rsidP="00F070C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F070C5" w:rsidTr="00F070C5">
        <w:tc>
          <w:tcPr>
            <w:tcW w:w="5637" w:type="dxa"/>
          </w:tcPr>
          <w:p w:rsidR="00923AC5" w:rsidRDefault="00923AC5" w:rsidP="00F070C5">
            <w:pPr>
              <w:suppressAutoHyphens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обязанности</w:t>
            </w:r>
          </w:p>
          <w:p w:rsidR="00F070C5" w:rsidRPr="00EE1083" w:rsidRDefault="00923AC5" w:rsidP="00F070C5">
            <w:pPr>
              <w:suppressAutoHyphens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="00F070C5" w:rsidRPr="00EE10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ук</w:t>
            </w:r>
            <w:r w:rsidR="00F73C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оводител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="00F070C5" w:rsidRPr="00EE10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управления</w:t>
            </w:r>
          </w:p>
          <w:p w:rsidR="00F73442" w:rsidRDefault="00F070C5" w:rsidP="00F070C5">
            <w:pPr>
              <w:suppressAutoHyphens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10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имущественных и земельных</w:t>
            </w:r>
          </w:p>
          <w:p w:rsidR="00F070C5" w:rsidRDefault="00F070C5" w:rsidP="00F070C5">
            <w:pPr>
              <w:suppressAutoHyphens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10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отношений</w:t>
            </w:r>
          </w:p>
        </w:tc>
        <w:tc>
          <w:tcPr>
            <w:tcW w:w="3933" w:type="dxa"/>
          </w:tcPr>
          <w:p w:rsidR="00F070C5" w:rsidRDefault="00F070C5" w:rsidP="00F070C5">
            <w:pPr>
              <w:suppressAutoHyphens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73442" w:rsidRDefault="00F73442" w:rsidP="00923AC5">
            <w:pPr>
              <w:suppressAutoHyphens/>
              <w:jc w:val="right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73442" w:rsidRDefault="00F73442" w:rsidP="00923AC5">
            <w:pPr>
              <w:suppressAutoHyphens/>
              <w:jc w:val="right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070C5" w:rsidRDefault="00923AC5" w:rsidP="00923AC5">
            <w:pPr>
              <w:suppressAutoHyphens/>
              <w:jc w:val="right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="00F070C5" w:rsidRPr="00EE10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 Якименко</w:t>
            </w:r>
          </w:p>
        </w:tc>
      </w:tr>
    </w:tbl>
    <w:p w:rsidR="00F070C5" w:rsidRPr="00EE1083" w:rsidRDefault="00F070C5" w:rsidP="00F070C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F070C5" w:rsidRPr="00EE1083" w:rsidSect="00EE1083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CC7" w:rsidRDefault="00F26CC7" w:rsidP="00A35A15">
      <w:pPr>
        <w:spacing w:after="0" w:line="240" w:lineRule="auto"/>
      </w:pPr>
      <w:r>
        <w:separator/>
      </w:r>
    </w:p>
  </w:endnote>
  <w:endnote w:type="continuationSeparator" w:id="0">
    <w:p w:rsidR="00F26CC7" w:rsidRDefault="00F26CC7" w:rsidP="00A3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CC7" w:rsidRDefault="00F26CC7" w:rsidP="00A35A15">
      <w:pPr>
        <w:spacing w:after="0" w:line="240" w:lineRule="auto"/>
      </w:pPr>
      <w:r>
        <w:separator/>
      </w:r>
    </w:p>
  </w:footnote>
  <w:footnote w:type="continuationSeparator" w:id="0">
    <w:p w:rsidR="00F26CC7" w:rsidRDefault="00F26CC7" w:rsidP="00A3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05603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5A15" w:rsidRPr="00EE1083" w:rsidRDefault="00A35A15" w:rsidP="00EE1083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EE1083">
          <w:rPr>
            <w:rFonts w:ascii="Times New Roman" w:hAnsi="Times New Roman"/>
            <w:sz w:val="24"/>
            <w:szCs w:val="24"/>
          </w:rPr>
          <w:fldChar w:fldCharType="begin"/>
        </w:r>
        <w:r w:rsidRPr="00EE108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E1083">
          <w:rPr>
            <w:rFonts w:ascii="Times New Roman" w:hAnsi="Times New Roman"/>
            <w:sz w:val="24"/>
            <w:szCs w:val="24"/>
          </w:rPr>
          <w:fldChar w:fldCharType="separate"/>
        </w:r>
        <w:r w:rsidR="00F73442">
          <w:rPr>
            <w:rFonts w:ascii="Times New Roman" w:hAnsi="Times New Roman"/>
            <w:noProof/>
            <w:sz w:val="24"/>
            <w:szCs w:val="24"/>
          </w:rPr>
          <w:t>7</w:t>
        </w:r>
        <w:r w:rsidRPr="00EE108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5A15" w:rsidRPr="00EE1083" w:rsidRDefault="00A35A15" w:rsidP="00EE1083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E1"/>
    <w:rsid w:val="00196114"/>
    <w:rsid w:val="00290A07"/>
    <w:rsid w:val="00357B31"/>
    <w:rsid w:val="004225BC"/>
    <w:rsid w:val="00547A23"/>
    <w:rsid w:val="00597791"/>
    <w:rsid w:val="00631FD0"/>
    <w:rsid w:val="00734707"/>
    <w:rsid w:val="007735EC"/>
    <w:rsid w:val="00923AC5"/>
    <w:rsid w:val="00A35A15"/>
    <w:rsid w:val="00AC382A"/>
    <w:rsid w:val="00B72539"/>
    <w:rsid w:val="00BB31C7"/>
    <w:rsid w:val="00D20F45"/>
    <w:rsid w:val="00DA58D8"/>
    <w:rsid w:val="00EB62C2"/>
    <w:rsid w:val="00EC3D1F"/>
    <w:rsid w:val="00EC78E1"/>
    <w:rsid w:val="00EE1083"/>
    <w:rsid w:val="00F070C5"/>
    <w:rsid w:val="00F17193"/>
    <w:rsid w:val="00F26CC7"/>
    <w:rsid w:val="00F73442"/>
    <w:rsid w:val="00F73C66"/>
    <w:rsid w:val="00F82573"/>
    <w:rsid w:val="00FC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C78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rsid w:val="00EC78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EC78E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A1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A1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9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A07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F07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C78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rsid w:val="00EC78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EC78E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A1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A1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9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A07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F07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Фаляхиева Д.С.</dc:creator>
  <cp:lastModifiedBy>Шульгина</cp:lastModifiedBy>
  <cp:revision>2</cp:revision>
  <cp:lastPrinted>2025-03-07T09:15:00Z</cp:lastPrinted>
  <dcterms:created xsi:type="dcterms:W3CDTF">2025-03-13T13:00:00Z</dcterms:created>
  <dcterms:modified xsi:type="dcterms:W3CDTF">2025-03-13T13:00:00Z</dcterms:modified>
</cp:coreProperties>
</file>