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7F" w:rsidRPr="008B427F" w:rsidRDefault="008B427F" w:rsidP="00007F51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r w:rsidRPr="008B427F">
        <w:rPr>
          <w:rFonts w:ascii="Times New Roman" w:eastAsia="Calibri" w:hAnsi="Times New Roman"/>
          <w:sz w:val="28"/>
          <w:szCs w:val="28"/>
          <w:lang w:eastAsia="en-US"/>
        </w:rPr>
        <w:t>Приложение № 5</w:t>
      </w:r>
    </w:p>
    <w:p w:rsidR="008B427F" w:rsidRPr="008B427F" w:rsidRDefault="008B427F" w:rsidP="00007F51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B427F">
        <w:rPr>
          <w:rFonts w:ascii="Times New Roman" w:eastAsia="Calibri" w:hAnsi="Times New Roman"/>
          <w:sz w:val="28"/>
          <w:szCs w:val="28"/>
          <w:lang w:eastAsia="en-US"/>
        </w:rPr>
        <w:t>к Административному регламенту</w:t>
      </w:r>
    </w:p>
    <w:p w:rsidR="00186B99" w:rsidRPr="00844625" w:rsidRDefault="00186B99" w:rsidP="00007F51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186B99" w:rsidRPr="00844625" w:rsidRDefault="00186B99" w:rsidP="00007F51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186B99" w:rsidRPr="00844625" w:rsidRDefault="00186B99" w:rsidP="00007F51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Форма</w:t>
      </w:r>
    </w:p>
    <w:p w:rsidR="00186B99" w:rsidRPr="00844625" w:rsidRDefault="00186B99" w:rsidP="00007F51">
      <w:pPr>
        <w:suppressAutoHyphens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186B99" w:rsidRPr="00844625" w:rsidRDefault="00186B99" w:rsidP="00007F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Руководителю управления</w:t>
      </w:r>
    </w:p>
    <w:p w:rsidR="00186B99" w:rsidRPr="00844625" w:rsidRDefault="00186B99" w:rsidP="00007F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главного архитектора</w:t>
      </w:r>
    </w:p>
    <w:p w:rsidR="00186B99" w:rsidRPr="00844625" w:rsidRDefault="00186B99" w:rsidP="00007F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администрации городского округа</w:t>
      </w:r>
    </w:p>
    <w:p w:rsidR="00186B99" w:rsidRPr="00844625" w:rsidRDefault="00186B99" w:rsidP="00007F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sz w:val="28"/>
          <w:szCs w:val="28"/>
          <w:lang w:eastAsia="en-US"/>
        </w:rPr>
        <w:t>город Воронеж</w:t>
      </w:r>
    </w:p>
    <w:p w:rsidR="00186B99" w:rsidRPr="00844625" w:rsidRDefault="00186B99" w:rsidP="00007F51">
      <w:pPr>
        <w:suppressAutoHyphens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6"/>
      </w:tblGrid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44625">
              <w:rPr>
                <w:rFonts w:ascii="Times New Roman" w:hAnsi="Times New Roman"/>
                <w:sz w:val="24"/>
                <w:szCs w:val="24"/>
              </w:rPr>
              <w:t>(наименование,</w:t>
            </w:r>
            <w:proofErr w:type="gramEnd"/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организационно-правовая форма,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ИНН, телефон, факс,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адрес электронной почты (для юридического лица),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данные документа, удостоверяющего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личность, адрес места жительства,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телефон, факс и адрес электронной почты</w:t>
            </w:r>
          </w:p>
        </w:tc>
      </w:tr>
      <w:tr w:rsidR="00186B99" w:rsidRPr="00844625" w:rsidTr="00A721C5">
        <w:tc>
          <w:tcPr>
            <w:tcW w:w="5776" w:type="dxa"/>
            <w:tcBorders>
              <w:bottom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B99" w:rsidRPr="00844625" w:rsidTr="00A721C5">
        <w:tc>
          <w:tcPr>
            <w:tcW w:w="5776" w:type="dxa"/>
            <w:tcBorders>
              <w:top w:val="single" w:sz="4" w:space="0" w:color="auto"/>
            </w:tcBorders>
          </w:tcPr>
          <w:p w:rsidR="00186B99" w:rsidRPr="00844625" w:rsidRDefault="00186B99" w:rsidP="00007F5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625">
              <w:rPr>
                <w:rFonts w:ascii="Times New Roman" w:hAnsi="Times New Roman"/>
                <w:sz w:val="24"/>
                <w:szCs w:val="24"/>
              </w:rPr>
              <w:t>(для ИП или физического лица)</w:t>
            </w:r>
          </w:p>
        </w:tc>
      </w:tr>
    </w:tbl>
    <w:p w:rsidR="00186B99" w:rsidRPr="00844625" w:rsidRDefault="00186B99" w:rsidP="00007F51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6B99" w:rsidRDefault="008B427F" w:rsidP="00007F51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B427F">
        <w:rPr>
          <w:rFonts w:ascii="Times New Roman" w:hAnsi="Times New Roman"/>
          <w:b/>
          <w:sz w:val="28"/>
          <w:szCs w:val="28"/>
          <w:lang w:eastAsia="en-US"/>
        </w:rPr>
        <w:t>ЗАЯВЛЕНИЕ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 ОБ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>ИСПРАВЛЕНИИ</w:t>
      </w:r>
    </w:p>
    <w:p w:rsidR="00186B99" w:rsidRDefault="008B427F" w:rsidP="00007F51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ДОПУЩЕННЫХ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ОПЕЧАТОК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И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>ОШИБОК</w:t>
      </w:r>
    </w:p>
    <w:p w:rsidR="00186B99" w:rsidRDefault="008B427F" w:rsidP="00007F51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В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proofErr w:type="gramStart"/>
      <w:r w:rsidRPr="008B427F">
        <w:rPr>
          <w:rFonts w:ascii="Times New Roman" w:hAnsi="Times New Roman"/>
          <w:b/>
          <w:sz w:val="28"/>
          <w:szCs w:val="28"/>
          <w:lang w:eastAsia="en-US"/>
        </w:rPr>
        <w:t>ВЫДАННЫХ</w:t>
      </w:r>
      <w:proofErr w:type="gramEnd"/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>В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 РЕЗУЛЬТАТЕ 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>ПРЕДОСТАВЛЕНИЯ</w:t>
      </w:r>
    </w:p>
    <w:p w:rsidR="008B427F" w:rsidRPr="008B427F" w:rsidRDefault="008B427F" w:rsidP="00007F51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B427F">
        <w:rPr>
          <w:rFonts w:ascii="Times New Roman" w:hAnsi="Times New Roman"/>
          <w:b/>
          <w:sz w:val="28"/>
          <w:szCs w:val="28"/>
          <w:lang w:eastAsia="en-US"/>
        </w:rPr>
        <w:t>МУНИЦИПАЛЬНОЙ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 УСЛУГИ</w:t>
      </w:r>
      <w:r w:rsidR="00186B9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B427F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proofErr w:type="gramStart"/>
      <w:r w:rsidRPr="008B427F">
        <w:rPr>
          <w:rFonts w:ascii="Times New Roman" w:hAnsi="Times New Roman"/>
          <w:b/>
          <w:sz w:val="28"/>
          <w:szCs w:val="28"/>
          <w:lang w:eastAsia="en-US"/>
        </w:rPr>
        <w:t>ДОКУМЕНТАХ</w:t>
      </w:r>
      <w:proofErr w:type="gramEnd"/>
    </w:p>
    <w:p w:rsidR="008B427F" w:rsidRPr="008B427F" w:rsidRDefault="008B427F" w:rsidP="00007F51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B427F" w:rsidRPr="008B427F" w:rsidRDefault="008B427F" w:rsidP="00007F51">
      <w:pPr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shd w:val="clear" w:color="auto" w:fill="FFFFFF"/>
          <w:lang w:bidi="ru-RU"/>
        </w:rPr>
      </w:pPr>
      <w:r w:rsidRPr="008B427F">
        <w:rPr>
          <w:rFonts w:ascii="Times New Roman" w:eastAsia="Lucida Sans Unicode" w:hAnsi="Times New Roman"/>
          <w:sz w:val="28"/>
          <w:szCs w:val="28"/>
          <w:shd w:val="clear" w:color="auto" w:fill="FFFFFF"/>
          <w:lang w:bidi="ru-RU"/>
        </w:rPr>
        <w:t xml:space="preserve">Прошу исправить допущенную опечатку/ошибку </w:t>
      </w:r>
      <w:r w:rsidRPr="008B427F">
        <w:rPr>
          <w:rFonts w:ascii="Times New Roman" w:eastAsia="Calibri" w:hAnsi="Times New Roman"/>
          <w:sz w:val="28"/>
          <w:szCs w:val="28"/>
          <w:lang w:eastAsia="en-US"/>
        </w:rPr>
        <w:t xml:space="preserve">в выданном в результате предоставления муниципальной услуги решении о согласовании архитектурно-градостроительного облика объекта капитального строительства </w:t>
      </w:r>
      <w:r w:rsidRPr="008B427F">
        <w:rPr>
          <w:rFonts w:ascii="Times New Roman" w:eastAsia="Lucida Sans Unicode" w:hAnsi="Times New Roman"/>
          <w:sz w:val="28"/>
          <w:szCs w:val="28"/>
          <w:shd w:val="clear" w:color="auto" w:fill="FFFFFF"/>
          <w:lang w:bidi="ru-RU"/>
        </w:rPr>
        <w:t>от ___.___.20___ г. №</w:t>
      </w:r>
      <w:r w:rsidR="00186B99">
        <w:rPr>
          <w:rFonts w:ascii="Times New Roman" w:eastAsia="Lucida Sans Unicode" w:hAnsi="Times New Roman"/>
          <w:sz w:val="28"/>
          <w:szCs w:val="28"/>
          <w:shd w:val="clear" w:color="auto" w:fill="FFFFFF"/>
          <w:lang w:bidi="ru-RU"/>
        </w:rPr>
        <w:t xml:space="preserve"> </w:t>
      </w:r>
      <w:r w:rsidRPr="008B427F">
        <w:rPr>
          <w:rFonts w:ascii="Times New Roman" w:eastAsia="Lucida Sans Unicode" w:hAnsi="Times New Roman"/>
          <w:sz w:val="28"/>
          <w:szCs w:val="28"/>
          <w:shd w:val="clear" w:color="auto" w:fill="FFFFFF"/>
          <w:lang w:bidi="ru-RU"/>
        </w:rPr>
        <w:t>_____________.</w:t>
      </w:r>
    </w:p>
    <w:p w:rsidR="00186B99" w:rsidRDefault="00186B99" w:rsidP="00007F5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186B99" w:rsidRDefault="00186B99" w:rsidP="00007F5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44625">
        <w:rPr>
          <w:rFonts w:ascii="Times New Roman" w:eastAsia="Calibri" w:hAnsi="Times New Roman"/>
          <w:bCs/>
          <w:sz w:val="28"/>
          <w:szCs w:val="28"/>
          <w:lang w:eastAsia="en-US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55"/>
        <w:gridCol w:w="815"/>
      </w:tblGrid>
      <w:tr w:rsidR="00186B99" w:rsidTr="00A721C5">
        <w:tc>
          <w:tcPr>
            <w:tcW w:w="8755" w:type="dxa"/>
          </w:tcPr>
          <w:p w:rsidR="00186B99" w:rsidRDefault="00186B99" w:rsidP="00007F51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выдать на бумажном носителе при личном обращении в управление</w:t>
            </w:r>
          </w:p>
          <w:p w:rsidR="00186B99" w:rsidRDefault="00186B99" w:rsidP="00007F51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главного архитектора администрации городского округа город Воронеж</w:t>
            </w:r>
          </w:p>
          <w:p w:rsidR="00186B99" w:rsidRPr="00986105" w:rsidRDefault="00186B99" w:rsidP="00007F51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либо в МФЦ, </w:t>
            </w:r>
            <w:proofErr w:type="gramStart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расположенный</w:t>
            </w:r>
            <w:proofErr w:type="gramEnd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 адресу: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</w:t>
            </w:r>
          </w:p>
          <w:p w:rsidR="00186B99" w:rsidRDefault="00186B99" w:rsidP="00007F51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</w:p>
        </w:tc>
        <w:tc>
          <w:tcPr>
            <w:tcW w:w="815" w:type="dxa"/>
          </w:tcPr>
          <w:p w:rsidR="00186B99" w:rsidRDefault="00186B99" w:rsidP="00007F51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bookmarkEnd w:id="0"/>
      <w:tr w:rsidR="00186B99" w:rsidTr="00A721C5">
        <w:trPr>
          <w:trHeight w:val="603"/>
        </w:trPr>
        <w:tc>
          <w:tcPr>
            <w:tcW w:w="8755" w:type="dxa"/>
          </w:tcPr>
          <w:p w:rsidR="00186B99" w:rsidRPr="00986105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направить на бумажном носителе на почтовый адрес: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</w:t>
            </w:r>
          </w:p>
          <w:p w:rsidR="00186B99" w:rsidRPr="00986105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</w:p>
        </w:tc>
        <w:tc>
          <w:tcPr>
            <w:tcW w:w="815" w:type="dxa"/>
          </w:tcPr>
          <w:p w:rsidR="00186B99" w:rsidRDefault="00186B99" w:rsidP="00A721C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186B99" w:rsidTr="00A721C5">
        <w:tc>
          <w:tcPr>
            <w:tcW w:w="8755" w:type="dxa"/>
          </w:tcPr>
          <w:p w:rsidR="00186B99" w:rsidRDefault="00186B99" w:rsidP="00A721C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отношении несовершеннолетнего</w:t>
            </w:r>
          </w:p>
        </w:tc>
        <w:tc>
          <w:tcPr>
            <w:tcW w:w="815" w:type="dxa"/>
          </w:tcPr>
          <w:p w:rsidR="00186B99" w:rsidRDefault="00186B99" w:rsidP="00A721C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186B99" w:rsidTr="00A721C5">
        <w:tc>
          <w:tcPr>
            <w:tcW w:w="8755" w:type="dxa"/>
          </w:tcPr>
          <w:p w:rsidR="00186B99" w:rsidRPr="00986105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815" w:type="dxa"/>
          </w:tcPr>
          <w:p w:rsidR="00186B99" w:rsidRDefault="00186B99" w:rsidP="00A721C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186B99" w:rsidTr="00A721C5">
        <w:tc>
          <w:tcPr>
            <w:tcW w:w="8755" w:type="dxa"/>
          </w:tcPr>
          <w:p w:rsidR="00186B99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ение результатов предоставления</w:t>
            </w:r>
          </w:p>
          <w:p w:rsidR="00186B99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муниципальной услуги в отношении несовершеннолетнего,</w:t>
            </w:r>
          </w:p>
          <w:p w:rsidR="00186B99" w:rsidRPr="00986105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 </w:t>
            </w:r>
            <w:proofErr w:type="gramStart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являющемуся</w:t>
            </w:r>
            <w:proofErr w:type="gramEnd"/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заявителем: 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</w:t>
            </w:r>
          </w:p>
          <w:p w:rsidR="00186B99" w:rsidRPr="00986105" w:rsidRDefault="00186B99" w:rsidP="00A721C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_____________________________________________________________________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__</w:t>
            </w:r>
          </w:p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815" w:type="dxa"/>
          </w:tcPr>
          <w:p w:rsidR="00186B99" w:rsidRDefault="00186B99" w:rsidP="00A721C5">
            <w:pPr>
              <w:suppressAutoHyphens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186B99" w:rsidRDefault="00186B99" w:rsidP="00186B9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186B99" w:rsidTr="00A721C5">
        <w:tc>
          <w:tcPr>
            <w:tcW w:w="3510" w:type="dxa"/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«__» ____________ 20__ г.</w:t>
            </w:r>
          </w:p>
        </w:tc>
        <w:tc>
          <w:tcPr>
            <w:tcW w:w="318" w:type="dxa"/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186B99" w:rsidRPr="00986105" w:rsidTr="00A721C5">
        <w:tc>
          <w:tcPr>
            <w:tcW w:w="3510" w:type="dxa"/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" w:type="dxa"/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(Ф.И.О.)</w:t>
            </w:r>
          </w:p>
        </w:tc>
      </w:tr>
    </w:tbl>
    <w:p w:rsidR="00186B99" w:rsidRDefault="00186B99" w:rsidP="00186B9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186B99" w:rsidRPr="00986105" w:rsidRDefault="00186B99" w:rsidP="00186B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986105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требованиями Федерального </w:t>
      </w:r>
      <w:hyperlink r:id="rId7" w:history="1">
        <w:r w:rsidRPr="00986105">
          <w:rPr>
            <w:rFonts w:ascii="Times New Roman" w:eastAsia="Calibri" w:hAnsi="Times New Roman"/>
            <w:sz w:val="28"/>
            <w:szCs w:val="28"/>
            <w:lang w:eastAsia="en-US"/>
          </w:rPr>
          <w:t>закона</w:t>
        </w:r>
      </w:hyperlink>
      <w:r w:rsidRPr="00986105">
        <w:rPr>
          <w:rFonts w:ascii="Times New Roman" w:eastAsia="Calibri" w:hAnsi="Times New Roman"/>
          <w:sz w:val="28"/>
          <w:szCs w:val="28"/>
          <w:lang w:eastAsia="en-US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986105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согласие дано мною бессрочно (для</w:t>
      </w:r>
      <w:r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986105">
        <w:rPr>
          <w:rFonts w:ascii="Times New Roman" w:eastAsia="Calibri" w:hAnsi="Times New Roman"/>
          <w:sz w:val="28"/>
          <w:szCs w:val="28"/>
          <w:lang w:eastAsia="en-US"/>
        </w:rPr>
        <w:t>физических лиц).</w:t>
      </w:r>
    </w:p>
    <w:p w:rsidR="00186B99" w:rsidRDefault="00186B99" w:rsidP="00186B9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186B99" w:rsidTr="00A721C5">
        <w:tc>
          <w:tcPr>
            <w:tcW w:w="3510" w:type="dxa"/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«__» ____________ 20__ г.</w:t>
            </w:r>
          </w:p>
        </w:tc>
        <w:tc>
          <w:tcPr>
            <w:tcW w:w="318" w:type="dxa"/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186B99" w:rsidRDefault="00186B99" w:rsidP="00A721C5">
            <w:pPr>
              <w:suppressAutoHyphens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186B99" w:rsidRPr="00986105" w:rsidTr="00A721C5">
        <w:tc>
          <w:tcPr>
            <w:tcW w:w="3510" w:type="dxa"/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8" w:type="dxa"/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36" w:type="dxa"/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186B99" w:rsidRPr="00986105" w:rsidRDefault="00186B99" w:rsidP="00A721C5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8610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(Ф.И.О.)</w:t>
            </w:r>
          </w:p>
        </w:tc>
      </w:tr>
    </w:tbl>
    <w:p w:rsidR="00186B99" w:rsidRPr="00844625" w:rsidRDefault="00186B99" w:rsidP="00186B99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186B99" w:rsidRPr="00844625" w:rsidRDefault="00186B99" w:rsidP="00186B99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186B99" w:rsidRPr="00844625" w:rsidRDefault="00186B99" w:rsidP="00186B99">
      <w:pPr>
        <w:suppressAutoHyphens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86B99" w:rsidRPr="00844625" w:rsidTr="00A721C5">
        <w:tc>
          <w:tcPr>
            <w:tcW w:w="4785" w:type="dxa"/>
          </w:tcPr>
          <w:p w:rsidR="00186B99" w:rsidRPr="00844625" w:rsidRDefault="00186B99" w:rsidP="00A721C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proofErr w:type="gramStart"/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 обязанности</w:t>
            </w:r>
          </w:p>
          <w:p w:rsidR="00186B99" w:rsidRPr="00844625" w:rsidRDefault="00186B99" w:rsidP="00A721C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руководителя управления</w:t>
            </w:r>
          </w:p>
          <w:p w:rsidR="00186B99" w:rsidRPr="00844625" w:rsidRDefault="00186B99" w:rsidP="00A721C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главного архитектора</w:t>
            </w:r>
          </w:p>
        </w:tc>
        <w:tc>
          <w:tcPr>
            <w:tcW w:w="4785" w:type="dxa"/>
          </w:tcPr>
          <w:p w:rsidR="00186B99" w:rsidRPr="00844625" w:rsidRDefault="00186B99" w:rsidP="00A721C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186B99" w:rsidRPr="00844625" w:rsidRDefault="00186B99" w:rsidP="00A721C5">
            <w:pPr>
              <w:suppressAutoHyphens/>
              <w:jc w:val="both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</w:p>
          <w:p w:rsidR="00186B99" w:rsidRPr="00844625" w:rsidRDefault="00186B99" w:rsidP="00A721C5">
            <w:pPr>
              <w:suppressAutoHyphens/>
              <w:jc w:val="right"/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</w:pPr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 xml:space="preserve">Н.О. </w:t>
            </w:r>
            <w:proofErr w:type="spellStart"/>
            <w:r w:rsidRPr="00844625">
              <w:rPr>
                <w:rFonts w:ascii="Times New Roman" w:eastAsia="Lucida Sans Unicode" w:hAnsi="Times New Roman"/>
                <w:sz w:val="28"/>
                <w:szCs w:val="28"/>
                <w:lang w:eastAsia="en-US"/>
              </w:rPr>
              <w:t>Фуфаев</w:t>
            </w:r>
            <w:proofErr w:type="spellEnd"/>
          </w:p>
        </w:tc>
      </w:tr>
    </w:tbl>
    <w:p w:rsidR="00AA68C7" w:rsidRPr="008B427F" w:rsidRDefault="00AA68C7" w:rsidP="00186B99">
      <w:pPr>
        <w:suppressAutoHyphens/>
        <w:spacing w:after="0" w:line="240" w:lineRule="auto"/>
        <w:ind w:firstLine="708"/>
        <w:jc w:val="both"/>
        <w:rPr>
          <w:rFonts w:ascii="Times New Roman" w:hAnsi="Times New Roman"/>
        </w:rPr>
      </w:pPr>
    </w:p>
    <w:sectPr w:rsidR="00AA68C7" w:rsidRPr="008B427F" w:rsidSect="008B427F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D5" w:rsidRDefault="008010D5" w:rsidP="008B427F">
      <w:pPr>
        <w:spacing w:after="0" w:line="240" w:lineRule="auto"/>
      </w:pPr>
      <w:r>
        <w:separator/>
      </w:r>
    </w:p>
  </w:endnote>
  <w:endnote w:type="continuationSeparator" w:id="0">
    <w:p w:rsidR="008010D5" w:rsidRDefault="008010D5" w:rsidP="008B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D5" w:rsidRDefault="008010D5" w:rsidP="008B427F">
      <w:pPr>
        <w:spacing w:after="0" w:line="240" w:lineRule="auto"/>
      </w:pPr>
      <w:r>
        <w:separator/>
      </w:r>
    </w:p>
  </w:footnote>
  <w:footnote w:type="continuationSeparator" w:id="0">
    <w:p w:rsidR="008010D5" w:rsidRDefault="008010D5" w:rsidP="008B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5570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B427F" w:rsidRPr="008B427F" w:rsidRDefault="008B427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B427F">
          <w:rPr>
            <w:rFonts w:ascii="Times New Roman" w:hAnsi="Times New Roman"/>
            <w:sz w:val="24"/>
            <w:szCs w:val="24"/>
          </w:rPr>
          <w:fldChar w:fldCharType="begin"/>
        </w:r>
        <w:r w:rsidRPr="008B427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B427F">
          <w:rPr>
            <w:rFonts w:ascii="Times New Roman" w:hAnsi="Times New Roman"/>
            <w:sz w:val="24"/>
            <w:szCs w:val="24"/>
          </w:rPr>
          <w:fldChar w:fldCharType="separate"/>
        </w:r>
        <w:r w:rsidR="00007F51">
          <w:rPr>
            <w:rFonts w:ascii="Times New Roman" w:hAnsi="Times New Roman"/>
            <w:noProof/>
            <w:sz w:val="24"/>
            <w:szCs w:val="24"/>
          </w:rPr>
          <w:t>2</w:t>
        </w:r>
        <w:r w:rsidRPr="008B427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B427F" w:rsidRPr="008B427F" w:rsidRDefault="008B427F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7F"/>
    <w:rsid w:val="00007F51"/>
    <w:rsid w:val="00186B99"/>
    <w:rsid w:val="00525AFB"/>
    <w:rsid w:val="00657717"/>
    <w:rsid w:val="008010D5"/>
    <w:rsid w:val="008B427F"/>
    <w:rsid w:val="00AA68C7"/>
    <w:rsid w:val="00E2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42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8B4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27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B4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27F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E267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7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F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42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8B4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27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B4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27F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E267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7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F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4</cp:revision>
  <cp:lastPrinted>2025-07-08T11:47:00Z</cp:lastPrinted>
  <dcterms:created xsi:type="dcterms:W3CDTF">2025-07-07T05:23:00Z</dcterms:created>
  <dcterms:modified xsi:type="dcterms:W3CDTF">2025-07-08T11:49:00Z</dcterms:modified>
</cp:coreProperties>
</file>