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76" w:rsidRPr="00817E76" w:rsidRDefault="00817E76" w:rsidP="00817E76">
      <w:pPr>
        <w:pStyle w:val="ConsPlusTitle"/>
        <w:ind w:left="4956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7"/>
      <w:bookmarkEnd w:id="0"/>
      <w:r w:rsidRPr="00817E76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817E76" w:rsidRPr="00817E76" w:rsidRDefault="00817E76" w:rsidP="00817E76">
      <w:pPr>
        <w:pStyle w:val="ConsPlusTitle"/>
        <w:ind w:left="495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7E76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817E76" w:rsidRPr="00817E76" w:rsidRDefault="00817E76" w:rsidP="00817E76">
      <w:pPr>
        <w:pStyle w:val="ConsPlusTitle"/>
        <w:ind w:left="495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7E76">
        <w:rPr>
          <w:rFonts w:ascii="Times New Roman" w:hAnsi="Times New Roman" w:cs="Times New Roman"/>
          <w:b w:val="0"/>
          <w:sz w:val="28"/>
          <w:szCs w:val="28"/>
        </w:rPr>
        <w:t>городского округа город Воронеж</w:t>
      </w:r>
    </w:p>
    <w:p w:rsidR="00817E76" w:rsidRPr="00817E76" w:rsidRDefault="00817E76" w:rsidP="00817E76">
      <w:pPr>
        <w:pStyle w:val="ConsPlusTitle"/>
        <w:ind w:left="495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7E7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06BB5">
        <w:rPr>
          <w:rFonts w:ascii="Times New Roman" w:hAnsi="Times New Roman" w:cs="Times New Roman"/>
          <w:b w:val="0"/>
          <w:sz w:val="28"/>
          <w:szCs w:val="28"/>
        </w:rPr>
        <w:t>08.07.2025</w:t>
      </w:r>
      <w:r w:rsidRPr="00817E76">
        <w:rPr>
          <w:rFonts w:ascii="Times New Roman" w:hAnsi="Times New Roman" w:cs="Times New Roman"/>
          <w:b w:val="0"/>
          <w:sz w:val="28"/>
          <w:szCs w:val="28"/>
        </w:rPr>
        <w:t xml:space="preserve">    №</w:t>
      </w:r>
      <w:r w:rsidR="00C06BB5">
        <w:rPr>
          <w:rFonts w:ascii="Times New Roman" w:hAnsi="Times New Roman" w:cs="Times New Roman"/>
          <w:b w:val="0"/>
          <w:sz w:val="28"/>
          <w:szCs w:val="28"/>
        </w:rPr>
        <w:t xml:space="preserve"> 1066</w:t>
      </w:r>
      <w:bookmarkStart w:id="1" w:name="_GoBack"/>
      <w:bookmarkEnd w:id="1"/>
      <w:r w:rsidRPr="00817E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17E76" w:rsidRDefault="00817E76" w:rsidP="007F30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17E76" w:rsidRDefault="00817E76" w:rsidP="007F30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17E76" w:rsidRDefault="00817E76" w:rsidP="007F30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65D69" w:rsidRPr="007F307E" w:rsidRDefault="00065D69" w:rsidP="007F30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F307E">
        <w:rPr>
          <w:rFonts w:ascii="Times New Roman" w:hAnsi="Times New Roman" w:cs="Times New Roman"/>
          <w:sz w:val="28"/>
          <w:szCs w:val="28"/>
        </w:rPr>
        <w:t>ПЕРЕЧЕНЬ</w:t>
      </w:r>
    </w:p>
    <w:p w:rsidR="00065D69" w:rsidRPr="007F307E" w:rsidRDefault="00065D69" w:rsidP="007F30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F307E">
        <w:rPr>
          <w:rFonts w:ascii="Times New Roman" w:hAnsi="Times New Roman" w:cs="Times New Roman"/>
          <w:sz w:val="28"/>
          <w:szCs w:val="28"/>
        </w:rPr>
        <w:t>ДОЛЖНОСТНЫХ ЛИЦ ОРГАНОВ МЕСТНОГО САМОУПРАВЛЕНИЯ ГОРОДСКОГО ОКРУГА ГОРОД ВОРОНЕЖ, УПОЛНОМОЧЕННЫХ СОСТАВЛЯТЬ ПРОТОКОЛЫ ОБ АДМИНИСТРАТИВНЫХ ПРАВОНАРУШЕНИЯХ</w:t>
      </w:r>
    </w:p>
    <w:p w:rsidR="00065D69" w:rsidRPr="007F307E" w:rsidRDefault="00065D69" w:rsidP="007F307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065D69" w:rsidRPr="007F307E" w:rsidRDefault="00065D69" w:rsidP="007F30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252"/>
        <w:gridCol w:w="4365"/>
      </w:tblGrid>
      <w:tr w:rsidR="00065D69" w:rsidRPr="007F307E" w:rsidTr="007F307E">
        <w:trPr>
          <w:tblHeader/>
        </w:trPr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vAlign w:val="center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 администрации городского округа город Воронеж</w:t>
            </w:r>
          </w:p>
        </w:tc>
        <w:tc>
          <w:tcPr>
            <w:tcW w:w="4365" w:type="dxa"/>
            <w:vAlign w:val="center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1. Управление административно-технического контроля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осуществлению контроля в сфере торговли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осуществлению контроля в сфере благоустройства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2. Управление дорожного хозяйства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выдачи разрешительной документации и организации работ по содержанию объектов внешнего благоустройства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организации дорожной деятельности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843D6B" w:rsidRPr="007F307E" w:rsidRDefault="00843D6B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планирования и реализации программ транспортной инфраструктуры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обеспечения безопасности дорожного движения и мониторинга за состоянием объектов улично-дорожной сети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843D6B" w:rsidRPr="007F307E" w:rsidRDefault="00843D6B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3. Управление по работе с административными органами и структурами гражданского общества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профилактике терроризма и экстремизма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4. Управление развития предпринимательства, потребительского рынка и инновационной политики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торговли и общественного питания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промышленности и предпринимательства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Отдел регулирования </w:t>
            </w:r>
            <w:proofErr w:type="spellStart"/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ярмарочно</w:t>
            </w:r>
            <w:proofErr w:type="spellEnd"/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-рыночной деятельности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регулирования деятельности нестационарных торговых объектов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мониторинга потребительского рынка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5. Управление транспорта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развития транспортной инфраструктуры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организации транспортного обслуживания населения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D6B" w:rsidRPr="007F307E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D6B" w:rsidRPr="007F307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6. Управление финансово-бюджетной политики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финансового контроля в социальной сфере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финансового контроля в сфере закупок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финансового контроля в сфере городского хозяйства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правового сопровождения финансового контроля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7. Управление экологии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сохранения и развития зеленого фонда, оценки воздействия на окружающую среду и экологической пропаганды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организации природоохранных мероприятий и реализации общегородских экологических программ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8. Управа Железнодорожного района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потребительского рынка и предпринимательства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843D6B" w:rsidRPr="007F307E" w:rsidRDefault="00843D6B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- ведущий специалист 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специалист</w:t>
            </w:r>
            <w:r w:rsidR="00843D6B"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 первой категории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ЖКХ и организации работы по эксплуатации жилого фонда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благоустройству, текущему содержанию территории и автодорог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 населением и органами территориального общественного самоуправления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градостроительству, архитектуре и земельным отношениям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065D69" w:rsidRPr="007F307E" w:rsidRDefault="00843D6B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 Сомово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руководителя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065D69" w:rsidRPr="007F307E" w:rsidRDefault="00843D6B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>Краснолесный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65D69" w:rsidRPr="007F307E" w:rsidRDefault="00843D6B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gramStart"/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>Репное</w:t>
            </w:r>
            <w:proofErr w:type="gramEnd"/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9. Управа Коминтерновского района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потребительского рынка и предпринимательства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ЖКХ и организации работы по эксплуатации жилого фонда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благоустройству, текущему содержанию территории и автодорог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 населением и органами территориального общественного самоуправления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градостроительству, архитектуре и земельным отношениям</w:t>
            </w:r>
          </w:p>
        </w:tc>
        <w:tc>
          <w:tcPr>
            <w:tcW w:w="4365" w:type="dxa"/>
          </w:tcPr>
          <w:p w:rsidR="00843D6B" w:rsidRPr="007F307E" w:rsidRDefault="00843D6B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843D6B" w:rsidRPr="007F307E" w:rsidRDefault="00843D6B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843D6B" w:rsidRPr="007F307E" w:rsidRDefault="00843D6B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843D6B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065D69" w:rsidRPr="007F307E" w:rsidRDefault="001E0BB4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gramStart"/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работе с молодежью и организации культурно-досуговой и физкультурно-спортивной деятельности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10. Управа Левобережного района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потребительского рынка и предпринимательства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ЖКХ и организации работы по эксплуатации жилого фонда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благоустройству</w:t>
            </w:r>
            <w:r w:rsidR="001E0BB4"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 текущему содержанию территории и автодорог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 населением и органами территориального общественного самоуправления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градостроительству, архитектуре и земельным отношениям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работе с молодежью и организации культурно-досуговой и физкультурно-спортивной деятельности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Масловка</w:t>
            </w:r>
            <w:proofErr w:type="spellEnd"/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Никольское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9086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bottom w:val="nil"/>
            </w:tcBorders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11. Управа Ленинского района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и организации работы по эксплуатации жилого фонда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благоустройству, текущему содержанию территории и автодорог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Организационно-контрольный отдел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 правоохранительными органами и специальной работе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 населением и органами территориального общественного самоуправления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градостроительству, архитектуре и земельным отношениям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потребительского рынка и предпринимательства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работе с молодежью и организации культурно-досуговой и физкультурно-спортивной деятельности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12. Управа Советского района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потребительского рынка и предпринимательства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ЖКХ и организации работы по эксплуатации жилого фонда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благоустройству, текущему содержанию территории и автодорог, взаимодействию с органами территориального общественного самоуправления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градостроительству, архитектуре и земельным отношениям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работе с молодежью и организации культурно-досуговой и физкультурно-спортивной деятельности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065D69" w:rsidRPr="007F307E" w:rsidRDefault="001E0BB4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>Первое Мая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65D69" w:rsidRPr="007F307E" w:rsidRDefault="001E0BB4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gramStart"/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>Подклетное</w:t>
            </w:r>
            <w:proofErr w:type="gramEnd"/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065D69" w:rsidRPr="007F307E" w:rsidRDefault="001E0BB4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>Малышево</w:t>
            </w:r>
            <w:proofErr w:type="spellEnd"/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065D69" w:rsidRPr="007F307E" w:rsidRDefault="001E0BB4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gramStart"/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>Придонской</w:t>
            </w:r>
            <w:proofErr w:type="gramEnd"/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065D69" w:rsidRPr="007F307E" w:rsidRDefault="001E0BB4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>Тенистый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065D69" w:rsidRPr="007F307E" w:rsidRDefault="001E0BB4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r w:rsidR="00065D69" w:rsidRPr="007F307E">
              <w:rPr>
                <w:rFonts w:ascii="Times New Roman" w:hAnsi="Times New Roman" w:cs="Times New Roman"/>
                <w:sz w:val="24"/>
                <w:szCs w:val="24"/>
              </w:rPr>
              <w:t>Шилово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руководитель территориального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90860">
        <w:tc>
          <w:tcPr>
            <w:tcW w:w="9071" w:type="dxa"/>
            <w:gridSpan w:val="3"/>
          </w:tcPr>
          <w:p w:rsidR="00065D69" w:rsidRPr="00790860" w:rsidRDefault="00065D69" w:rsidP="007F30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860">
              <w:rPr>
                <w:rFonts w:ascii="Times New Roman" w:hAnsi="Times New Roman" w:cs="Times New Roman"/>
                <w:b/>
                <w:sz w:val="24"/>
                <w:szCs w:val="24"/>
              </w:rPr>
              <w:t>13. Управа Центрального района</w:t>
            </w:r>
          </w:p>
        </w:tc>
      </w:tr>
      <w:tr w:rsidR="00065D69" w:rsidRPr="007F307E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bottom w:val="nil"/>
            </w:tcBorders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потребительского рынка и предпринимательства</w:t>
            </w:r>
          </w:p>
        </w:tc>
        <w:tc>
          <w:tcPr>
            <w:tcW w:w="4365" w:type="dxa"/>
            <w:tcBorders>
              <w:bottom w:val="nil"/>
            </w:tcBorders>
          </w:tcPr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ЖКХ и организации работы по эксплуатации жилого фонда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благоустройству, текущему содержанию территории и автодорог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консультант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 населением и органами территориального общественного самоуправления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ведущий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градостроительству, архитектуре и земельным отношениям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  <w:tr w:rsidR="00065D69" w:rsidRPr="007F307E">
        <w:tc>
          <w:tcPr>
            <w:tcW w:w="454" w:type="dxa"/>
          </w:tcPr>
          <w:p w:rsidR="00065D69" w:rsidRPr="007F307E" w:rsidRDefault="00065D69" w:rsidP="007F3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065D69" w:rsidRPr="007F307E" w:rsidRDefault="00065D69" w:rsidP="007F30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Отдел по работе с молодежью и организации культурно-досуговой и физкультурно-спортивной деятельности</w:t>
            </w:r>
          </w:p>
        </w:tc>
        <w:tc>
          <w:tcPr>
            <w:tcW w:w="4365" w:type="dxa"/>
          </w:tcPr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начальник отдела</w:t>
            </w:r>
          </w:p>
          <w:p w:rsidR="00065D69" w:rsidRPr="007F307E" w:rsidRDefault="00065D69" w:rsidP="007F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07E">
              <w:rPr>
                <w:rFonts w:ascii="Times New Roman" w:hAnsi="Times New Roman" w:cs="Times New Roman"/>
                <w:sz w:val="24"/>
                <w:szCs w:val="24"/>
              </w:rPr>
              <w:t>- главный специалист</w:t>
            </w:r>
          </w:p>
        </w:tc>
      </w:tr>
    </w:tbl>
    <w:p w:rsidR="00065D69" w:rsidRPr="007F307E" w:rsidRDefault="00065D69" w:rsidP="007F30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307E" w:rsidRDefault="007F307E" w:rsidP="007F30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564C" w:rsidRDefault="005F564C" w:rsidP="007F30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307E" w:rsidRDefault="007F307E" w:rsidP="007F30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65D69" w:rsidRPr="007F307E" w:rsidRDefault="00065D69" w:rsidP="007F307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307E">
        <w:rPr>
          <w:rFonts w:ascii="Times New Roman" w:hAnsi="Times New Roman" w:cs="Times New Roman"/>
          <w:sz w:val="28"/>
          <w:szCs w:val="28"/>
        </w:rPr>
        <w:t>Начальник отдела по работе</w:t>
      </w:r>
    </w:p>
    <w:p w:rsidR="00065D69" w:rsidRPr="007F307E" w:rsidRDefault="00065D69" w:rsidP="007F307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307E">
        <w:rPr>
          <w:rFonts w:ascii="Times New Roman" w:hAnsi="Times New Roman" w:cs="Times New Roman"/>
          <w:sz w:val="28"/>
          <w:szCs w:val="28"/>
        </w:rPr>
        <w:t>с Воронежской городской Думой</w:t>
      </w:r>
    </w:p>
    <w:p w:rsidR="00065D69" w:rsidRPr="007F307E" w:rsidRDefault="00065D69" w:rsidP="007F307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307E">
        <w:rPr>
          <w:rFonts w:ascii="Times New Roman" w:hAnsi="Times New Roman" w:cs="Times New Roman"/>
          <w:sz w:val="28"/>
          <w:szCs w:val="28"/>
        </w:rPr>
        <w:t>и Контрольно-счетной палатой</w:t>
      </w:r>
      <w:r w:rsidR="007F30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</w:t>
      </w:r>
      <w:r w:rsidRPr="007F307E">
        <w:rPr>
          <w:rFonts w:ascii="Times New Roman" w:hAnsi="Times New Roman" w:cs="Times New Roman"/>
          <w:sz w:val="28"/>
          <w:szCs w:val="28"/>
        </w:rPr>
        <w:t>.В.</w:t>
      </w:r>
      <w:r w:rsidR="007F307E">
        <w:rPr>
          <w:rFonts w:ascii="Times New Roman" w:hAnsi="Times New Roman" w:cs="Times New Roman"/>
          <w:sz w:val="28"/>
          <w:szCs w:val="28"/>
        </w:rPr>
        <w:t xml:space="preserve"> Воропаев</w:t>
      </w:r>
    </w:p>
    <w:sectPr w:rsidR="00065D69" w:rsidRPr="007F307E" w:rsidSect="007F307E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41" w:rsidRDefault="00461241" w:rsidP="007F307E">
      <w:pPr>
        <w:spacing w:after="0" w:line="240" w:lineRule="auto"/>
      </w:pPr>
      <w:r>
        <w:separator/>
      </w:r>
    </w:p>
  </w:endnote>
  <w:endnote w:type="continuationSeparator" w:id="0">
    <w:p w:rsidR="00461241" w:rsidRDefault="00461241" w:rsidP="007F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41" w:rsidRDefault="00461241" w:rsidP="007F307E">
      <w:pPr>
        <w:spacing w:after="0" w:line="240" w:lineRule="auto"/>
      </w:pPr>
      <w:r>
        <w:separator/>
      </w:r>
    </w:p>
  </w:footnote>
  <w:footnote w:type="continuationSeparator" w:id="0">
    <w:p w:rsidR="00461241" w:rsidRDefault="00461241" w:rsidP="007F3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6295381"/>
      <w:docPartObj>
        <w:docPartGallery w:val="Page Numbers (Top of Page)"/>
        <w:docPartUnique/>
      </w:docPartObj>
    </w:sdtPr>
    <w:sdtEndPr/>
    <w:sdtContent>
      <w:p w:rsidR="007F307E" w:rsidRDefault="007F30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BB5">
          <w:rPr>
            <w:noProof/>
          </w:rPr>
          <w:t>2</w:t>
        </w:r>
        <w:r>
          <w:fldChar w:fldCharType="end"/>
        </w:r>
      </w:p>
    </w:sdtContent>
  </w:sdt>
  <w:p w:rsidR="007F307E" w:rsidRDefault="007F30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69"/>
    <w:rsid w:val="00065D69"/>
    <w:rsid w:val="001E0BB4"/>
    <w:rsid w:val="00360D7E"/>
    <w:rsid w:val="00461241"/>
    <w:rsid w:val="005F564C"/>
    <w:rsid w:val="007113B5"/>
    <w:rsid w:val="00790860"/>
    <w:rsid w:val="007F307E"/>
    <w:rsid w:val="00817E76"/>
    <w:rsid w:val="00843D6B"/>
    <w:rsid w:val="00C06BB5"/>
    <w:rsid w:val="00E3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D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65D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65D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65D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65D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65D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65D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65D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3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07E"/>
  </w:style>
  <w:style w:type="paragraph" w:styleId="a5">
    <w:name w:val="footer"/>
    <w:basedOn w:val="a"/>
    <w:link w:val="a6"/>
    <w:uiPriority w:val="99"/>
    <w:unhideWhenUsed/>
    <w:rsid w:val="007F3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3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D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65D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65D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65D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65D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65D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65D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65D6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3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07E"/>
  </w:style>
  <w:style w:type="paragraph" w:styleId="a5">
    <w:name w:val="footer"/>
    <w:basedOn w:val="a"/>
    <w:link w:val="a6"/>
    <w:uiPriority w:val="99"/>
    <w:unhideWhenUsed/>
    <w:rsid w:val="007F3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3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Ларкин В.В.</dc:creator>
  <cp:lastModifiedBy>Шульгина</cp:lastModifiedBy>
  <cp:revision>2</cp:revision>
  <dcterms:created xsi:type="dcterms:W3CDTF">2025-07-10T12:13:00Z</dcterms:created>
  <dcterms:modified xsi:type="dcterms:W3CDTF">2025-07-10T12:13:00Z</dcterms:modified>
</cp:coreProperties>
</file>