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7E74A70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9612B">
        <w:rPr>
          <w:rFonts w:ascii="Times New Roman" w:eastAsia="HG Mincho Light J" w:hAnsi="Times New Roman" w:cs="Times New Roman"/>
          <w:bCs/>
          <w:iCs/>
          <w:color w:val="000000"/>
          <w:kern w:val="32"/>
          <w:sz w:val="28"/>
          <w:szCs w:val="28"/>
        </w:rPr>
        <w:t xml:space="preserve"> 07.07.2025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9612B">
        <w:rPr>
          <w:rFonts w:ascii="Times New Roman" w:hAnsi="Times New Roman" w:cs="Times New Roman"/>
          <w:b/>
        </w:rPr>
        <w:t>1042</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05FDC" w14:paraId="1554653F" w14:textId="77777777" w:rsidTr="00EF11AA">
        <w:tc>
          <w:tcPr>
            <w:tcW w:w="3190" w:type="dxa"/>
            <w:vAlign w:val="bottom"/>
          </w:tcPr>
          <w:p w14:paraId="47744BC6" w14:textId="1801B816" w:rsidR="00A05FDC" w:rsidRPr="0099536D" w:rsidRDefault="00A05FDC"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003C5F58" w:rsidR="00A05FDC" w:rsidRPr="0099536D" w:rsidRDefault="00A05FDC" w:rsidP="00C3458E">
            <w:pPr>
              <w:keepNext/>
              <w:widowControl w:val="0"/>
              <w:suppressAutoHyphens/>
              <w:jc w:val="center"/>
              <w:rPr>
                <w:noProof/>
                <w:sz w:val="24"/>
                <w:szCs w:val="24"/>
              </w:rPr>
            </w:pPr>
            <w:r w:rsidRPr="00CC155A">
              <w:rPr>
                <w:sz w:val="24"/>
                <w:szCs w:val="24"/>
              </w:rPr>
              <w:t>512908</w:t>
            </w:r>
            <w:r>
              <w:rPr>
                <w:sz w:val="24"/>
                <w:szCs w:val="24"/>
              </w:rPr>
              <w:t>.</w:t>
            </w:r>
            <w:r w:rsidRPr="00CC155A">
              <w:rPr>
                <w:sz w:val="24"/>
                <w:szCs w:val="24"/>
              </w:rPr>
              <w:t>60</w:t>
            </w:r>
          </w:p>
        </w:tc>
        <w:tc>
          <w:tcPr>
            <w:tcW w:w="3190" w:type="dxa"/>
            <w:vAlign w:val="center"/>
          </w:tcPr>
          <w:p w14:paraId="359AF922" w14:textId="6F9B3FBF" w:rsidR="00A05FDC" w:rsidRPr="0099536D" w:rsidRDefault="00A05FDC" w:rsidP="00C3458E">
            <w:pPr>
              <w:keepNext/>
              <w:widowControl w:val="0"/>
              <w:suppressAutoHyphens/>
              <w:jc w:val="center"/>
              <w:rPr>
                <w:noProof/>
                <w:sz w:val="24"/>
                <w:szCs w:val="24"/>
              </w:rPr>
            </w:pPr>
            <w:r w:rsidRPr="00CC155A">
              <w:rPr>
                <w:sz w:val="24"/>
                <w:szCs w:val="24"/>
              </w:rPr>
              <w:t>1300383</w:t>
            </w:r>
            <w:r>
              <w:rPr>
                <w:sz w:val="24"/>
                <w:szCs w:val="24"/>
              </w:rPr>
              <w:t>.</w:t>
            </w:r>
            <w:r w:rsidRPr="00CC155A">
              <w:rPr>
                <w:sz w:val="24"/>
                <w:szCs w:val="24"/>
              </w:rPr>
              <w:t>36</w:t>
            </w:r>
          </w:p>
        </w:tc>
      </w:tr>
      <w:tr w:rsidR="00A05FDC" w14:paraId="72B718B6" w14:textId="77777777" w:rsidTr="00EF11AA">
        <w:tc>
          <w:tcPr>
            <w:tcW w:w="3190" w:type="dxa"/>
            <w:vAlign w:val="bottom"/>
          </w:tcPr>
          <w:p w14:paraId="67109A06" w14:textId="753BF0AE" w:rsidR="00A05FDC" w:rsidRPr="0099536D" w:rsidRDefault="00A05FDC"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642FE49A" w:rsidR="00A05FDC" w:rsidRPr="0099536D" w:rsidRDefault="00A05FDC" w:rsidP="00C3458E">
            <w:pPr>
              <w:keepNext/>
              <w:widowControl w:val="0"/>
              <w:suppressAutoHyphens/>
              <w:jc w:val="center"/>
              <w:rPr>
                <w:noProof/>
                <w:sz w:val="24"/>
                <w:szCs w:val="24"/>
              </w:rPr>
            </w:pPr>
            <w:r w:rsidRPr="00CC155A">
              <w:rPr>
                <w:sz w:val="24"/>
                <w:szCs w:val="24"/>
              </w:rPr>
              <w:t>512913</w:t>
            </w:r>
            <w:r>
              <w:rPr>
                <w:sz w:val="24"/>
                <w:szCs w:val="24"/>
              </w:rPr>
              <w:t>.</w:t>
            </w:r>
            <w:r w:rsidRPr="00CC155A">
              <w:rPr>
                <w:sz w:val="24"/>
                <w:szCs w:val="24"/>
              </w:rPr>
              <w:t>66</w:t>
            </w:r>
          </w:p>
        </w:tc>
        <w:tc>
          <w:tcPr>
            <w:tcW w:w="3190" w:type="dxa"/>
            <w:vAlign w:val="center"/>
          </w:tcPr>
          <w:p w14:paraId="0ED3E9A5" w14:textId="6E9E9ED1" w:rsidR="00A05FDC" w:rsidRPr="0099536D" w:rsidRDefault="00A05FDC" w:rsidP="00C3458E">
            <w:pPr>
              <w:keepNext/>
              <w:widowControl w:val="0"/>
              <w:suppressAutoHyphens/>
              <w:jc w:val="center"/>
              <w:rPr>
                <w:noProof/>
                <w:sz w:val="24"/>
                <w:szCs w:val="24"/>
              </w:rPr>
            </w:pPr>
            <w:r w:rsidRPr="00CC155A">
              <w:rPr>
                <w:sz w:val="24"/>
                <w:szCs w:val="24"/>
              </w:rPr>
              <w:t>1300392</w:t>
            </w:r>
            <w:r>
              <w:rPr>
                <w:sz w:val="24"/>
                <w:szCs w:val="24"/>
              </w:rPr>
              <w:t>.</w:t>
            </w:r>
            <w:r w:rsidRPr="00CC155A">
              <w:rPr>
                <w:sz w:val="24"/>
                <w:szCs w:val="24"/>
              </w:rPr>
              <w:t>35</w:t>
            </w:r>
          </w:p>
        </w:tc>
      </w:tr>
      <w:tr w:rsidR="00A05FDC" w14:paraId="5D9966E9" w14:textId="77777777" w:rsidTr="00EF11AA">
        <w:tc>
          <w:tcPr>
            <w:tcW w:w="3190" w:type="dxa"/>
            <w:vAlign w:val="bottom"/>
          </w:tcPr>
          <w:p w14:paraId="2431FC6B" w14:textId="610DDBA0" w:rsidR="00A05FDC" w:rsidRPr="0099536D" w:rsidRDefault="00A05FDC"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636E13D8" w:rsidR="00A05FDC" w:rsidRPr="0099536D" w:rsidRDefault="00A05FDC" w:rsidP="00C3458E">
            <w:pPr>
              <w:keepNext/>
              <w:widowControl w:val="0"/>
              <w:suppressAutoHyphens/>
              <w:jc w:val="center"/>
              <w:rPr>
                <w:noProof/>
                <w:sz w:val="24"/>
                <w:szCs w:val="24"/>
              </w:rPr>
            </w:pPr>
            <w:r w:rsidRPr="00CC155A">
              <w:rPr>
                <w:sz w:val="24"/>
                <w:szCs w:val="24"/>
              </w:rPr>
              <w:t>512914</w:t>
            </w:r>
            <w:r>
              <w:rPr>
                <w:sz w:val="24"/>
                <w:szCs w:val="24"/>
              </w:rPr>
              <w:t>.</w:t>
            </w:r>
            <w:r w:rsidRPr="00CC155A">
              <w:rPr>
                <w:sz w:val="24"/>
                <w:szCs w:val="24"/>
              </w:rPr>
              <w:t>95</w:t>
            </w:r>
          </w:p>
        </w:tc>
        <w:tc>
          <w:tcPr>
            <w:tcW w:w="3190" w:type="dxa"/>
            <w:vAlign w:val="center"/>
          </w:tcPr>
          <w:p w14:paraId="13F5F3DF" w14:textId="33BA0654" w:rsidR="00A05FDC" w:rsidRPr="0099536D" w:rsidRDefault="00A05FDC" w:rsidP="00C3458E">
            <w:pPr>
              <w:keepNext/>
              <w:widowControl w:val="0"/>
              <w:suppressAutoHyphens/>
              <w:jc w:val="center"/>
              <w:rPr>
                <w:noProof/>
                <w:sz w:val="24"/>
                <w:szCs w:val="24"/>
              </w:rPr>
            </w:pPr>
            <w:r w:rsidRPr="00CC155A">
              <w:rPr>
                <w:sz w:val="24"/>
                <w:szCs w:val="24"/>
              </w:rPr>
              <w:t>1300397</w:t>
            </w:r>
            <w:r>
              <w:rPr>
                <w:sz w:val="24"/>
                <w:szCs w:val="24"/>
              </w:rPr>
              <w:t>.</w:t>
            </w:r>
            <w:r w:rsidRPr="00CC155A">
              <w:rPr>
                <w:sz w:val="24"/>
                <w:szCs w:val="24"/>
              </w:rPr>
              <w:t>23</w:t>
            </w:r>
          </w:p>
        </w:tc>
      </w:tr>
      <w:tr w:rsidR="00A05FDC" w14:paraId="5CFFED87" w14:textId="77777777" w:rsidTr="00EF11AA">
        <w:tc>
          <w:tcPr>
            <w:tcW w:w="3190" w:type="dxa"/>
            <w:vAlign w:val="bottom"/>
          </w:tcPr>
          <w:p w14:paraId="36CD3967" w14:textId="61482B1C" w:rsidR="00A05FDC" w:rsidRPr="0099536D" w:rsidRDefault="00A05FDC"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264CC80E" w:rsidR="00A05FDC" w:rsidRPr="0099536D" w:rsidRDefault="00A05FDC" w:rsidP="00C3458E">
            <w:pPr>
              <w:keepNext/>
              <w:widowControl w:val="0"/>
              <w:suppressAutoHyphens/>
              <w:jc w:val="center"/>
              <w:rPr>
                <w:noProof/>
                <w:sz w:val="24"/>
                <w:szCs w:val="24"/>
              </w:rPr>
            </w:pPr>
            <w:r w:rsidRPr="00CC155A">
              <w:rPr>
                <w:sz w:val="24"/>
                <w:szCs w:val="24"/>
              </w:rPr>
              <w:t>512913</w:t>
            </w:r>
            <w:r>
              <w:rPr>
                <w:sz w:val="24"/>
                <w:szCs w:val="24"/>
              </w:rPr>
              <w:t>.</w:t>
            </w:r>
            <w:r w:rsidRPr="00CC155A">
              <w:rPr>
                <w:sz w:val="24"/>
                <w:szCs w:val="24"/>
              </w:rPr>
              <w:t>71</w:t>
            </w:r>
          </w:p>
        </w:tc>
        <w:tc>
          <w:tcPr>
            <w:tcW w:w="3190" w:type="dxa"/>
            <w:vAlign w:val="center"/>
          </w:tcPr>
          <w:p w14:paraId="371C8AA7" w14:textId="1C093D7F" w:rsidR="00A05FDC" w:rsidRPr="0099536D" w:rsidRDefault="00A05FDC" w:rsidP="00C3458E">
            <w:pPr>
              <w:keepNext/>
              <w:widowControl w:val="0"/>
              <w:suppressAutoHyphens/>
              <w:jc w:val="center"/>
              <w:rPr>
                <w:noProof/>
                <w:sz w:val="24"/>
                <w:szCs w:val="24"/>
              </w:rPr>
            </w:pPr>
            <w:r w:rsidRPr="00CC155A">
              <w:rPr>
                <w:sz w:val="24"/>
                <w:szCs w:val="24"/>
              </w:rPr>
              <w:t>1300402</w:t>
            </w:r>
            <w:r>
              <w:rPr>
                <w:sz w:val="24"/>
                <w:szCs w:val="24"/>
              </w:rPr>
              <w:t>.</w:t>
            </w:r>
            <w:r w:rsidRPr="00CC155A">
              <w:rPr>
                <w:sz w:val="24"/>
                <w:szCs w:val="24"/>
              </w:rPr>
              <w:t>08</w:t>
            </w:r>
          </w:p>
        </w:tc>
      </w:tr>
      <w:tr w:rsidR="00A05FDC" w14:paraId="1258AEA5" w14:textId="77777777" w:rsidTr="00EF11AA">
        <w:tc>
          <w:tcPr>
            <w:tcW w:w="3190" w:type="dxa"/>
            <w:vAlign w:val="bottom"/>
          </w:tcPr>
          <w:p w14:paraId="75915DAC" w14:textId="6F309CAC" w:rsidR="00A05FDC" w:rsidRPr="0099536D" w:rsidRDefault="00A05FDC"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089C7453" w:rsidR="00A05FDC" w:rsidRPr="0099536D" w:rsidRDefault="00A05FDC" w:rsidP="00C3458E">
            <w:pPr>
              <w:keepNext/>
              <w:widowControl w:val="0"/>
              <w:suppressAutoHyphens/>
              <w:jc w:val="center"/>
              <w:rPr>
                <w:noProof/>
                <w:sz w:val="24"/>
                <w:szCs w:val="24"/>
              </w:rPr>
            </w:pPr>
            <w:r w:rsidRPr="00CC155A">
              <w:rPr>
                <w:sz w:val="24"/>
                <w:szCs w:val="24"/>
              </w:rPr>
              <w:t>512910</w:t>
            </w:r>
            <w:r>
              <w:rPr>
                <w:sz w:val="24"/>
                <w:szCs w:val="24"/>
              </w:rPr>
              <w:t>.</w:t>
            </w:r>
            <w:r w:rsidRPr="00CC155A">
              <w:rPr>
                <w:sz w:val="24"/>
                <w:szCs w:val="24"/>
              </w:rPr>
              <w:t>28</w:t>
            </w:r>
          </w:p>
        </w:tc>
        <w:tc>
          <w:tcPr>
            <w:tcW w:w="3190" w:type="dxa"/>
            <w:vAlign w:val="center"/>
          </w:tcPr>
          <w:p w14:paraId="3D9182EE" w14:textId="7FD3F312" w:rsidR="00A05FDC" w:rsidRPr="0099536D" w:rsidRDefault="00A05FDC" w:rsidP="00C3458E">
            <w:pPr>
              <w:keepNext/>
              <w:widowControl w:val="0"/>
              <w:suppressAutoHyphens/>
              <w:jc w:val="center"/>
              <w:rPr>
                <w:noProof/>
                <w:sz w:val="24"/>
                <w:szCs w:val="24"/>
              </w:rPr>
            </w:pPr>
            <w:r w:rsidRPr="00CC155A">
              <w:rPr>
                <w:sz w:val="24"/>
                <w:szCs w:val="24"/>
              </w:rPr>
              <w:t>1300405</w:t>
            </w:r>
            <w:r>
              <w:rPr>
                <w:sz w:val="24"/>
                <w:szCs w:val="24"/>
              </w:rPr>
              <w:t>.</w:t>
            </w:r>
            <w:r w:rsidRPr="00CC155A">
              <w:rPr>
                <w:sz w:val="24"/>
                <w:szCs w:val="24"/>
              </w:rPr>
              <w:t>72</w:t>
            </w:r>
          </w:p>
        </w:tc>
      </w:tr>
      <w:tr w:rsidR="00A05FDC" w14:paraId="277E84F4" w14:textId="77777777" w:rsidTr="00EF11AA">
        <w:tc>
          <w:tcPr>
            <w:tcW w:w="3190" w:type="dxa"/>
            <w:vAlign w:val="bottom"/>
          </w:tcPr>
          <w:p w14:paraId="71A55FCA" w14:textId="3BBF4BD3" w:rsidR="00A05FDC" w:rsidRPr="0099536D" w:rsidRDefault="00A05FDC"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66DAD9A2" w:rsidR="00A05FDC" w:rsidRPr="0099536D" w:rsidRDefault="00A05FDC" w:rsidP="00C3458E">
            <w:pPr>
              <w:keepNext/>
              <w:widowControl w:val="0"/>
              <w:suppressAutoHyphens/>
              <w:jc w:val="center"/>
              <w:rPr>
                <w:noProof/>
                <w:sz w:val="24"/>
                <w:szCs w:val="24"/>
              </w:rPr>
            </w:pPr>
            <w:r w:rsidRPr="00CC155A">
              <w:rPr>
                <w:sz w:val="24"/>
                <w:szCs w:val="24"/>
              </w:rPr>
              <w:t>512905</w:t>
            </w:r>
            <w:r>
              <w:rPr>
                <w:sz w:val="24"/>
                <w:szCs w:val="24"/>
              </w:rPr>
              <w:t>.</w:t>
            </w:r>
            <w:r w:rsidRPr="00CC155A">
              <w:rPr>
                <w:sz w:val="24"/>
                <w:szCs w:val="24"/>
              </w:rPr>
              <w:t>24</w:t>
            </w:r>
          </w:p>
        </w:tc>
        <w:tc>
          <w:tcPr>
            <w:tcW w:w="3190" w:type="dxa"/>
            <w:vAlign w:val="center"/>
          </w:tcPr>
          <w:p w14:paraId="1A0E0911" w14:textId="3930591D" w:rsidR="00A05FDC" w:rsidRPr="0099536D" w:rsidRDefault="00A05FDC" w:rsidP="00C3458E">
            <w:pPr>
              <w:keepNext/>
              <w:widowControl w:val="0"/>
              <w:suppressAutoHyphens/>
              <w:jc w:val="center"/>
              <w:rPr>
                <w:noProof/>
                <w:sz w:val="24"/>
                <w:szCs w:val="24"/>
              </w:rPr>
            </w:pPr>
            <w:r w:rsidRPr="00CC155A">
              <w:rPr>
                <w:sz w:val="24"/>
                <w:szCs w:val="24"/>
              </w:rPr>
              <w:t>1300408</w:t>
            </w:r>
            <w:r>
              <w:rPr>
                <w:sz w:val="24"/>
                <w:szCs w:val="24"/>
              </w:rPr>
              <w:t>.</w:t>
            </w:r>
            <w:r w:rsidRPr="00CC155A">
              <w:rPr>
                <w:sz w:val="24"/>
                <w:szCs w:val="24"/>
              </w:rPr>
              <w:t>90</w:t>
            </w:r>
          </w:p>
        </w:tc>
      </w:tr>
      <w:tr w:rsidR="00A05FDC" w14:paraId="75A94B18" w14:textId="77777777" w:rsidTr="00EF11AA">
        <w:tc>
          <w:tcPr>
            <w:tcW w:w="3190" w:type="dxa"/>
            <w:vAlign w:val="bottom"/>
          </w:tcPr>
          <w:p w14:paraId="61050B8A" w14:textId="7AB2BF91" w:rsidR="00A05FDC" w:rsidRPr="0099536D" w:rsidRDefault="00A05FDC"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7C464CFE" w:rsidR="00A05FDC" w:rsidRPr="0099536D" w:rsidRDefault="00A05FDC" w:rsidP="00C3458E">
            <w:pPr>
              <w:keepNext/>
              <w:widowControl w:val="0"/>
              <w:suppressAutoHyphens/>
              <w:jc w:val="center"/>
              <w:rPr>
                <w:noProof/>
                <w:sz w:val="24"/>
                <w:szCs w:val="24"/>
              </w:rPr>
            </w:pPr>
            <w:r w:rsidRPr="00CC155A">
              <w:rPr>
                <w:sz w:val="24"/>
                <w:szCs w:val="24"/>
              </w:rPr>
              <w:t>512899</w:t>
            </w:r>
            <w:r>
              <w:rPr>
                <w:sz w:val="24"/>
                <w:szCs w:val="24"/>
              </w:rPr>
              <w:t>.</w:t>
            </w:r>
            <w:r w:rsidRPr="00CC155A">
              <w:rPr>
                <w:sz w:val="24"/>
                <w:szCs w:val="24"/>
              </w:rPr>
              <w:t>65</w:t>
            </w:r>
          </w:p>
        </w:tc>
        <w:tc>
          <w:tcPr>
            <w:tcW w:w="3190" w:type="dxa"/>
            <w:vAlign w:val="center"/>
          </w:tcPr>
          <w:p w14:paraId="0B1D1488" w14:textId="3F454B76" w:rsidR="00A05FDC" w:rsidRPr="0099536D" w:rsidRDefault="00A05FDC" w:rsidP="00C3458E">
            <w:pPr>
              <w:keepNext/>
              <w:widowControl w:val="0"/>
              <w:suppressAutoHyphens/>
              <w:jc w:val="center"/>
              <w:rPr>
                <w:noProof/>
                <w:sz w:val="24"/>
                <w:szCs w:val="24"/>
              </w:rPr>
            </w:pPr>
            <w:r w:rsidRPr="00CC155A">
              <w:rPr>
                <w:sz w:val="24"/>
                <w:szCs w:val="24"/>
              </w:rPr>
              <w:t>1300410</w:t>
            </w:r>
            <w:r>
              <w:rPr>
                <w:sz w:val="24"/>
                <w:szCs w:val="24"/>
              </w:rPr>
              <w:t>.</w:t>
            </w:r>
            <w:r w:rsidRPr="00CC155A">
              <w:rPr>
                <w:sz w:val="24"/>
                <w:szCs w:val="24"/>
              </w:rPr>
              <w:t>43</w:t>
            </w:r>
          </w:p>
        </w:tc>
      </w:tr>
      <w:tr w:rsidR="00A05FDC" w14:paraId="12554ABD" w14:textId="77777777" w:rsidTr="00EF11AA">
        <w:tc>
          <w:tcPr>
            <w:tcW w:w="3190" w:type="dxa"/>
            <w:vAlign w:val="bottom"/>
          </w:tcPr>
          <w:p w14:paraId="66F81D0E" w14:textId="6D20DEB1" w:rsidR="00A05FDC" w:rsidRPr="0099536D" w:rsidRDefault="00A05FDC"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4A4A0480" w:rsidR="00A05FDC" w:rsidRPr="0099536D" w:rsidRDefault="00A05FDC" w:rsidP="00C3458E">
            <w:pPr>
              <w:keepNext/>
              <w:widowControl w:val="0"/>
              <w:suppressAutoHyphens/>
              <w:jc w:val="center"/>
              <w:rPr>
                <w:noProof/>
                <w:sz w:val="24"/>
                <w:szCs w:val="24"/>
              </w:rPr>
            </w:pPr>
            <w:r w:rsidRPr="00CC155A">
              <w:rPr>
                <w:sz w:val="24"/>
                <w:szCs w:val="24"/>
              </w:rPr>
              <w:t>512894</w:t>
            </w:r>
            <w:r>
              <w:rPr>
                <w:sz w:val="24"/>
                <w:szCs w:val="24"/>
              </w:rPr>
              <w:t>.</w:t>
            </w:r>
            <w:r w:rsidRPr="00CC155A">
              <w:rPr>
                <w:sz w:val="24"/>
                <w:szCs w:val="24"/>
              </w:rPr>
              <w:t>84</w:t>
            </w:r>
          </w:p>
        </w:tc>
        <w:tc>
          <w:tcPr>
            <w:tcW w:w="3190" w:type="dxa"/>
            <w:vAlign w:val="center"/>
          </w:tcPr>
          <w:p w14:paraId="5445BC4A" w14:textId="2CA77FA6" w:rsidR="00A05FDC" w:rsidRPr="0099536D" w:rsidRDefault="00A05FDC" w:rsidP="00C3458E">
            <w:pPr>
              <w:keepNext/>
              <w:widowControl w:val="0"/>
              <w:suppressAutoHyphens/>
              <w:jc w:val="center"/>
              <w:rPr>
                <w:noProof/>
                <w:sz w:val="24"/>
                <w:szCs w:val="24"/>
              </w:rPr>
            </w:pPr>
            <w:r w:rsidRPr="00CC155A">
              <w:rPr>
                <w:sz w:val="24"/>
                <w:szCs w:val="24"/>
              </w:rPr>
              <w:t>1300409</w:t>
            </w:r>
            <w:r>
              <w:rPr>
                <w:sz w:val="24"/>
                <w:szCs w:val="24"/>
              </w:rPr>
              <w:t>.</w:t>
            </w:r>
            <w:r w:rsidRPr="00CC155A">
              <w:rPr>
                <w:sz w:val="24"/>
                <w:szCs w:val="24"/>
              </w:rPr>
              <w:t>06</w:t>
            </w:r>
          </w:p>
        </w:tc>
      </w:tr>
      <w:tr w:rsidR="00A05FDC" w14:paraId="399C919B" w14:textId="77777777" w:rsidTr="00EF11AA">
        <w:tc>
          <w:tcPr>
            <w:tcW w:w="3190" w:type="dxa"/>
            <w:vAlign w:val="bottom"/>
          </w:tcPr>
          <w:p w14:paraId="7A9E9033" w14:textId="468ABF33" w:rsidR="00A05FDC" w:rsidRPr="0099536D" w:rsidRDefault="00A05FDC"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08A61D44" w:rsidR="00A05FDC" w:rsidRPr="0099536D" w:rsidRDefault="00A05FDC" w:rsidP="00C3458E">
            <w:pPr>
              <w:keepNext/>
              <w:widowControl w:val="0"/>
              <w:suppressAutoHyphens/>
              <w:jc w:val="center"/>
              <w:rPr>
                <w:noProof/>
                <w:sz w:val="24"/>
                <w:szCs w:val="24"/>
              </w:rPr>
            </w:pPr>
            <w:r w:rsidRPr="00CC155A">
              <w:rPr>
                <w:sz w:val="24"/>
                <w:szCs w:val="24"/>
              </w:rPr>
              <w:t>512891</w:t>
            </w:r>
            <w:r>
              <w:rPr>
                <w:sz w:val="24"/>
                <w:szCs w:val="24"/>
              </w:rPr>
              <w:t>.</w:t>
            </w:r>
            <w:r w:rsidRPr="00CC155A">
              <w:rPr>
                <w:sz w:val="24"/>
                <w:szCs w:val="24"/>
              </w:rPr>
              <w:t>30</w:t>
            </w:r>
          </w:p>
        </w:tc>
        <w:tc>
          <w:tcPr>
            <w:tcW w:w="3190" w:type="dxa"/>
            <w:vAlign w:val="center"/>
          </w:tcPr>
          <w:p w14:paraId="470C300F" w14:textId="6A516106" w:rsidR="00A05FDC" w:rsidRPr="0099536D" w:rsidRDefault="00A05FDC" w:rsidP="00C3458E">
            <w:pPr>
              <w:keepNext/>
              <w:widowControl w:val="0"/>
              <w:suppressAutoHyphens/>
              <w:jc w:val="center"/>
              <w:rPr>
                <w:noProof/>
                <w:sz w:val="24"/>
                <w:szCs w:val="24"/>
              </w:rPr>
            </w:pPr>
            <w:r w:rsidRPr="00CC155A">
              <w:rPr>
                <w:sz w:val="24"/>
                <w:szCs w:val="24"/>
              </w:rPr>
              <w:t>1300405</w:t>
            </w:r>
            <w:r>
              <w:rPr>
                <w:sz w:val="24"/>
                <w:szCs w:val="24"/>
              </w:rPr>
              <w:t>.</w:t>
            </w:r>
            <w:r w:rsidRPr="00CC155A">
              <w:rPr>
                <w:sz w:val="24"/>
                <w:szCs w:val="24"/>
              </w:rPr>
              <w:t>53</w:t>
            </w:r>
          </w:p>
        </w:tc>
      </w:tr>
      <w:tr w:rsidR="00A05FDC" w14:paraId="7D622FAF" w14:textId="77777777" w:rsidTr="00EF11AA">
        <w:tc>
          <w:tcPr>
            <w:tcW w:w="3190" w:type="dxa"/>
            <w:vAlign w:val="bottom"/>
          </w:tcPr>
          <w:p w14:paraId="6CF140F0" w14:textId="3ACC3EEA" w:rsidR="00A05FDC" w:rsidRPr="0099536D" w:rsidRDefault="00A05FDC"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6D2D1401" w:rsidR="00A05FDC" w:rsidRPr="0099536D" w:rsidRDefault="00A05FDC" w:rsidP="00C3458E">
            <w:pPr>
              <w:keepNext/>
              <w:widowControl w:val="0"/>
              <w:suppressAutoHyphens/>
              <w:jc w:val="center"/>
              <w:rPr>
                <w:noProof/>
                <w:sz w:val="24"/>
                <w:szCs w:val="24"/>
              </w:rPr>
            </w:pPr>
            <w:r w:rsidRPr="00CC155A">
              <w:rPr>
                <w:sz w:val="24"/>
                <w:szCs w:val="24"/>
              </w:rPr>
              <w:t>512885</w:t>
            </w:r>
            <w:r>
              <w:rPr>
                <w:sz w:val="24"/>
                <w:szCs w:val="24"/>
              </w:rPr>
              <w:t>.</w:t>
            </w:r>
            <w:r w:rsidRPr="00CC155A">
              <w:rPr>
                <w:sz w:val="24"/>
                <w:szCs w:val="24"/>
              </w:rPr>
              <w:t>88</w:t>
            </w:r>
          </w:p>
        </w:tc>
        <w:tc>
          <w:tcPr>
            <w:tcW w:w="3190" w:type="dxa"/>
            <w:vAlign w:val="center"/>
          </w:tcPr>
          <w:p w14:paraId="250CF6BB" w14:textId="4B82D35B" w:rsidR="00A05FDC" w:rsidRPr="0099536D" w:rsidRDefault="00A05FDC" w:rsidP="00C3458E">
            <w:pPr>
              <w:keepNext/>
              <w:widowControl w:val="0"/>
              <w:suppressAutoHyphens/>
              <w:jc w:val="center"/>
              <w:rPr>
                <w:noProof/>
                <w:sz w:val="24"/>
                <w:szCs w:val="24"/>
              </w:rPr>
            </w:pPr>
            <w:r w:rsidRPr="00CC155A">
              <w:rPr>
                <w:sz w:val="24"/>
                <w:szCs w:val="24"/>
              </w:rPr>
              <w:t>1300396</w:t>
            </w:r>
            <w:r>
              <w:rPr>
                <w:sz w:val="24"/>
                <w:szCs w:val="24"/>
              </w:rPr>
              <w:t>.</w:t>
            </w:r>
            <w:r w:rsidRPr="00CC155A">
              <w:rPr>
                <w:sz w:val="24"/>
                <w:szCs w:val="24"/>
              </w:rPr>
              <w:t>37</w:t>
            </w:r>
          </w:p>
        </w:tc>
      </w:tr>
      <w:tr w:rsidR="00A05FDC" w14:paraId="2928E15C" w14:textId="77777777" w:rsidTr="00EF11AA">
        <w:tc>
          <w:tcPr>
            <w:tcW w:w="3190" w:type="dxa"/>
            <w:vAlign w:val="bottom"/>
          </w:tcPr>
          <w:p w14:paraId="7E58E0EA" w14:textId="205A5E2A" w:rsidR="00A05FDC" w:rsidRPr="0099536D" w:rsidRDefault="00A05FDC"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2E87024C" w:rsidR="00A05FDC" w:rsidRPr="0099536D" w:rsidRDefault="00A05FDC" w:rsidP="00C3458E">
            <w:pPr>
              <w:keepNext/>
              <w:widowControl w:val="0"/>
              <w:suppressAutoHyphens/>
              <w:jc w:val="center"/>
              <w:rPr>
                <w:noProof/>
                <w:sz w:val="24"/>
                <w:szCs w:val="24"/>
              </w:rPr>
            </w:pPr>
            <w:r w:rsidRPr="00CC155A">
              <w:rPr>
                <w:sz w:val="24"/>
                <w:szCs w:val="24"/>
              </w:rPr>
              <w:t>512884</w:t>
            </w:r>
            <w:r>
              <w:rPr>
                <w:sz w:val="24"/>
                <w:szCs w:val="24"/>
              </w:rPr>
              <w:t>.</w:t>
            </w:r>
            <w:r w:rsidRPr="00CC155A">
              <w:rPr>
                <w:sz w:val="24"/>
                <w:szCs w:val="24"/>
              </w:rPr>
              <w:t>50</w:t>
            </w:r>
          </w:p>
        </w:tc>
        <w:tc>
          <w:tcPr>
            <w:tcW w:w="3190" w:type="dxa"/>
            <w:vAlign w:val="center"/>
          </w:tcPr>
          <w:p w14:paraId="0E7B3EE7" w14:textId="3CCB5B97" w:rsidR="00A05FDC" w:rsidRPr="0099536D" w:rsidRDefault="00A05FDC" w:rsidP="00C3458E">
            <w:pPr>
              <w:keepNext/>
              <w:widowControl w:val="0"/>
              <w:suppressAutoHyphens/>
              <w:jc w:val="center"/>
              <w:rPr>
                <w:noProof/>
                <w:sz w:val="24"/>
                <w:szCs w:val="24"/>
              </w:rPr>
            </w:pPr>
            <w:r w:rsidRPr="00CC155A">
              <w:rPr>
                <w:sz w:val="24"/>
                <w:szCs w:val="24"/>
              </w:rPr>
              <w:t>1300390</w:t>
            </w:r>
            <w:r>
              <w:rPr>
                <w:sz w:val="24"/>
                <w:szCs w:val="24"/>
              </w:rPr>
              <w:t>.</w:t>
            </w:r>
            <w:r w:rsidRPr="00CC155A">
              <w:rPr>
                <w:sz w:val="24"/>
                <w:szCs w:val="24"/>
              </w:rPr>
              <w:t>77</w:t>
            </w:r>
          </w:p>
        </w:tc>
      </w:tr>
      <w:tr w:rsidR="00A05FDC" w14:paraId="777DC013" w14:textId="77777777" w:rsidTr="00EF11AA">
        <w:tc>
          <w:tcPr>
            <w:tcW w:w="3190" w:type="dxa"/>
            <w:vAlign w:val="bottom"/>
          </w:tcPr>
          <w:p w14:paraId="3366DA77" w14:textId="2E3EA34C" w:rsidR="00A05FDC" w:rsidRPr="0099536D" w:rsidRDefault="00A05FDC"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7D598AD5" w:rsidR="00A05FDC" w:rsidRPr="0099536D" w:rsidRDefault="00A05FDC" w:rsidP="00C3458E">
            <w:pPr>
              <w:keepNext/>
              <w:widowControl w:val="0"/>
              <w:suppressAutoHyphens/>
              <w:jc w:val="center"/>
              <w:rPr>
                <w:noProof/>
                <w:sz w:val="24"/>
                <w:szCs w:val="24"/>
              </w:rPr>
            </w:pPr>
            <w:r w:rsidRPr="00CC155A">
              <w:rPr>
                <w:sz w:val="24"/>
                <w:szCs w:val="24"/>
              </w:rPr>
              <w:t>512885</w:t>
            </w:r>
            <w:r>
              <w:rPr>
                <w:sz w:val="24"/>
                <w:szCs w:val="24"/>
              </w:rPr>
              <w:t>.</w:t>
            </w:r>
            <w:r w:rsidRPr="00CC155A">
              <w:rPr>
                <w:sz w:val="24"/>
                <w:szCs w:val="24"/>
              </w:rPr>
              <w:t>99</w:t>
            </w:r>
          </w:p>
        </w:tc>
        <w:tc>
          <w:tcPr>
            <w:tcW w:w="3190" w:type="dxa"/>
            <w:vAlign w:val="center"/>
          </w:tcPr>
          <w:p w14:paraId="723BB438" w14:textId="22C7D065" w:rsidR="00A05FDC" w:rsidRPr="0099536D" w:rsidRDefault="00A05FDC" w:rsidP="00C3458E">
            <w:pPr>
              <w:keepNext/>
              <w:widowControl w:val="0"/>
              <w:suppressAutoHyphens/>
              <w:jc w:val="center"/>
              <w:rPr>
                <w:noProof/>
                <w:sz w:val="24"/>
                <w:szCs w:val="24"/>
              </w:rPr>
            </w:pPr>
            <w:r w:rsidRPr="00CC155A">
              <w:rPr>
                <w:sz w:val="24"/>
                <w:szCs w:val="24"/>
              </w:rPr>
              <w:t>1300385</w:t>
            </w:r>
            <w:r>
              <w:rPr>
                <w:sz w:val="24"/>
                <w:szCs w:val="24"/>
              </w:rPr>
              <w:t>.</w:t>
            </w:r>
            <w:r w:rsidRPr="00CC155A">
              <w:rPr>
                <w:sz w:val="24"/>
                <w:szCs w:val="24"/>
              </w:rPr>
              <w:t>99</w:t>
            </w:r>
          </w:p>
        </w:tc>
      </w:tr>
      <w:tr w:rsidR="00A05FDC" w14:paraId="7E21A54F" w14:textId="77777777" w:rsidTr="00EF11AA">
        <w:tc>
          <w:tcPr>
            <w:tcW w:w="3190" w:type="dxa"/>
            <w:vAlign w:val="bottom"/>
          </w:tcPr>
          <w:p w14:paraId="46C943CB" w14:textId="6BCFCD38" w:rsidR="00A05FDC" w:rsidRPr="0099536D" w:rsidRDefault="00A05FDC"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1A3547FC" w:rsidR="00A05FDC" w:rsidRPr="0099536D" w:rsidRDefault="00A05FDC" w:rsidP="00C3458E">
            <w:pPr>
              <w:keepNext/>
              <w:widowControl w:val="0"/>
              <w:suppressAutoHyphens/>
              <w:jc w:val="center"/>
              <w:rPr>
                <w:noProof/>
                <w:sz w:val="24"/>
                <w:szCs w:val="24"/>
              </w:rPr>
            </w:pPr>
            <w:r w:rsidRPr="00CC155A">
              <w:rPr>
                <w:sz w:val="24"/>
                <w:szCs w:val="24"/>
              </w:rPr>
              <w:t>512889</w:t>
            </w:r>
            <w:r>
              <w:rPr>
                <w:sz w:val="24"/>
                <w:szCs w:val="24"/>
              </w:rPr>
              <w:t>.</w:t>
            </w:r>
            <w:r w:rsidRPr="00CC155A">
              <w:rPr>
                <w:sz w:val="24"/>
                <w:szCs w:val="24"/>
              </w:rPr>
              <w:t>61</w:t>
            </w:r>
          </w:p>
        </w:tc>
        <w:tc>
          <w:tcPr>
            <w:tcW w:w="3190" w:type="dxa"/>
            <w:vAlign w:val="center"/>
          </w:tcPr>
          <w:p w14:paraId="106497D6" w14:textId="5DC2610A" w:rsidR="00A05FDC" w:rsidRPr="0099536D" w:rsidRDefault="00A05FDC" w:rsidP="00C3458E">
            <w:pPr>
              <w:keepNext/>
              <w:widowControl w:val="0"/>
              <w:suppressAutoHyphens/>
              <w:jc w:val="center"/>
              <w:rPr>
                <w:noProof/>
                <w:sz w:val="24"/>
                <w:szCs w:val="24"/>
              </w:rPr>
            </w:pPr>
            <w:r w:rsidRPr="00CC155A">
              <w:rPr>
                <w:sz w:val="24"/>
                <w:szCs w:val="24"/>
              </w:rPr>
              <w:t>1300382</w:t>
            </w:r>
            <w:r>
              <w:rPr>
                <w:sz w:val="24"/>
                <w:szCs w:val="24"/>
              </w:rPr>
              <w:t>.</w:t>
            </w:r>
            <w:r w:rsidRPr="00CC155A">
              <w:rPr>
                <w:sz w:val="24"/>
                <w:szCs w:val="24"/>
              </w:rPr>
              <w:t>54</w:t>
            </w:r>
          </w:p>
        </w:tc>
      </w:tr>
      <w:tr w:rsidR="00A05FDC" w14:paraId="0076B0A3" w14:textId="77777777" w:rsidTr="00EF11AA">
        <w:tc>
          <w:tcPr>
            <w:tcW w:w="3190" w:type="dxa"/>
            <w:vAlign w:val="bottom"/>
          </w:tcPr>
          <w:p w14:paraId="2EBAE5F4" w14:textId="64630BF8" w:rsidR="00A05FDC" w:rsidRPr="0099536D" w:rsidRDefault="00A05FDC"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0EE8F015" w:rsidR="00A05FDC" w:rsidRPr="0099536D" w:rsidRDefault="00A05FDC" w:rsidP="00C3458E">
            <w:pPr>
              <w:keepNext/>
              <w:widowControl w:val="0"/>
              <w:suppressAutoHyphens/>
              <w:jc w:val="center"/>
              <w:rPr>
                <w:noProof/>
                <w:sz w:val="24"/>
                <w:szCs w:val="24"/>
              </w:rPr>
            </w:pPr>
            <w:r w:rsidRPr="00CC155A">
              <w:rPr>
                <w:sz w:val="24"/>
                <w:szCs w:val="24"/>
              </w:rPr>
              <w:t>512895</w:t>
            </w:r>
            <w:r>
              <w:rPr>
                <w:sz w:val="24"/>
                <w:szCs w:val="24"/>
              </w:rPr>
              <w:t>.</w:t>
            </w:r>
            <w:r w:rsidRPr="00CC155A">
              <w:rPr>
                <w:sz w:val="24"/>
                <w:szCs w:val="24"/>
              </w:rPr>
              <w:t>01</w:t>
            </w:r>
          </w:p>
        </w:tc>
        <w:tc>
          <w:tcPr>
            <w:tcW w:w="3190" w:type="dxa"/>
            <w:vAlign w:val="center"/>
          </w:tcPr>
          <w:p w14:paraId="57AC1A38" w14:textId="06627667" w:rsidR="00A05FDC" w:rsidRPr="0099536D" w:rsidRDefault="00A05FDC" w:rsidP="00C3458E">
            <w:pPr>
              <w:keepNext/>
              <w:widowControl w:val="0"/>
              <w:suppressAutoHyphens/>
              <w:jc w:val="center"/>
              <w:rPr>
                <w:noProof/>
                <w:sz w:val="24"/>
                <w:szCs w:val="24"/>
              </w:rPr>
            </w:pPr>
            <w:r w:rsidRPr="00CC155A">
              <w:rPr>
                <w:sz w:val="24"/>
                <w:szCs w:val="24"/>
              </w:rPr>
              <w:t>1300379</w:t>
            </w:r>
            <w:r>
              <w:rPr>
                <w:sz w:val="24"/>
                <w:szCs w:val="24"/>
              </w:rPr>
              <w:t>.</w:t>
            </w:r>
            <w:r w:rsidRPr="00CC155A">
              <w:rPr>
                <w:sz w:val="24"/>
                <w:szCs w:val="24"/>
              </w:rPr>
              <w:t>53</w:t>
            </w:r>
          </w:p>
        </w:tc>
      </w:tr>
      <w:tr w:rsidR="00A05FDC" w14:paraId="39A971C1" w14:textId="77777777" w:rsidTr="00EF11AA">
        <w:tc>
          <w:tcPr>
            <w:tcW w:w="3190" w:type="dxa"/>
            <w:vAlign w:val="bottom"/>
          </w:tcPr>
          <w:p w14:paraId="5B0CC720" w14:textId="347DD919" w:rsidR="00A05FDC" w:rsidRPr="0099536D" w:rsidRDefault="00A05FDC"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5D2E41E6" w:rsidR="00A05FDC" w:rsidRPr="0099536D" w:rsidRDefault="00A05FDC" w:rsidP="00C3458E">
            <w:pPr>
              <w:keepNext/>
              <w:widowControl w:val="0"/>
              <w:suppressAutoHyphens/>
              <w:jc w:val="center"/>
              <w:rPr>
                <w:noProof/>
                <w:sz w:val="24"/>
                <w:szCs w:val="24"/>
              </w:rPr>
            </w:pPr>
            <w:r w:rsidRPr="00CC155A">
              <w:rPr>
                <w:sz w:val="24"/>
                <w:szCs w:val="24"/>
              </w:rPr>
              <w:t>512900</w:t>
            </w:r>
            <w:r>
              <w:rPr>
                <w:sz w:val="24"/>
                <w:szCs w:val="24"/>
              </w:rPr>
              <w:t>.</w:t>
            </w:r>
            <w:r w:rsidRPr="00CC155A">
              <w:rPr>
                <w:sz w:val="24"/>
                <w:szCs w:val="24"/>
              </w:rPr>
              <w:t>35</w:t>
            </w:r>
          </w:p>
        </w:tc>
        <w:tc>
          <w:tcPr>
            <w:tcW w:w="3190" w:type="dxa"/>
            <w:vAlign w:val="center"/>
          </w:tcPr>
          <w:p w14:paraId="76CD364F" w14:textId="540CF768" w:rsidR="00A05FDC" w:rsidRPr="0099536D" w:rsidRDefault="00A05FDC" w:rsidP="00C3458E">
            <w:pPr>
              <w:keepNext/>
              <w:widowControl w:val="0"/>
              <w:suppressAutoHyphens/>
              <w:jc w:val="center"/>
              <w:rPr>
                <w:noProof/>
                <w:sz w:val="24"/>
                <w:szCs w:val="24"/>
              </w:rPr>
            </w:pPr>
            <w:r w:rsidRPr="00CC155A">
              <w:rPr>
                <w:sz w:val="24"/>
                <w:szCs w:val="24"/>
              </w:rPr>
              <w:t>1300378</w:t>
            </w:r>
            <w:r>
              <w:rPr>
                <w:sz w:val="24"/>
                <w:szCs w:val="24"/>
              </w:rPr>
              <w:t>.</w:t>
            </w:r>
            <w:r w:rsidRPr="00CC155A">
              <w:rPr>
                <w:sz w:val="24"/>
                <w:szCs w:val="24"/>
              </w:rPr>
              <w:t>27</w:t>
            </w:r>
          </w:p>
        </w:tc>
      </w:tr>
      <w:tr w:rsidR="00A05FDC" w14:paraId="3417DB05" w14:textId="77777777" w:rsidTr="00EF11AA">
        <w:tc>
          <w:tcPr>
            <w:tcW w:w="3190" w:type="dxa"/>
            <w:vAlign w:val="bottom"/>
          </w:tcPr>
          <w:p w14:paraId="597942AB" w14:textId="123A1E78" w:rsidR="00A05FDC" w:rsidRPr="0099536D" w:rsidRDefault="00A05FDC"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0A4D3B77" w:rsidR="00A05FDC" w:rsidRPr="0099536D" w:rsidRDefault="00A05FDC" w:rsidP="00C3458E">
            <w:pPr>
              <w:keepNext/>
              <w:widowControl w:val="0"/>
              <w:suppressAutoHyphens/>
              <w:jc w:val="center"/>
              <w:rPr>
                <w:noProof/>
                <w:sz w:val="24"/>
                <w:szCs w:val="24"/>
              </w:rPr>
            </w:pPr>
            <w:r w:rsidRPr="00CC155A">
              <w:rPr>
                <w:sz w:val="24"/>
                <w:szCs w:val="24"/>
              </w:rPr>
              <w:t>512905</w:t>
            </w:r>
            <w:r>
              <w:rPr>
                <w:sz w:val="24"/>
                <w:szCs w:val="24"/>
              </w:rPr>
              <w:t>.</w:t>
            </w:r>
            <w:r w:rsidRPr="00CC155A">
              <w:rPr>
                <w:sz w:val="24"/>
                <w:szCs w:val="24"/>
              </w:rPr>
              <w:t>13</w:t>
            </w:r>
          </w:p>
        </w:tc>
        <w:tc>
          <w:tcPr>
            <w:tcW w:w="3190" w:type="dxa"/>
            <w:vAlign w:val="center"/>
          </w:tcPr>
          <w:p w14:paraId="358E6DD2" w14:textId="204DCDA6" w:rsidR="00A05FDC" w:rsidRPr="0099536D" w:rsidRDefault="00A05FDC" w:rsidP="00C3458E">
            <w:pPr>
              <w:keepNext/>
              <w:widowControl w:val="0"/>
              <w:suppressAutoHyphens/>
              <w:jc w:val="center"/>
              <w:rPr>
                <w:noProof/>
                <w:sz w:val="24"/>
                <w:szCs w:val="24"/>
              </w:rPr>
            </w:pPr>
            <w:r w:rsidRPr="00CC155A">
              <w:rPr>
                <w:sz w:val="24"/>
                <w:szCs w:val="24"/>
              </w:rPr>
              <w:t>1300379</w:t>
            </w:r>
            <w:r>
              <w:rPr>
                <w:sz w:val="24"/>
                <w:szCs w:val="24"/>
              </w:rPr>
              <w:t>.</w:t>
            </w:r>
            <w:r w:rsidRPr="00CC155A">
              <w:rPr>
                <w:sz w:val="24"/>
                <w:szCs w:val="24"/>
              </w:rPr>
              <w:t>75</w:t>
            </w:r>
          </w:p>
        </w:tc>
      </w:tr>
      <w:tr w:rsidR="00A05FDC" w14:paraId="351B4E0D" w14:textId="77777777" w:rsidTr="00EF11AA">
        <w:tc>
          <w:tcPr>
            <w:tcW w:w="3190" w:type="dxa"/>
            <w:vAlign w:val="bottom"/>
          </w:tcPr>
          <w:p w14:paraId="50CB6BA5" w14:textId="27A271EF" w:rsidR="00A05FDC" w:rsidRPr="0099536D" w:rsidRDefault="00A05FDC"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4E7F0A65" w:rsidR="00A05FDC" w:rsidRPr="0099536D" w:rsidRDefault="00A05FDC" w:rsidP="00C3458E">
            <w:pPr>
              <w:keepNext/>
              <w:widowControl w:val="0"/>
              <w:suppressAutoHyphens/>
              <w:jc w:val="center"/>
              <w:rPr>
                <w:noProof/>
                <w:sz w:val="24"/>
                <w:szCs w:val="24"/>
              </w:rPr>
            </w:pPr>
            <w:r w:rsidRPr="00CC155A">
              <w:rPr>
                <w:sz w:val="24"/>
                <w:szCs w:val="24"/>
              </w:rPr>
              <w:t>512908</w:t>
            </w:r>
            <w:r>
              <w:rPr>
                <w:sz w:val="24"/>
                <w:szCs w:val="24"/>
              </w:rPr>
              <w:t>.</w:t>
            </w:r>
            <w:r w:rsidRPr="00CC155A">
              <w:rPr>
                <w:sz w:val="24"/>
                <w:szCs w:val="24"/>
              </w:rPr>
              <w:t>60</w:t>
            </w:r>
          </w:p>
        </w:tc>
        <w:tc>
          <w:tcPr>
            <w:tcW w:w="3190" w:type="dxa"/>
            <w:vAlign w:val="center"/>
          </w:tcPr>
          <w:p w14:paraId="7FFA0192" w14:textId="7C98674D" w:rsidR="00A05FDC" w:rsidRPr="0099536D" w:rsidRDefault="00A05FDC" w:rsidP="00C3458E">
            <w:pPr>
              <w:keepNext/>
              <w:widowControl w:val="0"/>
              <w:suppressAutoHyphens/>
              <w:jc w:val="center"/>
              <w:rPr>
                <w:noProof/>
                <w:sz w:val="24"/>
                <w:szCs w:val="24"/>
              </w:rPr>
            </w:pPr>
            <w:r w:rsidRPr="00CC155A">
              <w:rPr>
                <w:sz w:val="24"/>
                <w:szCs w:val="24"/>
              </w:rPr>
              <w:t>1300383</w:t>
            </w:r>
            <w:r>
              <w:rPr>
                <w:sz w:val="24"/>
                <w:szCs w:val="24"/>
              </w:rPr>
              <w:t>.</w:t>
            </w:r>
            <w:r w:rsidRPr="00CC155A">
              <w:rPr>
                <w:sz w:val="24"/>
                <w:szCs w:val="24"/>
              </w:rPr>
              <w:t>36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6D8C4" w14:textId="77777777" w:rsidR="00122433" w:rsidRDefault="00122433" w:rsidP="00A34861">
      <w:pPr>
        <w:spacing w:after="0" w:line="240" w:lineRule="auto"/>
      </w:pPr>
      <w:r>
        <w:separator/>
      </w:r>
    </w:p>
  </w:endnote>
  <w:endnote w:type="continuationSeparator" w:id="0">
    <w:p w14:paraId="7E87E8D2" w14:textId="77777777" w:rsidR="00122433" w:rsidRDefault="00122433"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19704" w14:textId="77777777" w:rsidR="00122433" w:rsidRDefault="00122433" w:rsidP="00A34861">
      <w:pPr>
        <w:spacing w:after="0" w:line="240" w:lineRule="auto"/>
      </w:pPr>
      <w:r>
        <w:separator/>
      </w:r>
    </w:p>
  </w:footnote>
  <w:footnote w:type="continuationSeparator" w:id="0">
    <w:p w14:paraId="4FFA7EF4" w14:textId="77777777" w:rsidR="00122433" w:rsidRDefault="00122433"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B41200" w:rsidRPr="00B41200">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4796"/>
    <w:rsid w:val="000E5BC0"/>
    <w:rsid w:val="00104F62"/>
    <w:rsid w:val="00122433"/>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9612B"/>
    <w:rsid w:val="004B74F9"/>
    <w:rsid w:val="004C0067"/>
    <w:rsid w:val="00510018"/>
    <w:rsid w:val="005367C8"/>
    <w:rsid w:val="00546AED"/>
    <w:rsid w:val="005478BE"/>
    <w:rsid w:val="00561C8D"/>
    <w:rsid w:val="0059754F"/>
    <w:rsid w:val="005B2288"/>
    <w:rsid w:val="005C158F"/>
    <w:rsid w:val="005C3580"/>
    <w:rsid w:val="005C7081"/>
    <w:rsid w:val="005D0C62"/>
    <w:rsid w:val="005D10F9"/>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5FDC"/>
    <w:rsid w:val="00A078CF"/>
    <w:rsid w:val="00A137DB"/>
    <w:rsid w:val="00A13BD8"/>
    <w:rsid w:val="00A16B48"/>
    <w:rsid w:val="00A34861"/>
    <w:rsid w:val="00A37FFE"/>
    <w:rsid w:val="00AA06AC"/>
    <w:rsid w:val="00AB2AE6"/>
    <w:rsid w:val="00AC20B3"/>
    <w:rsid w:val="00AD1E1C"/>
    <w:rsid w:val="00B23116"/>
    <w:rsid w:val="00B41200"/>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B6F"/>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2025-06-27T13:20:00Z</cp:lastPrinted>
  <dcterms:created xsi:type="dcterms:W3CDTF">2025-07-08T09:51:00Z</dcterms:created>
  <dcterms:modified xsi:type="dcterms:W3CDTF">2025-07-08T09:51:00Z</dcterms:modified>
</cp:coreProperties>
</file>