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10" w:rsidRPr="00603F3B" w:rsidRDefault="004C03CB" w:rsidP="003533C2">
      <w:pPr>
        <w:spacing w:line="228" w:lineRule="auto"/>
        <w:ind w:left="5245"/>
        <w:jc w:val="center"/>
        <w:rPr>
          <w:kern w:val="0"/>
          <w:szCs w:val="28"/>
        </w:rPr>
      </w:pPr>
      <w:r w:rsidRPr="00603F3B">
        <w:rPr>
          <w:kern w:val="0"/>
          <w:szCs w:val="28"/>
        </w:rPr>
        <w:t>УТВЕРЖДЕНО</w:t>
      </w:r>
      <w:r w:rsidR="006A7D10" w:rsidRPr="00603F3B">
        <w:rPr>
          <w:kern w:val="0"/>
          <w:szCs w:val="28"/>
        </w:rPr>
        <w:t xml:space="preserve"> </w:t>
      </w:r>
    </w:p>
    <w:p w:rsidR="006A7D10" w:rsidRPr="00603F3B" w:rsidRDefault="004C03CB" w:rsidP="003533C2">
      <w:pPr>
        <w:spacing w:line="228" w:lineRule="auto"/>
        <w:ind w:left="5245"/>
        <w:jc w:val="center"/>
        <w:rPr>
          <w:kern w:val="0"/>
          <w:szCs w:val="28"/>
        </w:rPr>
      </w:pPr>
      <w:r w:rsidRPr="00603F3B">
        <w:rPr>
          <w:kern w:val="0"/>
          <w:szCs w:val="28"/>
        </w:rPr>
        <w:t>распоряжением администрации</w:t>
      </w:r>
    </w:p>
    <w:p w:rsidR="004C03CB" w:rsidRPr="00603F3B" w:rsidRDefault="004C03CB" w:rsidP="003533C2">
      <w:pPr>
        <w:spacing w:line="228" w:lineRule="auto"/>
        <w:ind w:left="5245"/>
        <w:jc w:val="center"/>
        <w:rPr>
          <w:kern w:val="0"/>
          <w:szCs w:val="28"/>
        </w:rPr>
      </w:pPr>
      <w:r w:rsidRPr="00603F3B">
        <w:rPr>
          <w:kern w:val="0"/>
          <w:szCs w:val="28"/>
        </w:rPr>
        <w:t>городского округа город Воронеж</w:t>
      </w:r>
    </w:p>
    <w:p w:rsidR="004C03CB" w:rsidRPr="00603F3B" w:rsidRDefault="004C03CB" w:rsidP="003533C2">
      <w:pPr>
        <w:spacing w:line="228" w:lineRule="auto"/>
        <w:ind w:left="5245"/>
        <w:jc w:val="center"/>
        <w:rPr>
          <w:b/>
          <w:kern w:val="0"/>
          <w:szCs w:val="28"/>
        </w:rPr>
      </w:pPr>
      <w:r w:rsidRPr="00603F3B">
        <w:rPr>
          <w:kern w:val="0"/>
          <w:szCs w:val="28"/>
        </w:rPr>
        <w:t>от</w:t>
      </w:r>
      <w:r w:rsidR="00603F3B">
        <w:rPr>
          <w:kern w:val="0"/>
          <w:szCs w:val="28"/>
        </w:rPr>
        <w:t xml:space="preserve"> </w:t>
      </w:r>
      <w:r w:rsidR="000A75BE">
        <w:rPr>
          <w:kern w:val="0"/>
          <w:szCs w:val="28"/>
        </w:rPr>
        <w:t xml:space="preserve">05.02.2025   </w:t>
      </w:r>
      <w:r w:rsidR="00603F3B">
        <w:rPr>
          <w:b/>
          <w:kern w:val="0"/>
          <w:szCs w:val="28"/>
        </w:rPr>
        <w:t xml:space="preserve"> </w:t>
      </w:r>
      <w:r w:rsidRPr="00603F3B">
        <w:rPr>
          <w:kern w:val="0"/>
          <w:szCs w:val="28"/>
        </w:rPr>
        <w:t>№</w:t>
      </w:r>
      <w:r w:rsidR="000A75BE">
        <w:rPr>
          <w:kern w:val="0"/>
          <w:szCs w:val="28"/>
        </w:rPr>
        <w:t xml:space="preserve"> 76-р</w:t>
      </w:r>
      <w:bookmarkStart w:id="0" w:name="_GoBack"/>
      <w:bookmarkEnd w:id="0"/>
    </w:p>
    <w:p w:rsidR="00B53A39" w:rsidRDefault="00B53A39" w:rsidP="003533C2">
      <w:pPr>
        <w:spacing w:line="228" w:lineRule="auto"/>
        <w:jc w:val="center"/>
        <w:rPr>
          <w:kern w:val="0"/>
          <w:szCs w:val="28"/>
        </w:rPr>
      </w:pPr>
    </w:p>
    <w:p w:rsidR="00603F3B" w:rsidRPr="00603F3B" w:rsidRDefault="00603F3B" w:rsidP="003533C2">
      <w:pPr>
        <w:spacing w:line="228" w:lineRule="auto"/>
        <w:jc w:val="center"/>
        <w:rPr>
          <w:kern w:val="0"/>
          <w:szCs w:val="28"/>
        </w:rPr>
      </w:pPr>
    </w:p>
    <w:p w:rsidR="00DF3F45" w:rsidRPr="00603F3B" w:rsidRDefault="00DF3F45" w:rsidP="003533C2">
      <w:pPr>
        <w:spacing w:line="228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ПОЛОЖЕНИЕ</w:t>
      </w:r>
    </w:p>
    <w:p w:rsidR="00E01CBD" w:rsidRPr="00603F3B" w:rsidRDefault="00DF3F45" w:rsidP="003533C2">
      <w:pPr>
        <w:spacing w:line="228" w:lineRule="auto"/>
        <w:jc w:val="center"/>
        <w:rPr>
          <w:b/>
          <w:kern w:val="0"/>
          <w:szCs w:val="28"/>
          <w:lang w:eastAsia="ru-RU"/>
        </w:rPr>
      </w:pPr>
      <w:r w:rsidRPr="00603F3B">
        <w:rPr>
          <w:b/>
          <w:kern w:val="0"/>
          <w:szCs w:val="28"/>
        </w:rPr>
        <w:t xml:space="preserve">о проведении </w:t>
      </w:r>
      <w:r w:rsidR="00565CBC" w:rsidRPr="00603F3B">
        <w:rPr>
          <w:b/>
          <w:kern w:val="0"/>
          <w:szCs w:val="28"/>
        </w:rPr>
        <w:t xml:space="preserve">конкурса </w:t>
      </w:r>
      <w:r w:rsidR="005122CA" w:rsidRPr="00603F3B">
        <w:rPr>
          <w:b/>
          <w:kern w:val="0"/>
          <w:szCs w:val="28"/>
          <w:lang w:eastAsia="ru-RU"/>
        </w:rPr>
        <w:t>проекто</w:t>
      </w:r>
      <w:r w:rsidR="00133BD2" w:rsidRPr="00603F3B">
        <w:rPr>
          <w:b/>
          <w:kern w:val="0"/>
          <w:szCs w:val="28"/>
          <w:lang w:eastAsia="ru-RU"/>
        </w:rPr>
        <w:t xml:space="preserve">в парков и скверов </w:t>
      </w:r>
    </w:p>
    <w:p w:rsidR="005122CA" w:rsidRPr="00603F3B" w:rsidRDefault="00133BD2" w:rsidP="003533C2">
      <w:pPr>
        <w:spacing w:line="228" w:lineRule="auto"/>
        <w:jc w:val="center"/>
        <w:rPr>
          <w:b/>
          <w:kern w:val="0"/>
          <w:szCs w:val="28"/>
          <w:lang w:eastAsia="ru-RU"/>
        </w:rPr>
      </w:pPr>
      <w:r w:rsidRPr="00603F3B">
        <w:rPr>
          <w:b/>
          <w:kern w:val="0"/>
          <w:szCs w:val="28"/>
          <w:lang w:eastAsia="ru-RU"/>
        </w:rPr>
        <w:t>«</w:t>
      </w:r>
      <w:r w:rsidR="004F58BF" w:rsidRPr="00603F3B">
        <w:rPr>
          <w:b/>
          <w:kern w:val="0"/>
          <w:szCs w:val="28"/>
          <w:lang w:eastAsia="ru-RU"/>
        </w:rPr>
        <w:t>Зеленый город, который построим</w:t>
      </w:r>
      <w:r w:rsidR="00332E14" w:rsidRPr="00603F3B">
        <w:rPr>
          <w:b/>
          <w:kern w:val="0"/>
          <w:szCs w:val="28"/>
          <w:lang w:eastAsia="ru-RU"/>
        </w:rPr>
        <w:t xml:space="preserve"> мы</w:t>
      </w:r>
      <w:r w:rsidR="005122CA" w:rsidRPr="00603F3B">
        <w:rPr>
          <w:b/>
          <w:kern w:val="0"/>
          <w:szCs w:val="28"/>
          <w:lang w:eastAsia="ru-RU"/>
        </w:rPr>
        <w:t>»</w:t>
      </w:r>
    </w:p>
    <w:p w:rsidR="00DF3F45" w:rsidRPr="00603F3B" w:rsidRDefault="00DF3F45" w:rsidP="003533C2">
      <w:pPr>
        <w:spacing w:line="228" w:lineRule="auto"/>
        <w:jc w:val="center"/>
        <w:rPr>
          <w:kern w:val="0"/>
          <w:szCs w:val="28"/>
        </w:rPr>
      </w:pPr>
    </w:p>
    <w:p w:rsidR="00DF3F45" w:rsidRDefault="00666EB4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 xml:space="preserve">1. </w:t>
      </w:r>
      <w:r w:rsidR="00DF3F45" w:rsidRPr="00603F3B">
        <w:rPr>
          <w:b/>
          <w:kern w:val="0"/>
          <w:szCs w:val="28"/>
        </w:rPr>
        <w:t>Общие положения</w:t>
      </w:r>
    </w:p>
    <w:p w:rsidR="00603F3B" w:rsidRPr="00603F3B" w:rsidRDefault="00603F3B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</w:p>
    <w:p w:rsidR="00DF3F45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1.1. 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Конкурс</w:t>
      </w:r>
      <w:r w:rsidR="002B51CA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122CA" w:rsidRPr="00603F3B">
        <w:rPr>
          <w:rFonts w:ascii="Times New Roman" w:hAnsi="Times New Roman" w:cs="Times New Roman"/>
          <w:kern w:val="0"/>
          <w:sz w:val="28"/>
          <w:szCs w:val="28"/>
        </w:rPr>
        <w:t>проекто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>в парков и скверов «</w:t>
      </w:r>
      <w:r w:rsidR="00133BD2" w:rsidRPr="00603F3B">
        <w:rPr>
          <w:rFonts w:ascii="Times New Roman" w:hAnsi="Times New Roman" w:cs="Times New Roman"/>
          <w:kern w:val="0"/>
          <w:sz w:val="28"/>
          <w:szCs w:val="28"/>
        </w:rPr>
        <w:t xml:space="preserve">Зеленый город, </w:t>
      </w:r>
      <w:r w:rsidR="004F58BF" w:rsidRPr="00603F3B">
        <w:rPr>
          <w:rFonts w:ascii="Times New Roman" w:hAnsi="Times New Roman" w:cs="Times New Roman"/>
          <w:kern w:val="0"/>
          <w:sz w:val="28"/>
          <w:szCs w:val="28"/>
        </w:rPr>
        <w:t>который построим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мы</w:t>
      </w:r>
      <w:r w:rsidR="005122CA" w:rsidRPr="00603F3B">
        <w:rPr>
          <w:rFonts w:ascii="Times New Roman" w:hAnsi="Times New Roman" w:cs="Times New Roman"/>
          <w:kern w:val="0"/>
          <w:sz w:val="28"/>
          <w:szCs w:val="28"/>
        </w:rPr>
        <w:t>»</w:t>
      </w:r>
      <w:r w:rsidR="005122CA" w:rsidRPr="00603F3B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196F88" w:rsidRPr="00603F3B">
        <w:rPr>
          <w:rFonts w:ascii="Times New Roman" w:hAnsi="Times New Roman" w:cs="Times New Roman"/>
          <w:kern w:val="0"/>
          <w:sz w:val="28"/>
          <w:szCs w:val="28"/>
        </w:rPr>
        <w:t xml:space="preserve">(далее </w:t>
      </w:r>
      <w:r w:rsidR="00666EB4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196F8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конкурс) </w:t>
      </w:r>
      <w:r w:rsidR="00565CBC" w:rsidRPr="00603F3B">
        <w:rPr>
          <w:rFonts w:ascii="Times New Roman" w:hAnsi="Times New Roman" w:cs="Times New Roman"/>
          <w:kern w:val="0"/>
          <w:sz w:val="28"/>
          <w:szCs w:val="28"/>
        </w:rPr>
        <w:t>проводится</w:t>
      </w:r>
      <w:r w:rsidR="00E45234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 целью определения лучшего </w:t>
      </w:r>
      <w:r w:rsidR="005122C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проектного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решения</w:t>
      </w:r>
      <w:r w:rsidR="00E45234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122CA" w:rsidRPr="00603F3B">
        <w:rPr>
          <w:rFonts w:ascii="Times New Roman" w:hAnsi="Times New Roman" w:cs="Times New Roman"/>
          <w:kern w:val="0"/>
          <w:sz w:val="28"/>
          <w:szCs w:val="28"/>
        </w:rPr>
        <w:t>парков и скверов</w:t>
      </w:r>
      <w:r w:rsidR="00D83BA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городского округа город Воронеж.</w:t>
      </w:r>
      <w:r w:rsidR="002B51CA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EF7153" w:rsidRPr="00603F3B" w:rsidRDefault="00603F3B" w:rsidP="003533C2">
      <w:pPr>
        <w:pStyle w:val="1"/>
        <w:tabs>
          <w:tab w:val="left" w:pos="1701"/>
        </w:tabs>
        <w:spacing w:line="348" w:lineRule="auto"/>
        <w:ind w:left="0" w:firstLine="709"/>
        <w:jc w:val="both"/>
        <w:rPr>
          <w:kern w:val="0"/>
          <w:szCs w:val="28"/>
        </w:rPr>
      </w:pPr>
      <w:r>
        <w:rPr>
          <w:kern w:val="0"/>
          <w:szCs w:val="28"/>
        </w:rPr>
        <w:t>1.2. </w:t>
      </w:r>
      <w:r w:rsidR="001318F3" w:rsidRPr="00603F3B">
        <w:rPr>
          <w:kern w:val="0"/>
          <w:szCs w:val="28"/>
        </w:rPr>
        <w:t>Организатор</w:t>
      </w:r>
      <w:r w:rsidR="00E45234" w:rsidRPr="00603F3B">
        <w:rPr>
          <w:kern w:val="0"/>
          <w:szCs w:val="28"/>
        </w:rPr>
        <w:t>ом</w:t>
      </w:r>
      <w:r w:rsidR="001318F3" w:rsidRPr="00603F3B">
        <w:rPr>
          <w:kern w:val="0"/>
          <w:szCs w:val="28"/>
        </w:rPr>
        <w:t xml:space="preserve"> конкурса</w:t>
      </w:r>
      <w:r w:rsidR="00E45234" w:rsidRPr="00603F3B">
        <w:rPr>
          <w:kern w:val="0"/>
          <w:szCs w:val="28"/>
        </w:rPr>
        <w:t xml:space="preserve"> является </w:t>
      </w:r>
      <w:r w:rsidR="00016B53" w:rsidRPr="00603F3B">
        <w:rPr>
          <w:kern w:val="0"/>
          <w:szCs w:val="28"/>
        </w:rPr>
        <w:t xml:space="preserve">управление </w:t>
      </w:r>
      <w:r w:rsidR="005122CA" w:rsidRPr="00603F3B">
        <w:rPr>
          <w:kern w:val="0"/>
          <w:szCs w:val="28"/>
        </w:rPr>
        <w:t xml:space="preserve">экологии </w:t>
      </w:r>
      <w:r w:rsidR="00016B53" w:rsidRPr="00603F3B">
        <w:rPr>
          <w:kern w:val="0"/>
          <w:szCs w:val="28"/>
        </w:rPr>
        <w:t xml:space="preserve">администрации </w:t>
      </w:r>
      <w:r w:rsidR="00E45234" w:rsidRPr="00603F3B">
        <w:rPr>
          <w:kern w:val="0"/>
          <w:szCs w:val="28"/>
        </w:rPr>
        <w:t>городского округа город Воронеж</w:t>
      </w:r>
      <w:r w:rsidR="00DF3F45" w:rsidRPr="00603F3B">
        <w:rPr>
          <w:kern w:val="0"/>
          <w:szCs w:val="28"/>
        </w:rPr>
        <w:t>.</w:t>
      </w:r>
      <w:r w:rsidR="00835087" w:rsidRPr="00603F3B">
        <w:rPr>
          <w:kern w:val="0"/>
          <w:szCs w:val="28"/>
        </w:rPr>
        <w:t xml:space="preserve"> Соорг</w:t>
      </w:r>
      <w:r w:rsidR="00565CBC" w:rsidRPr="00603F3B">
        <w:rPr>
          <w:kern w:val="0"/>
          <w:szCs w:val="28"/>
        </w:rPr>
        <w:t>анизаторами конкурса выступа</w:t>
      </w:r>
      <w:r w:rsidR="004923D2" w:rsidRPr="00603F3B">
        <w:rPr>
          <w:kern w:val="0"/>
          <w:szCs w:val="28"/>
        </w:rPr>
        <w:t>ю</w:t>
      </w:r>
      <w:r w:rsidR="00565CBC" w:rsidRPr="00603F3B">
        <w:rPr>
          <w:kern w:val="0"/>
          <w:szCs w:val="28"/>
        </w:rPr>
        <w:t>т федеральное государственное бюджетное образовательное учреждение высшего образования</w:t>
      </w:r>
      <w:r w:rsidR="00EF7E8E" w:rsidRPr="00603F3B">
        <w:rPr>
          <w:kern w:val="0"/>
          <w:szCs w:val="28"/>
        </w:rPr>
        <w:t xml:space="preserve"> «Воронежский государственный ле</w:t>
      </w:r>
      <w:r w:rsidR="00666EB4" w:rsidRPr="00603F3B">
        <w:rPr>
          <w:kern w:val="0"/>
          <w:szCs w:val="28"/>
        </w:rPr>
        <w:t xml:space="preserve">сотехнический университет имени </w:t>
      </w:r>
      <w:r w:rsidR="00EF7E8E" w:rsidRPr="00603F3B">
        <w:rPr>
          <w:kern w:val="0"/>
          <w:szCs w:val="28"/>
        </w:rPr>
        <w:t>Г.Ф. Морозова»</w:t>
      </w:r>
      <w:r w:rsidR="00666EB4" w:rsidRPr="00603F3B">
        <w:rPr>
          <w:kern w:val="0"/>
          <w:szCs w:val="28"/>
        </w:rPr>
        <w:t xml:space="preserve"> (ВГЛТУ) </w:t>
      </w:r>
      <w:r w:rsidR="00EF7E8E" w:rsidRPr="00603F3B">
        <w:rPr>
          <w:kern w:val="0"/>
          <w:szCs w:val="28"/>
        </w:rPr>
        <w:t xml:space="preserve">и </w:t>
      </w:r>
      <w:r w:rsidR="00565CBC" w:rsidRPr="00603F3B">
        <w:rPr>
          <w:kern w:val="0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="002F0B27" w:rsidRPr="00603F3B">
        <w:rPr>
          <w:kern w:val="0"/>
          <w:szCs w:val="28"/>
        </w:rPr>
        <w:t>«</w:t>
      </w:r>
      <w:r w:rsidR="00EF7E8E" w:rsidRPr="00603F3B">
        <w:rPr>
          <w:kern w:val="0"/>
          <w:szCs w:val="28"/>
        </w:rPr>
        <w:t>Воронежский государственный технический университет</w:t>
      </w:r>
      <w:r w:rsidR="002F0B27" w:rsidRPr="00603F3B">
        <w:rPr>
          <w:kern w:val="0"/>
          <w:szCs w:val="28"/>
        </w:rPr>
        <w:t>» (</w:t>
      </w:r>
      <w:r w:rsidR="00666EB4" w:rsidRPr="00603F3B">
        <w:rPr>
          <w:kern w:val="0"/>
          <w:szCs w:val="28"/>
        </w:rPr>
        <w:t>ВГТУ</w:t>
      </w:r>
      <w:r w:rsidR="002F0B27" w:rsidRPr="00603F3B">
        <w:rPr>
          <w:kern w:val="0"/>
          <w:szCs w:val="28"/>
        </w:rPr>
        <w:t>)</w:t>
      </w:r>
      <w:r w:rsidR="00EF7E8E" w:rsidRPr="00603F3B">
        <w:rPr>
          <w:kern w:val="0"/>
          <w:szCs w:val="28"/>
        </w:rPr>
        <w:t>.</w:t>
      </w:r>
    </w:p>
    <w:p w:rsidR="00EF7153" w:rsidRPr="00603F3B" w:rsidRDefault="00EF7153" w:rsidP="003533C2">
      <w:pPr>
        <w:spacing w:line="228" w:lineRule="auto"/>
        <w:jc w:val="center"/>
        <w:rPr>
          <w:b/>
          <w:kern w:val="0"/>
          <w:szCs w:val="28"/>
        </w:rPr>
      </w:pPr>
    </w:p>
    <w:p w:rsidR="00DF3F45" w:rsidRDefault="00603F3B" w:rsidP="003533C2">
      <w:pPr>
        <w:spacing w:line="228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2. </w:t>
      </w:r>
      <w:r w:rsidR="00EF7153" w:rsidRPr="00603F3B">
        <w:rPr>
          <w:b/>
          <w:kern w:val="0"/>
          <w:szCs w:val="28"/>
        </w:rPr>
        <w:t>Сроки проведения</w:t>
      </w:r>
      <w:r w:rsidR="00DF3F45" w:rsidRPr="00603F3B">
        <w:rPr>
          <w:b/>
          <w:kern w:val="0"/>
          <w:szCs w:val="28"/>
        </w:rPr>
        <w:t xml:space="preserve"> </w:t>
      </w:r>
      <w:r w:rsidR="00196F88" w:rsidRPr="00603F3B">
        <w:rPr>
          <w:b/>
          <w:kern w:val="0"/>
          <w:szCs w:val="28"/>
        </w:rPr>
        <w:t>к</w:t>
      </w:r>
      <w:r w:rsidR="00DF3F45" w:rsidRPr="00603F3B">
        <w:rPr>
          <w:b/>
          <w:kern w:val="0"/>
          <w:szCs w:val="28"/>
        </w:rPr>
        <w:t>онкурса</w:t>
      </w:r>
    </w:p>
    <w:p w:rsidR="00603F3B" w:rsidRPr="00603F3B" w:rsidRDefault="00603F3B" w:rsidP="003533C2">
      <w:pPr>
        <w:spacing w:line="228" w:lineRule="auto"/>
        <w:jc w:val="center"/>
        <w:rPr>
          <w:b/>
          <w:kern w:val="0"/>
          <w:szCs w:val="28"/>
        </w:rPr>
      </w:pPr>
    </w:p>
    <w:p w:rsidR="00EF7153" w:rsidRPr="00603F3B" w:rsidRDefault="00EF7153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 проводится с 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 xml:space="preserve">12 февраля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по 05 июня 202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5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года.</w:t>
      </w:r>
    </w:p>
    <w:p w:rsidR="00EF7153" w:rsidRPr="00603F3B" w:rsidRDefault="00EF7153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Этапы проведения конкурса:</w:t>
      </w:r>
    </w:p>
    <w:p w:rsidR="00EF7153" w:rsidRPr="00603F3B" w:rsidRDefault="00CE45C0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п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ервый этап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1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2 февраля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 xml:space="preserve"> –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0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1 марта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202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5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года – объявление конкурса, прием заявок участников, формирование конкурсных команд;</w:t>
      </w:r>
    </w:p>
    <w:p w:rsidR="00EF7153" w:rsidRPr="00603F3B" w:rsidRDefault="00CE45C0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в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торой этап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 xml:space="preserve">1 марта 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–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15 апреля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202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5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года – командное выполнение проектов;</w:t>
      </w:r>
    </w:p>
    <w:p w:rsidR="00EF7153" w:rsidRPr="00603F3B" w:rsidRDefault="00CE45C0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т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ретий этап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 xml:space="preserve">15 апреля 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– </w:t>
      </w:r>
      <w:r w:rsidR="00CC4177" w:rsidRPr="00603F3B">
        <w:rPr>
          <w:rFonts w:ascii="Times New Roman" w:hAnsi="Times New Roman" w:cs="Times New Roman"/>
          <w:kern w:val="0"/>
          <w:sz w:val="28"/>
          <w:szCs w:val="28"/>
        </w:rPr>
        <w:t>30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апреля 202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5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года – заседание конкурсной комиссии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 отбору проектов парков и скверов в ра</w:t>
      </w:r>
      <w:r w:rsidR="00522EA0">
        <w:rPr>
          <w:rFonts w:ascii="Times New Roman" w:hAnsi="Times New Roman" w:cs="Times New Roman"/>
          <w:kern w:val="0"/>
          <w:sz w:val="28"/>
          <w:szCs w:val="28"/>
        </w:rPr>
        <w:t>м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ках конкурса «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Зел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еный город, который построим мы» (далее – конкурсная комиссия)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>, очная защита проектов участников</w:t>
      </w:r>
      <w:r w:rsidR="00E01CBD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>, определение победителей;</w:t>
      </w:r>
    </w:p>
    <w:p w:rsidR="00EF7153" w:rsidRPr="00603F3B" w:rsidRDefault="00AB2406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ч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>етвертый этап – май</w:t>
      </w:r>
      <w:r w:rsidR="00522EA0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июнь 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>202</w:t>
      </w:r>
      <w:r w:rsidR="00F345E9" w:rsidRPr="00603F3B">
        <w:rPr>
          <w:rFonts w:ascii="Times New Roman" w:hAnsi="Times New Roman" w:cs="Times New Roman"/>
          <w:kern w:val="0"/>
          <w:sz w:val="28"/>
          <w:szCs w:val="28"/>
        </w:rPr>
        <w:t>5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года – награждение победител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ей</w:t>
      </w:r>
      <w:r w:rsidR="00E01CBD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. П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роведение официальной церемонии подведения итогов конкурса приурочено ко Всемирному дню окружающей среды </w:t>
      </w:r>
      <w:r w:rsidR="00666EB4" w:rsidRPr="00603F3B">
        <w:rPr>
          <w:rFonts w:ascii="Times New Roman" w:hAnsi="Times New Roman" w:cs="Times New Roman"/>
          <w:kern w:val="0"/>
          <w:sz w:val="28"/>
          <w:szCs w:val="28"/>
        </w:rPr>
        <w:t>0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5 июня 2024 года. Информация о точном времени </w:t>
      </w:r>
      <w:r w:rsidR="00F3248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и месте 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проведения официальной церемонии 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>дополнительно размещается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 официальном сайте </w:t>
      </w:r>
      <w:r w:rsidR="00E7750B" w:rsidRPr="00603F3B">
        <w:rPr>
          <w:rFonts w:ascii="Times New Roman" w:hAnsi="Times New Roman" w:cs="Times New Roman"/>
          <w:kern w:val="0"/>
          <w:sz w:val="28"/>
          <w:szCs w:val="28"/>
        </w:rPr>
        <w:t>организатора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EF7153" w:rsidRPr="00603F3B" w:rsidRDefault="00EF7153" w:rsidP="003533C2">
      <w:pPr>
        <w:spacing w:line="228" w:lineRule="auto"/>
        <w:jc w:val="center"/>
        <w:rPr>
          <w:b/>
          <w:kern w:val="0"/>
          <w:szCs w:val="28"/>
        </w:rPr>
      </w:pPr>
    </w:p>
    <w:p w:rsidR="00EF7153" w:rsidRDefault="007118C4" w:rsidP="003533C2">
      <w:pPr>
        <w:spacing w:line="228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3. Объявление</w:t>
      </w:r>
      <w:r w:rsidR="00EF7153" w:rsidRPr="00603F3B">
        <w:rPr>
          <w:b/>
          <w:kern w:val="0"/>
          <w:szCs w:val="28"/>
        </w:rPr>
        <w:t xml:space="preserve"> конкурса</w:t>
      </w:r>
    </w:p>
    <w:p w:rsidR="00603F3B" w:rsidRPr="00603F3B" w:rsidRDefault="00603F3B" w:rsidP="003533C2">
      <w:pPr>
        <w:spacing w:line="228" w:lineRule="auto"/>
        <w:jc w:val="center"/>
        <w:rPr>
          <w:b/>
          <w:kern w:val="0"/>
          <w:szCs w:val="28"/>
        </w:rPr>
      </w:pPr>
    </w:p>
    <w:p w:rsidR="00DF3F45" w:rsidRPr="00603F3B" w:rsidRDefault="00DF3F45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Объявление 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 </w:t>
      </w:r>
      <w:r w:rsidR="00E01CBD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проведении 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конкурс</w:t>
      </w:r>
      <w:r w:rsidR="00E01CBD" w:rsidRPr="00603F3B">
        <w:rPr>
          <w:rFonts w:ascii="Times New Roman" w:hAnsi="Times New Roman" w:cs="Times New Roman"/>
          <w:kern w:val="0"/>
          <w:sz w:val="28"/>
          <w:szCs w:val="28"/>
        </w:rPr>
        <w:t>а размещается</w:t>
      </w:r>
      <w:r w:rsidR="009A66CA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 </w:t>
      </w:r>
      <w:r w:rsidR="00F94DF2" w:rsidRPr="00603F3B">
        <w:rPr>
          <w:rFonts w:ascii="Times New Roman" w:hAnsi="Times New Roman" w:cs="Times New Roman"/>
          <w:kern w:val="0"/>
          <w:sz w:val="28"/>
          <w:szCs w:val="28"/>
        </w:rPr>
        <w:t>официальн</w:t>
      </w:r>
      <w:r w:rsidR="00E7750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ом </w:t>
      </w:r>
      <w:r w:rsidR="009A66CA" w:rsidRPr="00603F3B">
        <w:rPr>
          <w:rFonts w:ascii="Times New Roman" w:hAnsi="Times New Roman" w:cs="Times New Roman"/>
          <w:kern w:val="0"/>
          <w:sz w:val="28"/>
          <w:szCs w:val="28"/>
        </w:rPr>
        <w:t>сайт</w:t>
      </w:r>
      <w:r w:rsidR="00E7750B" w:rsidRPr="00603F3B">
        <w:rPr>
          <w:rFonts w:ascii="Times New Roman" w:hAnsi="Times New Roman" w:cs="Times New Roman"/>
          <w:kern w:val="0"/>
          <w:sz w:val="28"/>
          <w:szCs w:val="28"/>
        </w:rPr>
        <w:t>е организатора конкурса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дополнительно может быть размещено 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на</w:t>
      </w:r>
      <w:r w:rsid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официальн</w:t>
      </w:r>
      <w:r w:rsidR="002C6B7D" w:rsidRPr="00603F3B">
        <w:rPr>
          <w:rFonts w:ascii="Times New Roman" w:hAnsi="Times New Roman" w:cs="Times New Roman"/>
          <w:kern w:val="0"/>
          <w:sz w:val="28"/>
          <w:szCs w:val="28"/>
        </w:rPr>
        <w:t>ых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сайт</w:t>
      </w:r>
      <w:r w:rsidR="002C6B7D" w:rsidRPr="00603F3B">
        <w:rPr>
          <w:rFonts w:ascii="Times New Roman" w:hAnsi="Times New Roman" w:cs="Times New Roman"/>
          <w:kern w:val="0"/>
          <w:sz w:val="28"/>
          <w:szCs w:val="28"/>
        </w:rPr>
        <w:t>ах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соорганизаторов конкурса, а также 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 средствах массовой информации и 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 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>сети Интернет.</w:t>
      </w:r>
    </w:p>
    <w:p w:rsidR="00A44D43" w:rsidRPr="00603F3B" w:rsidRDefault="00A44D43" w:rsidP="003533C2">
      <w:pPr>
        <w:spacing w:line="228" w:lineRule="auto"/>
        <w:jc w:val="center"/>
        <w:rPr>
          <w:b/>
          <w:kern w:val="0"/>
          <w:szCs w:val="28"/>
        </w:rPr>
      </w:pPr>
    </w:p>
    <w:p w:rsidR="00EF7E8E" w:rsidRDefault="007118C4" w:rsidP="003533C2">
      <w:pPr>
        <w:spacing w:line="228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 xml:space="preserve">4. </w:t>
      </w:r>
      <w:r w:rsidR="00EF7E8E" w:rsidRPr="00603F3B">
        <w:rPr>
          <w:b/>
          <w:kern w:val="0"/>
          <w:szCs w:val="28"/>
        </w:rPr>
        <w:t>Участники конкурса</w:t>
      </w:r>
    </w:p>
    <w:p w:rsidR="00603F3B" w:rsidRPr="00603F3B" w:rsidRDefault="00603F3B" w:rsidP="003533C2">
      <w:pPr>
        <w:spacing w:line="228" w:lineRule="auto"/>
        <w:jc w:val="center"/>
        <w:rPr>
          <w:b/>
          <w:kern w:val="0"/>
          <w:szCs w:val="28"/>
        </w:rPr>
      </w:pPr>
    </w:p>
    <w:p w:rsidR="00EF7E8E" w:rsidRPr="00603F3B" w:rsidRDefault="00EF7E8E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Участниками конкурса могут быть студенты </w:t>
      </w:r>
      <w:r w:rsidR="007118C4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ВГЛТУ и ВГТУ. </w:t>
      </w:r>
    </w:p>
    <w:p w:rsidR="002F0B27" w:rsidRPr="00603F3B" w:rsidRDefault="002F0B27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</w:p>
    <w:p w:rsidR="00DF3F45" w:rsidRDefault="007118C4" w:rsidP="003533C2">
      <w:pPr>
        <w:spacing w:line="228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 xml:space="preserve">5. </w:t>
      </w:r>
      <w:r w:rsidR="00DF3F45" w:rsidRPr="00603F3B">
        <w:rPr>
          <w:b/>
          <w:kern w:val="0"/>
          <w:szCs w:val="28"/>
        </w:rPr>
        <w:t>Регистрация</w:t>
      </w:r>
      <w:r w:rsidR="004C4F04" w:rsidRPr="00603F3B">
        <w:rPr>
          <w:b/>
          <w:kern w:val="0"/>
          <w:szCs w:val="28"/>
        </w:rPr>
        <w:t xml:space="preserve"> участников</w:t>
      </w:r>
    </w:p>
    <w:p w:rsidR="00603F3B" w:rsidRPr="00603F3B" w:rsidRDefault="00603F3B" w:rsidP="003533C2">
      <w:pPr>
        <w:spacing w:line="228" w:lineRule="auto"/>
        <w:jc w:val="center"/>
        <w:rPr>
          <w:b/>
          <w:kern w:val="0"/>
          <w:szCs w:val="28"/>
        </w:rPr>
      </w:pPr>
    </w:p>
    <w:p w:rsidR="00C32932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5.1. 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Лица, желающие принять участие в </w:t>
      </w:r>
      <w:r w:rsidR="00055DB8" w:rsidRPr="00603F3B">
        <w:rPr>
          <w:rFonts w:ascii="Times New Roman" w:hAnsi="Times New Roman" w:cs="Times New Roman"/>
          <w:kern w:val="0"/>
          <w:sz w:val="28"/>
          <w:szCs w:val="28"/>
        </w:rPr>
        <w:t>конкурсе, подают</w:t>
      </w:r>
      <w:r w:rsidR="00FC1CE4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055DB8" w:rsidRPr="00603F3B">
        <w:rPr>
          <w:rFonts w:ascii="Times New Roman" w:hAnsi="Times New Roman" w:cs="Times New Roman"/>
          <w:kern w:val="0"/>
          <w:sz w:val="28"/>
          <w:szCs w:val="28"/>
        </w:rPr>
        <w:t>заяв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ку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>указанием фамилии, имени, отчества, данных об обучении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банковских реквизитов для безналичного перевода денежных средств в случае победы в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конкурсе</w:t>
      </w:r>
      <w:r w:rsidR="00522EA0">
        <w:rPr>
          <w:rFonts w:ascii="Times New Roman" w:hAnsi="Times New Roman" w:cs="Times New Roman"/>
          <w:kern w:val="0"/>
          <w:sz w:val="28"/>
          <w:szCs w:val="28"/>
        </w:rPr>
        <w:t>,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 приложением 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>копи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й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паспорта, свидетельства о постановке на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>учет в налоговом органе физического лица по месту жительства на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>территории Р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оссийской 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>Ф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едерации</w:t>
      </w:r>
      <w:r w:rsidR="00846368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522EA0" w:rsidRPr="00522EA0">
        <w:rPr>
          <w:rFonts w:ascii="Times New Roman" w:hAnsi="Times New Roman" w:cs="Times New Roman"/>
          <w:sz w:val="28"/>
          <w:szCs w:val="28"/>
        </w:rPr>
        <w:t>страхового свидетельства обязательного пенсионного страхования</w:t>
      </w:r>
      <w:r w:rsidR="00846368" w:rsidRPr="00522EA0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 приложением </w:t>
      </w:r>
      <w:r w:rsidR="003857BF" w:rsidRPr="00603F3B">
        <w:rPr>
          <w:rFonts w:ascii="Times New Roman" w:hAnsi="Times New Roman" w:cs="Times New Roman"/>
          <w:kern w:val="0"/>
          <w:sz w:val="28"/>
          <w:szCs w:val="28"/>
        </w:rPr>
        <w:t>согласи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я</w:t>
      </w:r>
      <w:r w:rsidR="003857B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</w:t>
      </w:r>
      <w:r w:rsidR="00522EA0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3857BF" w:rsidRPr="00603F3B">
        <w:rPr>
          <w:rFonts w:ascii="Times New Roman" w:hAnsi="Times New Roman" w:cs="Times New Roman"/>
          <w:kern w:val="0"/>
          <w:sz w:val="28"/>
          <w:szCs w:val="28"/>
        </w:rPr>
        <w:t>обработку персональных данных.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C32932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5.2. 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Для проведения конкурса пу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>тем жеребьевки формиру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ю</w:t>
      </w:r>
      <w:r w:rsidR="00A11F0F" w:rsidRPr="00603F3B">
        <w:rPr>
          <w:rFonts w:ascii="Times New Roman" w:hAnsi="Times New Roman" w:cs="Times New Roman"/>
          <w:kern w:val="0"/>
          <w:sz w:val="28"/>
          <w:szCs w:val="28"/>
        </w:rPr>
        <w:t>тся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команд</w:t>
      </w:r>
      <w:r w:rsidR="00B01AA5" w:rsidRPr="00603F3B">
        <w:rPr>
          <w:rFonts w:ascii="Times New Roman" w:hAnsi="Times New Roman" w:cs="Times New Roman"/>
          <w:kern w:val="0"/>
          <w:sz w:val="28"/>
          <w:szCs w:val="28"/>
        </w:rPr>
        <w:t>ы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по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шест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ь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человек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 – 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>пят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ь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студентов и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один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куратор</w:t>
      </w:r>
      <w:r w:rsidR="00522EA0">
        <w:rPr>
          <w:rFonts w:ascii="Times New Roman" w:hAnsi="Times New Roman" w:cs="Times New Roman"/>
          <w:kern w:val="0"/>
          <w:sz w:val="28"/>
          <w:szCs w:val="28"/>
        </w:rPr>
        <w:t xml:space="preserve"> от</w:t>
      </w:r>
      <w:r w:rsidR="00C3293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ВГЛТУ или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ВГТУ. </w:t>
      </w:r>
    </w:p>
    <w:p w:rsid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DF3F45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  <w:r>
        <w:rPr>
          <w:b/>
          <w:kern w:val="0"/>
          <w:szCs w:val="28"/>
        </w:rPr>
        <w:t>6. </w:t>
      </w:r>
      <w:r w:rsidR="00DF3F45" w:rsidRPr="00603F3B">
        <w:rPr>
          <w:b/>
          <w:kern w:val="0"/>
          <w:szCs w:val="28"/>
        </w:rPr>
        <w:t>Конкурсное задание</w:t>
      </w:r>
    </w:p>
    <w:p w:rsidR="00603F3B" w:rsidRP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5D21CE" w:rsidRPr="003533C2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spacing w:val="-4"/>
          <w:kern w:val="0"/>
          <w:sz w:val="28"/>
          <w:szCs w:val="28"/>
        </w:rPr>
      </w:pPr>
      <w:r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6.1. </w:t>
      </w:r>
      <w:r w:rsidR="003857BF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В рамках конкурса команда должна </w:t>
      </w:r>
      <w:r w:rsidR="004C4F04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создать один</w:t>
      </w:r>
      <w:r w:rsidR="005D21CE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="004C4F04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проект</w:t>
      </w:r>
      <w:r w:rsidR="00F62E5E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="00B01AA5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парка или</w:t>
      </w:r>
      <w:r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 </w:t>
      </w:r>
      <w:r w:rsidR="00B01AA5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сквера</w:t>
      </w:r>
      <w:r w:rsidR="00F62E5E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, расположенно</w:t>
      </w:r>
      <w:r w:rsidR="00B01AA5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>го</w:t>
      </w:r>
      <w:r w:rsidR="004C4F04" w:rsidRPr="003533C2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 на территории городского округа город Воронеж.</w:t>
      </w:r>
    </w:p>
    <w:p w:rsidR="005D21CE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6.2. 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Проектные решения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должн</w:t>
      </w:r>
      <w:r w:rsidR="00351D14" w:rsidRPr="00603F3B">
        <w:rPr>
          <w:rFonts w:ascii="Times New Roman" w:hAnsi="Times New Roman" w:cs="Times New Roman"/>
          <w:kern w:val="0"/>
          <w:sz w:val="28"/>
          <w:szCs w:val="28"/>
        </w:rPr>
        <w:t>ы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быть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органично вписа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ны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 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природные и градостроительные условия,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должны 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соответствовать существующей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стилистическ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ой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направленност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, объемно-пространственн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>ой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композици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>и.</w:t>
      </w:r>
    </w:p>
    <w:p w:rsidR="00DF3F45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6.3. </w:t>
      </w:r>
      <w:r w:rsidR="00C80062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Критерии оценки проекта: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оригинальность идеи, уникальность, архитектурно-художественная выразительность, технико-экономически</w:t>
      </w:r>
      <w:r w:rsidR="00CE6E4D" w:rsidRPr="00603F3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, эксплуатационны</w:t>
      </w:r>
      <w:r w:rsidR="00CE6E4D" w:rsidRPr="00603F3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показател</w:t>
      </w:r>
      <w:r w:rsidR="00CE6E4D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проектируемого объекта</w:t>
      </w:r>
      <w:r w:rsidR="00C80062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4F58BF" w:rsidRPr="00603F3B">
        <w:rPr>
          <w:rFonts w:ascii="Times New Roman" w:hAnsi="Times New Roman" w:cs="Times New Roman"/>
          <w:kern w:val="0"/>
          <w:sz w:val="28"/>
          <w:szCs w:val="28"/>
        </w:rPr>
        <w:t>эс</w:t>
      </w:r>
      <w:r w:rsidR="00C80062" w:rsidRPr="00603F3B">
        <w:rPr>
          <w:rFonts w:ascii="Times New Roman" w:hAnsi="Times New Roman" w:cs="Times New Roman"/>
          <w:kern w:val="0"/>
          <w:sz w:val="28"/>
          <w:szCs w:val="28"/>
        </w:rPr>
        <w:t>тетичность</w:t>
      </w:r>
      <w:r w:rsidR="004F58BF" w:rsidRPr="00603F3B">
        <w:rPr>
          <w:rFonts w:ascii="Times New Roman" w:hAnsi="Times New Roman" w:cs="Times New Roman"/>
          <w:kern w:val="0"/>
          <w:sz w:val="28"/>
          <w:szCs w:val="28"/>
        </w:rPr>
        <w:t>, экологичность</w:t>
      </w:r>
      <w:r w:rsidR="00C8006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работы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603F3B" w:rsidRDefault="00603F3B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</w:p>
    <w:p w:rsidR="004C03CB" w:rsidRPr="00603F3B" w:rsidRDefault="00603F3B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  <w:r>
        <w:rPr>
          <w:b/>
          <w:kern w:val="0"/>
          <w:szCs w:val="28"/>
        </w:rPr>
        <w:t>7. </w:t>
      </w:r>
      <w:r w:rsidR="00DF3F45" w:rsidRPr="00603F3B">
        <w:rPr>
          <w:b/>
          <w:kern w:val="0"/>
          <w:szCs w:val="28"/>
        </w:rPr>
        <w:t>Требования к составу конкурсного проекта</w:t>
      </w:r>
    </w:p>
    <w:p w:rsidR="00DF3F45" w:rsidRPr="00603F3B" w:rsidRDefault="00DF3F45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и формату его пред</w:t>
      </w:r>
      <w:r w:rsidR="00EF7153" w:rsidRPr="00603F3B">
        <w:rPr>
          <w:b/>
          <w:kern w:val="0"/>
          <w:szCs w:val="28"/>
        </w:rPr>
        <w:t>о</w:t>
      </w:r>
      <w:r w:rsidRPr="00603F3B">
        <w:rPr>
          <w:b/>
          <w:kern w:val="0"/>
          <w:szCs w:val="28"/>
        </w:rPr>
        <w:t>ставления</w:t>
      </w:r>
    </w:p>
    <w:p w:rsidR="00710799" w:rsidRPr="00603F3B" w:rsidRDefault="00710799" w:rsidP="003533C2">
      <w:pPr>
        <w:pStyle w:val="1"/>
        <w:spacing w:line="228" w:lineRule="auto"/>
        <w:ind w:left="0"/>
        <w:jc w:val="center"/>
        <w:rPr>
          <w:b/>
          <w:kern w:val="0"/>
          <w:szCs w:val="28"/>
        </w:rPr>
      </w:pPr>
    </w:p>
    <w:p w:rsidR="00710799" w:rsidRPr="00603F3B" w:rsidRDefault="00603F3B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7.1. 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Каждая команда представляет н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а конкурс один проект в бумажной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и электронно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й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форме (ф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ормат </w:t>
      </w:r>
      <w:r w:rsidR="00E30782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30782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PDF и/или JPEG, разрешение </w:t>
      </w:r>
      <w:r w:rsidR="00E30782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30782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не менее 600</w:t>
      </w:r>
      <w:r w:rsidR="00E30782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dpi, схема формирования цвета </w:t>
      </w:r>
      <w:r w:rsidR="00E30782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E30782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CMYK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>)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Проект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должен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включа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ть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</w:t>
      </w:r>
      <w:r w:rsidR="00E30782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себя текстовую и графические части (визуальное описание), в том числе перечень (визуализированный) элементов благоустройства, предполагаемых к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размещению на проектируемой территории.</w:t>
      </w:r>
    </w:p>
    <w:p w:rsidR="00710799" w:rsidRPr="00603F3B" w:rsidRDefault="00603F3B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7.2. 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Текстовая часть проекта </w:t>
      </w:r>
      <w:r w:rsidR="00B01AA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должна быть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представлена пояснительной запиской, содержащей описание концепции проекта, местоположения проектируемого объекта,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его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функционально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го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назначени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я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а также прилегающих </w:t>
      </w:r>
      <w:r w:rsidR="00B01AA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 парку или скверу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территорий, степен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их благоустройства.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Кроме того, в 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пояснительной 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записке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указыва</w:t>
      </w:r>
      <w:r w:rsidR="00B222FB" w:rsidRPr="00603F3B">
        <w:rPr>
          <w:rFonts w:ascii="Times New Roman" w:hAnsi="Times New Roman" w:cs="Times New Roman"/>
          <w:kern w:val="0"/>
          <w:sz w:val="28"/>
          <w:szCs w:val="28"/>
        </w:rPr>
        <w:t>ю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тся характеристик</w:t>
      </w:r>
      <w:r w:rsidR="000A6976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рельефа и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освещения территории, описываются основные проектные решения для</w:t>
      </w:r>
      <w:r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данной территории, в том числе технико-экономические показатели объекта, обоснование принятых решений по благоустройству с указанием потенциальных пользователей проектируемого объекта. 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Пояснительная записка 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объемом не более 20 страниц </w:t>
      </w:r>
      <w:r w:rsidR="00AB2406" w:rsidRPr="00603F3B">
        <w:rPr>
          <w:rFonts w:ascii="Times New Roman" w:hAnsi="Times New Roman" w:cs="Times New Roman"/>
          <w:kern w:val="0"/>
          <w:sz w:val="28"/>
          <w:szCs w:val="28"/>
        </w:rPr>
        <w:t xml:space="preserve">на листах 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 xml:space="preserve">формата А4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выполняется 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 xml:space="preserve">14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шрифтом с </w:t>
      </w:r>
      <w:r w:rsidR="00067CBF" w:rsidRPr="00603F3B">
        <w:rPr>
          <w:rFonts w:ascii="Times New Roman" w:hAnsi="Times New Roman" w:cs="Times New Roman"/>
          <w:kern w:val="0"/>
          <w:sz w:val="28"/>
          <w:szCs w:val="28"/>
        </w:rPr>
        <w:t>полуторным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межстрочным интервалом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710799" w:rsidRPr="00603F3B" w:rsidRDefault="00C50B33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На т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итульн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ом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лист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проекта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указываются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наименование проектируемого объекта, адресный ориентир, кадастровый номер земельного участка (при наличии), данные участник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команды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: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Ф.И.О. участник</w:t>
      </w:r>
      <w:r w:rsidR="000A6976" w:rsidRPr="00603F3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, информация об образовании, контактные данные, информация о кураторе команды (Ф.И.О., место рабо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>ты, должность, ученая степень (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при наличии)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)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710799" w:rsidRPr="00603F3B" w:rsidRDefault="00603F3B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7.3. 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Графическая часть проекта (визуализация) включает схему генерального плана проектируемой территории, выполненн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ую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 актуальной топографической основе М 1:500</w:t>
      </w:r>
      <w:r w:rsidR="00A556DF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 условными обозначениями.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На схеме должны быть обозначены ключевые элементы проекта, такие как границы проектируемого участка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архитектурно-планировочные решения проектируемой территории, отображающие существующие капитальные объекты, систему транспортно-пешеходн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ой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организации территории, схему функционального зонирования территории и т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ак далее.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При подготовке посадочного чертежа необходимо показать расположение основных растений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указать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схемы их посадки, приложить отдельн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о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список растений с названи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ями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 латыни.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Проект может быть выполнен в ручной или компьютерной графике.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Проект </w:t>
      </w:r>
      <w:r w:rsidR="00C50B33" w:rsidRPr="00603F3B">
        <w:rPr>
          <w:rFonts w:ascii="Times New Roman" w:hAnsi="Times New Roman" w:cs="Times New Roman"/>
          <w:kern w:val="0"/>
          <w:sz w:val="28"/>
          <w:szCs w:val="28"/>
        </w:rPr>
        <w:t>должен включать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графическое цветное изображение (визуализацию). Основные схемы и демонстрационные материалы </w:t>
      </w:r>
      <w:r w:rsidR="00125EB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должны быть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представлены в виде трехмерных моделей (не менее 3 изображений), фотомонтажа, отражающего посредством визуализации проектные решения на объекте благоустройства.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Требования к планшет</w:t>
      </w:r>
      <w:r w:rsidR="000A6976" w:rsidRPr="00603F3B">
        <w:rPr>
          <w:rFonts w:ascii="Times New Roman" w:hAnsi="Times New Roman" w:cs="Times New Roman"/>
          <w:kern w:val="0"/>
          <w:sz w:val="28"/>
          <w:szCs w:val="28"/>
        </w:rPr>
        <w:t>у</w:t>
      </w:r>
      <w:r w:rsidR="00067CBF" w:rsidRPr="00603F3B">
        <w:rPr>
          <w:rFonts w:ascii="Times New Roman" w:hAnsi="Times New Roman" w:cs="Times New Roman"/>
          <w:kern w:val="0"/>
          <w:sz w:val="28"/>
          <w:szCs w:val="28"/>
        </w:rPr>
        <w:t>, отражающему конкурсную работу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:</w:t>
      </w:r>
    </w:p>
    <w:p w:rsidR="00710799" w:rsidRPr="00603F3B" w:rsidRDefault="00125EB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размер пл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аншета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12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00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073B9">
        <w:rPr>
          <w:rFonts w:ascii="Times New Roman" w:hAnsi="Times New Roman" w:cs="Times New Roman"/>
          <w:kern w:val="0"/>
          <w:sz w:val="28"/>
          <w:szCs w:val="28"/>
        </w:rPr>
        <w:t>×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>1000 мм (горизонтальная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ориен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тация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);</w:t>
      </w:r>
    </w:p>
    <w:p w:rsidR="00710799" w:rsidRPr="00603F3B" w:rsidRDefault="00125EB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формат файла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стро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>го *.tiff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;</w:t>
      </w:r>
    </w:p>
    <w:p w:rsidR="00D8669E" w:rsidRPr="00603F3B" w:rsidRDefault="00125EB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-</w:t>
      </w:r>
      <w:r w:rsid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D8669E" w:rsidRPr="00603F3B">
        <w:rPr>
          <w:rFonts w:ascii="Times New Roman" w:hAnsi="Times New Roman" w:cs="Times New Roman"/>
          <w:kern w:val="0"/>
          <w:sz w:val="28"/>
          <w:szCs w:val="28"/>
        </w:rPr>
        <w:t>цветовая модель – CMYK.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Один проект может быть размещен 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 xml:space="preserve">не более чем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на 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 xml:space="preserve">двух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планшетах.</w:t>
      </w:r>
    </w:p>
    <w:p w:rsidR="00710799" w:rsidRPr="00603F3B" w:rsidRDefault="00710799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Для защиты проекта прикладывается презентация, представленная не</w:t>
      </w:r>
      <w:r w:rsidR="001073B9">
        <w:rPr>
          <w:rFonts w:ascii="Times New Roman" w:hAnsi="Times New Roman" w:cs="Times New Roman"/>
          <w:kern w:val="0"/>
          <w:sz w:val="28"/>
          <w:szCs w:val="28"/>
        </w:rPr>
        <w:t> 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более </w:t>
      </w:r>
      <w:r w:rsidR="00125EB9" w:rsidRPr="00603F3B">
        <w:rPr>
          <w:rFonts w:ascii="Times New Roman" w:hAnsi="Times New Roman" w:cs="Times New Roman"/>
          <w:kern w:val="0"/>
          <w:sz w:val="28"/>
          <w:szCs w:val="28"/>
        </w:rPr>
        <w:t xml:space="preserve">чем 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25 слайдами, включающими информацию о команде, выполнившей проект, концепцию проекта и его визуализацию.</w:t>
      </w:r>
    </w:p>
    <w:p w:rsidR="00710799" w:rsidRPr="00603F3B" w:rsidRDefault="00603F3B" w:rsidP="0076612B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7.4. 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Проект в бумажном виде и на электронном носителе в 1 экземпляре направляет</w:t>
      </w:r>
      <w:r w:rsidR="00A556DF" w:rsidRPr="00603F3B">
        <w:rPr>
          <w:rFonts w:ascii="Times New Roman" w:hAnsi="Times New Roman" w:cs="Times New Roman"/>
          <w:kern w:val="0"/>
          <w:sz w:val="28"/>
          <w:szCs w:val="28"/>
        </w:rPr>
        <w:t>ся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куратором команды организатору конкурса.</w:t>
      </w:r>
    </w:p>
    <w:p w:rsidR="00710799" w:rsidRPr="00603F3B" w:rsidRDefault="00603F3B" w:rsidP="003533C2">
      <w:pPr>
        <w:pStyle w:val="10"/>
        <w:tabs>
          <w:tab w:val="left" w:pos="1701"/>
        </w:tabs>
        <w:spacing w:line="348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7.5. 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Участники 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конкурса 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несут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ответственность за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использование 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в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конкурсной работе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любых авторских материалов третьих лиц без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их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согласия. Организатор не несет ответственност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ь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за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представленные на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710799" w:rsidRPr="00603F3B">
        <w:rPr>
          <w:rFonts w:ascii="Times New Roman" w:hAnsi="Times New Roman" w:cs="Times New Roman"/>
          <w:kern w:val="0"/>
          <w:sz w:val="28"/>
          <w:szCs w:val="28"/>
        </w:rPr>
        <w:t>конкурс материалы, а также вправе отказать в приеме конкурсной работы в случае нарушения авторских прав третьих лиц.</w:t>
      </w:r>
    </w:p>
    <w:p w:rsidR="00BA185E" w:rsidRPr="00603F3B" w:rsidRDefault="00BA185E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5D21CE" w:rsidRDefault="00177E58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8.</w:t>
      </w:r>
      <w:r w:rsidR="00603F3B">
        <w:rPr>
          <w:b/>
          <w:kern w:val="0"/>
          <w:szCs w:val="28"/>
        </w:rPr>
        <w:t> </w:t>
      </w:r>
      <w:r w:rsidR="00DF3F45" w:rsidRPr="00603F3B">
        <w:rPr>
          <w:b/>
          <w:kern w:val="0"/>
          <w:szCs w:val="28"/>
        </w:rPr>
        <w:t>Порядок оценки конкурсных проектов</w:t>
      </w:r>
    </w:p>
    <w:p w:rsidR="00603F3B" w:rsidRP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DF3F45" w:rsidRPr="00603F3B" w:rsidRDefault="00177E58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8.1.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BD7766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Конкурсная комиссия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созывается единожды для определения победителя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Конкурсная к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омиссия </w:t>
      </w:r>
      <w:r w:rsidR="00EF7153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осуществляет рейтинговое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голосование при выборе победителя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 результатам рассмотрения проектных решений и очной защиты проект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Каждый член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конкурсной комиссии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индивидуально заполняет рейтинговую таблицу. Общий рейтинг является рекомендательным для итогового решения.</w:t>
      </w:r>
    </w:p>
    <w:p w:rsidR="00DF3F45" w:rsidRPr="00603F3B" w:rsidRDefault="000A6976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8.2.</w:t>
      </w:r>
      <w:r w:rsidR="00603F3B" w:rsidRPr="00603F3B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Решени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 определению победителей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принима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тся </w:t>
      </w:r>
      <w:r w:rsidR="00BA2C01" w:rsidRPr="00603F3B">
        <w:rPr>
          <w:rFonts w:ascii="Times New Roman" w:hAnsi="Times New Roman" w:cs="Times New Roman"/>
          <w:kern w:val="0"/>
          <w:sz w:val="28"/>
          <w:szCs w:val="28"/>
        </w:rPr>
        <w:t xml:space="preserve">открытым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голосованием простым большинством голосов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членов конкурсной комиссии, присутствующих на заседании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8.3. 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В случае нескольких конкурсных проектов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, которые получили одинаковое количество голосов,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решение о присвоении проекту из числа спорных соответствующего места принимается председателем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>конкурсной комиссии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8.4. 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На заседании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конкурсной комиссии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ведется протокол, который подписывается всеми членами 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конкурсной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>комиссии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Решение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конкурсной комиссии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подлежит оглашению на официальной церемонии подведения итогов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>к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онкур</w:t>
      </w:r>
      <w:r w:rsidR="002A105B" w:rsidRPr="00603F3B">
        <w:rPr>
          <w:rFonts w:ascii="Times New Roman" w:hAnsi="Times New Roman" w:cs="Times New Roman"/>
          <w:kern w:val="0"/>
          <w:sz w:val="28"/>
          <w:szCs w:val="28"/>
        </w:rPr>
        <w:t>са и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публикации на </w:t>
      </w:r>
      <w:r w:rsidR="002A105B" w:rsidRPr="00603F3B">
        <w:rPr>
          <w:rFonts w:ascii="Times New Roman" w:hAnsi="Times New Roman" w:cs="Times New Roman"/>
          <w:kern w:val="0"/>
          <w:sz w:val="28"/>
          <w:szCs w:val="28"/>
        </w:rPr>
        <w:t>официальн</w:t>
      </w:r>
      <w:r w:rsidR="00A91927" w:rsidRPr="00603F3B">
        <w:rPr>
          <w:rFonts w:ascii="Times New Roman" w:hAnsi="Times New Roman" w:cs="Times New Roman"/>
          <w:kern w:val="0"/>
          <w:sz w:val="28"/>
          <w:szCs w:val="28"/>
        </w:rPr>
        <w:t>ых</w:t>
      </w:r>
      <w:r w:rsidR="002A105B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сайт</w:t>
      </w:r>
      <w:r w:rsidR="00A91927" w:rsidRPr="00603F3B">
        <w:rPr>
          <w:rFonts w:ascii="Times New Roman" w:hAnsi="Times New Roman" w:cs="Times New Roman"/>
          <w:kern w:val="0"/>
          <w:sz w:val="28"/>
          <w:szCs w:val="28"/>
        </w:rPr>
        <w:t>ах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организатор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>а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5D21CE" w:rsidRPr="00603F3B">
        <w:rPr>
          <w:rFonts w:ascii="Times New Roman" w:hAnsi="Times New Roman" w:cs="Times New Roman"/>
          <w:kern w:val="0"/>
          <w:sz w:val="28"/>
          <w:szCs w:val="28"/>
        </w:rPr>
        <w:t>соорганизаторов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DF3F45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  <w:r>
        <w:rPr>
          <w:b/>
          <w:kern w:val="0"/>
          <w:szCs w:val="28"/>
        </w:rPr>
        <w:t>9. </w:t>
      </w:r>
      <w:r w:rsidR="00DF3F45" w:rsidRPr="00603F3B">
        <w:rPr>
          <w:b/>
          <w:kern w:val="0"/>
          <w:szCs w:val="28"/>
        </w:rPr>
        <w:t>Результаты конкурса и порядок выплаты премии</w:t>
      </w:r>
    </w:p>
    <w:p w:rsidR="00603F3B" w:rsidRP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073132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9.1. 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Победителю конкурса 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–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команде, занявшей 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>первое место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, –</w:t>
      </w:r>
      <w:r w:rsidR="00D175C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>выплачивается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премия в размере 60 000 (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Ш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>ест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 xml:space="preserve">ьдесят 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>тысяч) рублей (каждому ее участнику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–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>в размере 1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0 000 </w:t>
      </w:r>
      <w:r w:rsidR="000B4967" w:rsidRPr="00603F3B">
        <w:rPr>
          <w:rFonts w:ascii="Times New Roman" w:hAnsi="Times New Roman" w:cs="Times New Roman"/>
          <w:kern w:val="0"/>
          <w:sz w:val="28"/>
          <w:szCs w:val="28"/>
        </w:rPr>
        <w:t>(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Д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>есят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ь</w:t>
      </w:r>
      <w:r w:rsidR="000B4967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тысяч)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рублей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>)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>Команде, занявшей второе место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выплачивается премия в размере 30 000 (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Т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ридцать тысяч) рублей (</w:t>
      </w:r>
      <w:r w:rsidR="00F62E5E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каждому ее участнику 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 xml:space="preserve">– </w:t>
      </w:r>
      <w:r w:rsidR="002F6525" w:rsidRPr="00603F3B">
        <w:rPr>
          <w:rFonts w:ascii="Times New Roman" w:hAnsi="Times New Roman" w:cs="Times New Roman"/>
          <w:kern w:val="0"/>
          <w:sz w:val="28"/>
          <w:szCs w:val="28"/>
        </w:rPr>
        <w:t>в размере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 xml:space="preserve"> 5 000 (пять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>тысяч) рублей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)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  <w:r w:rsidR="00A02371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З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а</w:t>
      </w:r>
      <w:r w:rsidR="001073B9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третье место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команда получает 18 000 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>(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В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>осемнадцать тысяч) рублей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(кажд</w:t>
      </w:r>
      <w:r w:rsidR="00177E58" w:rsidRPr="00603F3B">
        <w:rPr>
          <w:rFonts w:ascii="Times New Roman" w:hAnsi="Times New Roman" w:cs="Times New Roman"/>
          <w:kern w:val="0"/>
          <w:sz w:val="28"/>
          <w:szCs w:val="28"/>
        </w:rPr>
        <w:t>ый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ее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участник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–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 размере 3 000 (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Т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р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тысяч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) рублей)</w:t>
      </w:r>
      <w:r w:rsidR="00332E14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9.2. 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Участник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команд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, занявши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х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>первое, второе, третье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мест</w:t>
      </w:r>
      <w:r w:rsidR="00E22616" w:rsidRPr="00603F3B">
        <w:rPr>
          <w:rFonts w:ascii="Times New Roman" w:hAnsi="Times New Roman" w:cs="Times New Roman"/>
          <w:kern w:val="0"/>
          <w:sz w:val="28"/>
          <w:szCs w:val="28"/>
        </w:rPr>
        <w:t>а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получают диплом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ы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победител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ей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 с указанием призового места. Всем участника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 xml:space="preserve">м 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конкурса 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>выда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ю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>тся сертификат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ы</w:t>
      </w:r>
      <w:r w:rsidR="00FA3D20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участник</w:t>
      </w:r>
      <w:r w:rsidR="0076612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конкурса.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9.3. 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Перечисление преми</w:t>
      </w:r>
      <w:r w:rsidR="00A44D43" w:rsidRPr="00603F3B">
        <w:rPr>
          <w:rFonts w:ascii="Times New Roman" w:hAnsi="Times New Roman" w:cs="Times New Roman"/>
          <w:kern w:val="0"/>
          <w:sz w:val="28"/>
          <w:szCs w:val="28"/>
        </w:rPr>
        <w:t>й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осуществляется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>о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>рганизатором</w:t>
      </w:r>
      <w:r w:rsidR="00067CB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</w:t>
      </w:r>
      <w:r w:rsidR="001073B9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безналичном порядке по пре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>д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о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>ставленным реквизитам. Организатор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164B7" w:rsidRPr="00603F3B">
        <w:rPr>
          <w:rFonts w:ascii="Times New Roman" w:hAnsi="Times New Roman" w:cs="Times New Roman"/>
          <w:kern w:val="0"/>
          <w:sz w:val="28"/>
          <w:szCs w:val="28"/>
        </w:rPr>
        <w:t>не</w:t>
      </w:r>
      <w:r w:rsidR="001073B9">
        <w:rPr>
          <w:rFonts w:ascii="Times New Roman" w:hAnsi="Times New Roman" w:cs="Times New Roman"/>
          <w:kern w:val="0"/>
          <w:sz w:val="28"/>
          <w:szCs w:val="28"/>
        </w:rPr>
        <w:t> </w:t>
      </w:r>
      <w:r w:rsidR="001164B7" w:rsidRPr="00603F3B">
        <w:rPr>
          <w:rFonts w:ascii="Times New Roman" w:hAnsi="Times New Roman" w:cs="Times New Roman"/>
          <w:kern w:val="0"/>
          <w:sz w:val="28"/>
          <w:szCs w:val="28"/>
        </w:rPr>
        <w:t>осуществляет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выдач</w:t>
      </w:r>
      <w:r w:rsidR="001164B7" w:rsidRPr="00603F3B">
        <w:rPr>
          <w:rFonts w:ascii="Times New Roman" w:hAnsi="Times New Roman" w:cs="Times New Roman"/>
          <w:kern w:val="0"/>
          <w:sz w:val="28"/>
          <w:szCs w:val="28"/>
        </w:rPr>
        <w:t>у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премии в случае</w:t>
      </w:r>
      <w:r w:rsidR="0076612B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если участник 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конкурса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предоставил о себе неполные или </w:t>
      </w:r>
      <w:r w:rsidR="00AB370C" w:rsidRPr="00603F3B">
        <w:rPr>
          <w:rFonts w:ascii="Times New Roman" w:hAnsi="Times New Roman" w:cs="Times New Roman"/>
          <w:kern w:val="0"/>
          <w:sz w:val="28"/>
          <w:szCs w:val="28"/>
        </w:rPr>
        <w:t>недостоверные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сведения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до момента предоставления полных и достоверных сведений.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9.4. 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Участники </w:t>
      </w:r>
      <w:r w:rsidR="00BE5D5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конкурса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самостоятельно оплачивают все налоги, сборы и платежи, </w:t>
      </w:r>
      <w:r w:rsidR="00BA2C01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связанные с получением премии,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согласно действующему законодательству Российской Федерации. </w:t>
      </w: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9.5. 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Информация о результатах конкурса 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>должна быть размещена организатором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конкурса на 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его официальном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сайте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кроме того,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может быть размещена </w:t>
      </w:r>
      <w:r w:rsidR="008E7798" w:rsidRPr="00603F3B">
        <w:rPr>
          <w:rFonts w:ascii="Times New Roman" w:hAnsi="Times New Roman" w:cs="Times New Roman"/>
          <w:kern w:val="0"/>
          <w:sz w:val="28"/>
          <w:szCs w:val="28"/>
        </w:rPr>
        <w:t>на сайтах соорганизаторов и других интернет-ресурсах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DF3F45" w:rsidRPr="00603F3B" w:rsidRDefault="00DF3F45" w:rsidP="001073B9">
      <w:pPr>
        <w:tabs>
          <w:tab w:val="num" w:pos="0"/>
          <w:tab w:val="left" w:pos="1701"/>
        </w:tabs>
        <w:spacing w:line="240" w:lineRule="auto"/>
        <w:jc w:val="center"/>
        <w:rPr>
          <w:kern w:val="0"/>
          <w:szCs w:val="28"/>
        </w:rPr>
      </w:pPr>
    </w:p>
    <w:p w:rsidR="00DF3F45" w:rsidRDefault="004955B3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10.</w:t>
      </w:r>
      <w:r w:rsidR="00603F3B">
        <w:rPr>
          <w:b/>
          <w:kern w:val="0"/>
          <w:szCs w:val="28"/>
        </w:rPr>
        <w:t> </w:t>
      </w:r>
      <w:r w:rsidR="00DF3F45" w:rsidRPr="00603F3B">
        <w:rPr>
          <w:b/>
          <w:kern w:val="0"/>
          <w:szCs w:val="28"/>
        </w:rPr>
        <w:t>Авторские права</w:t>
      </w:r>
    </w:p>
    <w:p w:rsidR="00603F3B" w:rsidRPr="00603F3B" w:rsidRDefault="00603F3B" w:rsidP="001073B9">
      <w:pPr>
        <w:pStyle w:val="1"/>
        <w:spacing w:line="240" w:lineRule="auto"/>
        <w:ind w:left="0"/>
        <w:jc w:val="center"/>
        <w:rPr>
          <w:b/>
          <w:kern w:val="0"/>
          <w:szCs w:val="28"/>
        </w:rPr>
      </w:pPr>
    </w:p>
    <w:p w:rsidR="00DF3F45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10.1. 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Представление проектов на конкурс является согласием 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его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участник</w:t>
      </w:r>
      <w:r w:rsidR="002F6525" w:rsidRPr="00603F3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на экспонирование конкурсн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ых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проект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ов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размещение 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их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 сети Интернет, а также в 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средствах массовой информации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в рекламно-информационных целях с 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указанием информации об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авторах, а также 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 xml:space="preserve">согласием на </w:t>
      </w:r>
      <w:r w:rsidR="004923D2" w:rsidRPr="00603F3B">
        <w:rPr>
          <w:rFonts w:ascii="Times New Roman" w:hAnsi="Times New Roman" w:cs="Times New Roman"/>
          <w:kern w:val="0"/>
          <w:sz w:val="28"/>
          <w:szCs w:val="28"/>
        </w:rPr>
        <w:t>реализацию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проектов на территории городского округа город Воронеж</w:t>
      </w:r>
      <w:r w:rsidR="00D175CF" w:rsidRPr="00603F3B">
        <w:rPr>
          <w:rFonts w:ascii="Times New Roman" w:hAnsi="Times New Roman" w:cs="Times New Roman"/>
          <w:kern w:val="0"/>
          <w:sz w:val="28"/>
          <w:szCs w:val="28"/>
        </w:rPr>
        <w:t xml:space="preserve"> (</w:t>
      </w:r>
      <w:r w:rsidR="00914D98" w:rsidRPr="00603F3B">
        <w:rPr>
          <w:rFonts w:ascii="Times New Roman" w:hAnsi="Times New Roman" w:cs="Times New Roman"/>
          <w:kern w:val="0"/>
          <w:sz w:val="28"/>
          <w:szCs w:val="28"/>
        </w:rPr>
        <w:t>при необходимости).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196F88" w:rsidRPr="00603F3B" w:rsidRDefault="00603F3B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>10.2. </w:t>
      </w:r>
      <w:r w:rsidR="00A95257" w:rsidRPr="00603F3B">
        <w:rPr>
          <w:rFonts w:ascii="Times New Roman" w:hAnsi="Times New Roman" w:cs="Times New Roman"/>
          <w:kern w:val="0"/>
          <w:sz w:val="28"/>
          <w:szCs w:val="28"/>
        </w:rPr>
        <w:t>Организатор</w:t>
      </w:r>
      <w:r w:rsidR="002F6525" w:rsidRPr="00603F3B">
        <w:rPr>
          <w:rFonts w:ascii="Times New Roman" w:hAnsi="Times New Roman" w:cs="Times New Roman"/>
          <w:kern w:val="0"/>
          <w:sz w:val="28"/>
          <w:szCs w:val="28"/>
        </w:rPr>
        <w:t xml:space="preserve">, соорганизаторы 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конкурса осуществля</w:t>
      </w:r>
      <w:r w:rsidR="002F6525" w:rsidRPr="00603F3B">
        <w:rPr>
          <w:rFonts w:ascii="Times New Roman" w:hAnsi="Times New Roman" w:cs="Times New Roman"/>
          <w:kern w:val="0"/>
          <w:sz w:val="28"/>
          <w:szCs w:val="28"/>
        </w:rPr>
        <w:t>ю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>т экспонирование конкурсных проектов в г</w:t>
      </w:r>
      <w:r w:rsidR="00196F88" w:rsidRPr="00603F3B">
        <w:rPr>
          <w:rFonts w:ascii="Times New Roman" w:hAnsi="Times New Roman" w:cs="Times New Roman"/>
          <w:kern w:val="0"/>
          <w:sz w:val="28"/>
          <w:szCs w:val="28"/>
        </w:rPr>
        <w:t>ородском округе город Воронеж</w:t>
      </w:r>
      <w:r w:rsidR="00DF3F45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F3F45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>в</w:t>
      </w:r>
      <w:r w:rsidR="001073B9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> </w:t>
      </w:r>
      <w:r w:rsidR="00DF3F45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сроки, </w:t>
      </w:r>
      <w:r w:rsidR="00196F88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которые будут объявлены на </w:t>
      </w:r>
      <w:r w:rsidR="002F6525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>официальном сайте</w:t>
      </w:r>
      <w:r w:rsidR="001164B7" w:rsidRPr="001073B9">
        <w:rPr>
          <w:rFonts w:ascii="Times New Roman" w:hAnsi="Times New Roman" w:cs="Times New Roman"/>
          <w:spacing w:val="-4"/>
          <w:kern w:val="0"/>
          <w:sz w:val="28"/>
          <w:szCs w:val="28"/>
        </w:rPr>
        <w:t xml:space="preserve"> управления экологии</w:t>
      </w:r>
      <w:r w:rsidR="001164B7" w:rsidRPr="00603F3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4C571A" w:rsidRPr="00603F3B">
        <w:rPr>
          <w:rFonts w:ascii="Times New Roman" w:hAnsi="Times New Roman" w:cs="Times New Roman"/>
          <w:kern w:val="0"/>
          <w:sz w:val="28"/>
          <w:szCs w:val="28"/>
        </w:rPr>
        <w:t xml:space="preserve">администрации </w:t>
      </w:r>
      <w:r w:rsidR="001164B7" w:rsidRPr="00603F3B">
        <w:rPr>
          <w:rFonts w:ascii="Times New Roman" w:hAnsi="Times New Roman" w:cs="Times New Roman"/>
          <w:kern w:val="0"/>
          <w:sz w:val="28"/>
          <w:szCs w:val="28"/>
        </w:rPr>
        <w:t>городского округа город Воронеж</w:t>
      </w:r>
      <w:r w:rsidR="00BA2C01" w:rsidRPr="00603F3B">
        <w:rPr>
          <w:rFonts w:ascii="Times New Roman" w:hAnsi="Times New Roman" w:cs="Times New Roman"/>
          <w:kern w:val="0"/>
          <w:sz w:val="28"/>
          <w:szCs w:val="28"/>
        </w:rPr>
        <w:t xml:space="preserve"> после подведения итогов конкурса</w:t>
      </w:r>
      <w:r w:rsidR="00196F88" w:rsidRPr="00603F3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603F3B" w:rsidRDefault="00603F3B" w:rsidP="001073B9">
      <w:pPr>
        <w:tabs>
          <w:tab w:val="num" w:pos="0"/>
          <w:tab w:val="left" w:pos="1701"/>
        </w:tabs>
        <w:spacing w:line="240" w:lineRule="auto"/>
        <w:jc w:val="center"/>
        <w:rPr>
          <w:b/>
          <w:kern w:val="0"/>
          <w:szCs w:val="28"/>
        </w:rPr>
      </w:pPr>
    </w:p>
    <w:p w:rsidR="00DF3F45" w:rsidRDefault="004955B3" w:rsidP="001073B9">
      <w:pPr>
        <w:tabs>
          <w:tab w:val="num" w:pos="0"/>
          <w:tab w:val="left" w:pos="1701"/>
        </w:tabs>
        <w:spacing w:line="240" w:lineRule="auto"/>
        <w:jc w:val="center"/>
        <w:rPr>
          <w:b/>
          <w:kern w:val="0"/>
          <w:szCs w:val="28"/>
        </w:rPr>
      </w:pPr>
      <w:r w:rsidRPr="00603F3B">
        <w:rPr>
          <w:b/>
          <w:kern w:val="0"/>
          <w:szCs w:val="28"/>
        </w:rPr>
        <w:t>11.</w:t>
      </w:r>
      <w:r w:rsidR="00603F3B" w:rsidRPr="00603F3B">
        <w:rPr>
          <w:b/>
          <w:kern w:val="0"/>
          <w:szCs w:val="28"/>
        </w:rPr>
        <w:t> </w:t>
      </w:r>
      <w:r w:rsidR="00DF3F45" w:rsidRPr="00603F3B">
        <w:rPr>
          <w:b/>
          <w:kern w:val="0"/>
          <w:szCs w:val="28"/>
        </w:rPr>
        <w:t>Иные условия</w:t>
      </w:r>
    </w:p>
    <w:p w:rsidR="00603F3B" w:rsidRPr="00603F3B" w:rsidRDefault="00603F3B" w:rsidP="001073B9">
      <w:pPr>
        <w:tabs>
          <w:tab w:val="num" w:pos="0"/>
          <w:tab w:val="left" w:pos="1701"/>
        </w:tabs>
        <w:spacing w:line="240" w:lineRule="auto"/>
        <w:jc w:val="center"/>
        <w:rPr>
          <w:b/>
          <w:kern w:val="0"/>
          <w:szCs w:val="28"/>
        </w:rPr>
      </w:pPr>
    </w:p>
    <w:p w:rsidR="00DF3F45" w:rsidRPr="00603F3B" w:rsidRDefault="00DF3F45" w:rsidP="001073B9">
      <w:pPr>
        <w:pStyle w:val="10"/>
        <w:tabs>
          <w:tab w:val="left" w:pos="1701"/>
        </w:tabs>
        <w:spacing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Факт участия в </w:t>
      </w:r>
      <w:r w:rsidR="00196F88" w:rsidRPr="00603F3B">
        <w:rPr>
          <w:rFonts w:ascii="Times New Roman" w:hAnsi="Times New Roman" w:cs="Times New Roman"/>
          <w:kern w:val="0"/>
          <w:sz w:val="28"/>
          <w:szCs w:val="28"/>
        </w:rPr>
        <w:t>к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онкурсе подразумевает, что его участники </w:t>
      </w:r>
      <w:r w:rsidRPr="00B1347F">
        <w:rPr>
          <w:rFonts w:ascii="Times New Roman" w:hAnsi="Times New Roman" w:cs="Times New Roman"/>
          <w:spacing w:val="-4"/>
          <w:kern w:val="0"/>
          <w:sz w:val="28"/>
          <w:szCs w:val="28"/>
        </w:rPr>
        <w:t>ознакомлены и полностью согласны с правилами его проведения, указанными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 в</w:t>
      </w:r>
      <w:r w:rsidR="00B1347F">
        <w:rPr>
          <w:rFonts w:ascii="Times New Roman" w:hAnsi="Times New Roman" w:cs="Times New Roman"/>
          <w:kern w:val="0"/>
          <w:sz w:val="28"/>
          <w:szCs w:val="28"/>
        </w:rPr>
        <w:t> 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 xml:space="preserve">настоящем </w:t>
      </w:r>
      <w:r w:rsidR="004955B3" w:rsidRPr="00603F3B">
        <w:rPr>
          <w:rFonts w:ascii="Times New Roman" w:hAnsi="Times New Roman" w:cs="Times New Roman"/>
          <w:kern w:val="0"/>
          <w:sz w:val="28"/>
          <w:szCs w:val="28"/>
        </w:rPr>
        <w:t>П</w:t>
      </w:r>
      <w:r w:rsidRPr="00603F3B">
        <w:rPr>
          <w:rFonts w:ascii="Times New Roman" w:hAnsi="Times New Roman" w:cs="Times New Roman"/>
          <w:kern w:val="0"/>
          <w:sz w:val="28"/>
          <w:szCs w:val="28"/>
        </w:rPr>
        <w:t>оложении и объявлении о проведении конкурса.</w:t>
      </w:r>
    </w:p>
    <w:p w:rsidR="00DF3F45" w:rsidRPr="00603F3B" w:rsidRDefault="00DF3F45" w:rsidP="001073B9">
      <w:pPr>
        <w:tabs>
          <w:tab w:val="num" w:pos="0"/>
          <w:tab w:val="left" w:pos="1701"/>
        </w:tabs>
        <w:spacing w:line="240" w:lineRule="auto"/>
        <w:jc w:val="both"/>
        <w:rPr>
          <w:kern w:val="0"/>
          <w:szCs w:val="28"/>
        </w:rPr>
      </w:pPr>
    </w:p>
    <w:p w:rsidR="00332E14" w:rsidRPr="00603F3B" w:rsidRDefault="00332E14" w:rsidP="001073B9">
      <w:pPr>
        <w:tabs>
          <w:tab w:val="num" w:pos="0"/>
          <w:tab w:val="left" w:pos="1701"/>
        </w:tabs>
        <w:spacing w:line="240" w:lineRule="auto"/>
        <w:jc w:val="both"/>
        <w:rPr>
          <w:kern w:val="0"/>
          <w:szCs w:val="28"/>
        </w:rPr>
      </w:pPr>
    </w:p>
    <w:p w:rsidR="00D8669E" w:rsidRDefault="00D8669E" w:rsidP="001073B9">
      <w:pPr>
        <w:tabs>
          <w:tab w:val="num" w:pos="0"/>
          <w:tab w:val="left" w:pos="1701"/>
        </w:tabs>
        <w:spacing w:line="240" w:lineRule="auto"/>
        <w:jc w:val="both"/>
        <w:rPr>
          <w:kern w:val="0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073B9" w:rsidTr="001073B9">
        <w:tc>
          <w:tcPr>
            <w:tcW w:w="4785" w:type="dxa"/>
          </w:tcPr>
          <w:p w:rsidR="001073B9" w:rsidRPr="00603F3B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rPr>
                <w:kern w:val="0"/>
                <w:szCs w:val="28"/>
              </w:rPr>
            </w:pPr>
            <w:r w:rsidRPr="00603F3B">
              <w:rPr>
                <w:kern w:val="0"/>
                <w:szCs w:val="28"/>
              </w:rPr>
              <w:t xml:space="preserve">Руководитель управления экологии </w:t>
            </w:r>
          </w:p>
          <w:p w:rsidR="001073B9" w:rsidRPr="00603F3B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rPr>
                <w:kern w:val="0"/>
                <w:szCs w:val="28"/>
              </w:rPr>
            </w:pPr>
            <w:r w:rsidRPr="00603F3B">
              <w:rPr>
                <w:kern w:val="0"/>
                <w:szCs w:val="28"/>
              </w:rPr>
              <w:t>администрации городского округа</w:t>
            </w:r>
          </w:p>
          <w:p w:rsidR="001073B9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jc w:val="both"/>
              <w:rPr>
                <w:kern w:val="0"/>
                <w:szCs w:val="28"/>
              </w:rPr>
            </w:pPr>
            <w:r w:rsidRPr="00603F3B">
              <w:rPr>
                <w:kern w:val="0"/>
                <w:szCs w:val="28"/>
              </w:rPr>
              <w:t>город Воронеж</w:t>
            </w:r>
          </w:p>
        </w:tc>
        <w:tc>
          <w:tcPr>
            <w:tcW w:w="4785" w:type="dxa"/>
          </w:tcPr>
          <w:p w:rsidR="001073B9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jc w:val="both"/>
              <w:rPr>
                <w:kern w:val="0"/>
                <w:szCs w:val="28"/>
              </w:rPr>
            </w:pPr>
          </w:p>
          <w:p w:rsidR="001073B9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jc w:val="both"/>
              <w:rPr>
                <w:kern w:val="0"/>
                <w:szCs w:val="28"/>
              </w:rPr>
            </w:pPr>
          </w:p>
          <w:p w:rsidR="001073B9" w:rsidRDefault="001073B9" w:rsidP="001073B9">
            <w:pPr>
              <w:tabs>
                <w:tab w:val="num" w:pos="0"/>
                <w:tab w:val="left" w:pos="1701"/>
              </w:tabs>
              <w:spacing w:line="240" w:lineRule="auto"/>
              <w:jc w:val="right"/>
              <w:rPr>
                <w:kern w:val="0"/>
                <w:szCs w:val="28"/>
              </w:rPr>
            </w:pPr>
            <w:r w:rsidRPr="00603F3B">
              <w:rPr>
                <w:kern w:val="0"/>
                <w:szCs w:val="28"/>
              </w:rPr>
              <w:t>Г.Л. Воробьева</w:t>
            </w:r>
          </w:p>
        </w:tc>
      </w:tr>
    </w:tbl>
    <w:p w:rsidR="00DF3F45" w:rsidRPr="00603F3B" w:rsidRDefault="00DF3F45" w:rsidP="001073B9">
      <w:pPr>
        <w:tabs>
          <w:tab w:val="num" w:pos="0"/>
          <w:tab w:val="left" w:pos="1701"/>
        </w:tabs>
        <w:spacing w:line="240" w:lineRule="auto"/>
        <w:jc w:val="both"/>
        <w:rPr>
          <w:kern w:val="0"/>
          <w:szCs w:val="28"/>
        </w:rPr>
      </w:pPr>
    </w:p>
    <w:sectPr w:rsidR="00DF3F45" w:rsidRPr="00603F3B" w:rsidSect="001073B9">
      <w:headerReference w:type="default" r:id="rId9"/>
      <w:pgSz w:w="11906" w:h="16838"/>
      <w:pgMar w:top="1134" w:right="567" w:bottom="1134" w:left="1985" w:header="709" w:footer="720" w:gutter="0"/>
      <w:cols w:space="720"/>
      <w:titlePg/>
      <w:docGrid w:linePitch="381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B7" w:rsidRDefault="00A066B7" w:rsidP="00666EB4">
      <w:pPr>
        <w:spacing w:line="240" w:lineRule="auto"/>
      </w:pPr>
      <w:r>
        <w:separator/>
      </w:r>
    </w:p>
  </w:endnote>
  <w:endnote w:type="continuationSeparator" w:id="0">
    <w:p w:rsidR="00A066B7" w:rsidRDefault="00A066B7" w:rsidP="00666E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B7" w:rsidRDefault="00A066B7" w:rsidP="00666EB4">
      <w:pPr>
        <w:spacing w:line="240" w:lineRule="auto"/>
      </w:pPr>
      <w:r>
        <w:separator/>
      </w:r>
    </w:p>
  </w:footnote>
  <w:footnote w:type="continuationSeparator" w:id="0">
    <w:p w:rsidR="00A066B7" w:rsidRDefault="00A066B7" w:rsidP="00666E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741090"/>
      <w:docPartObj>
        <w:docPartGallery w:val="Page Numbers (Top of Page)"/>
        <w:docPartUnique/>
      </w:docPartObj>
    </w:sdtPr>
    <w:sdtEndPr/>
    <w:sdtContent>
      <w:p w:rsidR="00666EB4" w:rsidRDefault="00666E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5BE">
          <w:rPr>
            <w:noProof/>
          </w:rPr>
          <w:t>7</w:t>
        </w:r>
        <w:r>
          <w:fldChar w:fldCharType="end"/>
        </w:r>
      </w:p>
    </w:sdtContent>
  </w:sdt>
  <w:p w:rsidR="00666EB4" w:rsidRDefault="00666E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967EE168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2976"/>
        </w:tabs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E371196"/>
    <w:multiLevelType w:val="hybridMultilevel"/>
    <w:tmpl w:val="154C5274"/>
    <w:lvl w:ilvl="0" w:tplc="E488D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7753D5"/>
    <w:multiLevelType w:val="multilevel"/>
    <w:tmpl w:val="C768688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D9A1B0D"/>
    <w:multiLevelType w:val="hybridMultilevel"/>
    <w:tmpl w:val="B29CBF3C"/>
    <w:lvl w:ilvl="0" w:tplc="391EB418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3FA3A96"/>
    <w:multiLevelType w:val="multilevel"/>
    <w:tmpl w:val="829E74C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47AA1840"/>
    <w:multiLevelType w:val="hybridMultilevel"/>
    <w:tmpl w:val="2534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25587"/>
    <w:multiLevelType w:val="multilevel"/>
    <w:tmpl w:val="E900363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521D674B"/>
    <w:multiLevelType w:val="multilevel"/>
    <w:tmpl w:val="978AF3A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5F54586E"/>
    <w:multiLevelType w:val="multilevel"/>
    <w:tmpl w:val="67627E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10">
    <w:nsid w:val="6C1104CE"/>
    <w:multiLevelType w:val="hybridMultilevel"/>
    <w:tmpl w:val="EB085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A331BC"/>
    <w:multiLevelType w:val="hybridMultilevel"/>
    <w:tmpl w:val="1736E5CE"/>
    <w:lvl w:ilvl="0" w:tplc="63A4050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>
    <w:nsid w:val="7E2C4142"/>
    <w:multiLevelType w:val="hybridMultilevel"/>
    <w:tmpl w:val="8600402E"/>
    <w:lvl w:ilvl="0" w:tplc="9CFCF5B0">
      <w:start w:val="1"/>
      <w:numFmt w:val="decimal"/>
      <w:lvlText w:val="%1."/>
      <w:lvlJc w:val="left"/>
      <w:pPr>
        <w:ind w:left="1654" w:hanging="94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6"/>
  </w:num>
  <w:num w:numId="6">
    <w:abstractNumId w:val="2"/>
  </w:num>
  <w:num w:numId="7">
    <w:abstractNumId w:val="12"/>
  </w:num>
  <w:num w:numId="8">
    <w:abstractNumId w:val="4"/>
  </w:num>
  <w:num w:numId="9">
    <w:abstractNumId w:val="9"/>
  </w:num>
  <w:num w:numId="10">
    <w:abstractNumId w:val="8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45"/>
    <w:rsid w:val="00016B53"/>
    <w:rsid w:val="00035DDB"/>
    <w:rsid w:val="00055DB8"/>
    <w:rsid w:val="0006077E"/>
    <w:rsid w:val="00067CBF"/>
    <w:rsid w:val="00070838"/>
    <w:rsid w:val="00073132"/>
    <w:rsid w:val="00083F5B"/>
    <w:rsid w:val="000A6976"/>
    <w:rsid w:val="000A75BE"/>
    <w:rsid w:val="000B4967"/>
    <w:rsid w:val="000C4A14"/>
    <w:rsid w:val="001073B9"/>
    <w:rsid w:val="001164B7"/>
    <w:rsid w:val="00125EB9"/>
    <w:rsid w:val="001318F3"/>
    <w:rsid w:val="00133BD2"/>
    <w:rsid w:val="0013480F"/>
    <w:rsid w:val="001777EA"/>
    <w:rsid w:val="00177E58"/>
    <w:rsid w:val="00180765"/>
    <w:rsid w:val="00196F88"/>
    <w:rsid w:val="001A0DB8"/>
    <w:rsid w:val="001B1F11"/>
    <w:rsid w:val="001C0287"/>
    <w:rsid w:val="001C6693"/>
    <w:rsid w:val="001E1BEC"/>
    <w:rsid w:val="001E68B8"/>
    <w:rsid w:val="002A105B"/>
    <w:rsid w:val="002B51CA"/>
    <w:rsid w:val="002C6B7D"/>
    <w:rsid w:val="002C784C"/>
    <w:rsid w:val="002D22F3"/>
    <w:rsid w:val="002E678E"/>
    <w:rsid w:val="002F0B27"/>
    <w:rsid w:val="002F6525"/>
    <w:rsid w:val="00320F0A"/>
    <w:rsid w:val="00322067"/>
    <w:rsid w:val="00332E14"/>
    <w:rsid w:val="00351D14"/>
    <w:rsid w:val="003533C2"/>
    <w:rsid w:val="003642E3"/>
    <w:rsid w:val="003857BF"/>
    <w:rsid w:val="003909C9"/>
    <w:rsid w:val="003A0B7B"/>
    <w:rsid w:val="003A22EB"/>
    <w:rsid w:val="00411066"/>
    <w:rsid w:val="0041248C"/>
    <w:rsid w:val="00431EDC"/>
    <w:rsid w:val="00465B6C"/>
    <w:rsid w:val="00482B39"/>
    <w:rsid w:val="004860E0"/>
    <w:rsid w:val="004923D2"/>
    <w:rsid w:val="004955B3"/>
    <w:rsid w:val="004C03CB"/>
    <w:rsid w:val="004C4F04"/>
    <w:rsid w:val="004C571A"/>
    <w:rsid w:val="004E03F8"/>
    <w:rsid w:val="004F58BF"/>
    <w:rsid w:val="004F68AC"/>
    <w:rsid w:val="004F7E80"/>
    <w:rsid w:val="005105E6"/>
    <w:rsid w:val="005122CA"/>
    <w:rsid w:val="00515FBB"/>
    <w:rsid w:val="00522EA0"/>
    <w:rsid w:val="005359FB"/>
    <w:rsid w:val="00565CBC"/>
    <w:rsid w:val="00580AA8"/>
    <w:rsid w:val="005A369E"/>
    <w:rsid w:val="005B60CD"/>
    <w:rsid w:val="005B7C64"/>
    <w:rsid w:val="005D21CE"/>
    <w:rsid w:val="005D5F02"/>
    <w:rsid w:val="005F7A15"/>
    <w:rsid w:val="00603F3B"/>
    <w:rsid w:val="00614066"/>
    <w:rsid w:val="006630C4"/>
    <w:rsid w:val="00666EB4"/>
    <w:rsid w:val="00683828"/>
    <w:rsid w:val="006A7D10"/>
    <w:rsid w:val="0070589D"/>
    <w:rsid w:val="00710799"/>
    <w:rsid w:val="007118C4"/>
    <w:rsid w:val="00756AA0"/>
    <w:rsid w:val="0076612B"/>
    <w:rsid w:val="00775032"/>
    <w:rsid w:val="0078592B"/>
    <w:rsid w:val="007A3CA1"/>
    <w:rsid w:val="007A74BE"/>
    <w:rsid w:val="00835087"/>
    <w:rsid w:val="00843380"/>
    <w:rsid w:val="00846368"/>
    <w:rsid w:val="00865A37"/>
    <w:rsid w:val="0086668A"/>
    <w:rsid w:val="00882D27"/>
    <w:rsid w:val="008A5EE6"/>
    <w:rsid w:val="008B7521"/>
    <w:rsid w:val="008E7798"/>
    <w:rsid w:val="008F1434"/>
    <w:rsid w:val="008F570B"/>
    <w:rsid w:val="00914D98"/>
    <w:rsid w:val="00943AA2"/>
    <w:rsid w:val="009A66CA"/>
    <w:rsid w:val="00A02371"/>
    <w:rsid w:val="00A03D57"/>
    <w:rsid w:val="00A066B7"/>
    <w:rsid w:val="00A11F0F"/>
    <w:rsid w:val="00A216E4"/>
    <w:rsid w:val="00A44D43"/>
    <w:rsid w:val="00A556DF"/>
    <w:rsid w:val="00A65D18"/>
    <w:rsid w:val="00A82B7A"/>
    <w:rsid w:val="00A91927"/>
    <w:rsid w:val="00A932A0"/>
    <w:rsid w:val="00A95257"/>
    <w:rsid w:val="00AB2406"/>
    <w:rsid w:val="00AB370C"/>
    <w:rsid w:val="00AD77EE"/>
    <w:rsid w:val="00AE7A20"/>
    <w:rsid w:val="00B01AA5"/>
    <w:rsid w:val="00B1347F"/>
    <w:rsid w:val="00B222FB"/>
    <w:rsid w:val="00B53A39"/>
    <w:rsid w:val="00B60E21"/>
    <w:rsid w:val="00B81395"/>
    <w:rsid w:val="00B841A5"/>
    <w:rsid w:val="00B92B3B"/>
    <w:rsid w:val="00BA185E"/>
    <w:rsid w:val="00BA2C01"/>
    <w:rsid w:val="00BD7766"/>
    <w:rsid w:val="00BE5D5A"/>
    <w:rsid w:val="00BF10FA"/>
    <w:rsid w:val="00C13427"/>
    <w:rsid w:val="00C32932"/>
    <w:rsid w:val="00C50B33"/>
    <w:rsid w:val="00C80062"/>
    <w:rsid w:val="00C96FE9"/>
    <w:rsid w:val="00CB52C3"/>
    <w:rsid w:val="00CC1D64"/>
    <w:rsid w:val="00CC2B86"/>
    <w:rsid w:val="00CC4177"/>
    <w:rsid w:val="00CD04DE"/>
    <w:rsid w:val="00CE45C0"/>
    <w:rsid w:val="00CE6E4D"/>
    <w:rsid w:val="00D151D4"/>
    <w:rsid w:val="00D175CF"/>
    <w:rsid w:val="00D53DD4"/>
    <w:rsid w:val="00D83BA3"/>
    <w:rsid w:val="00D8669E"/>
    <w:rsid w:val="00D951C0"/>
    <w:rsid w:val="00DA43F8"/>
    <w:rsid w:val="00DB0721"/>
    <w:rsid w:val="00DB1B34"/>
    <w:rsid w:val="00DF3F45"/>
    <w:rsid w:val="00E01CBD"/>
    <w:rsid w:val="00E22616"/>
    <w:rsid w:val="00E23485"/>
    <w:rsid w:val="00E30782"/>
    <w:rsid w:val="00E45234"/>
    <w:rsid w:val="00E6289D"/>
    <w:rsid w:val="00E7750B"/>
    <w:rsid w:val="00EF7153"/>
    <w:rsid w:val="00EF7E8E"/>
    <w:rsid w:val="00F016C2"/>
    <w:rsid w:val="00F32489"/>
    <w:rsid w:val="00F32A0C"/>
    <w:rsid w:val="00F345E9"/>
    <w:rsid w:val="00F62E5E"/>
    <w:rsid w:val="00F65E09"/>
    <w:rsid w:val="00F81495"/>
    <w:rsid w:val="00F94DF2"/>
    <w:rsid w:val="00F9604F"/>
    <w:rsid w:val="00FA209E"/>
    <w:rsid w:val="00FA3975"/>
    <w:rsid w:val="00FA3D20"/>
    <w:rsid w:val="00FB06B2"/>
    <w:rsid w:val="00FB7EE5"/>
    <w:rsid w:val="00FC1CE4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C6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F45"/>
    <w:rPr>
      <w:color w:val="000080"/>
      <w:u w:val="single"/>
    </w:rPr>
  </w:style>
  <w:style w:type="paragraph" w:customStyle="1" w:styleId="1">
    <w:name w:val="Абзац списка1"/>
    <w:basedOn w:val="a"/>
    <w:rsid w:val="00DF3F45"/>
    <w:pPr>
      <w:ind w:left="720"/>
    </w:pPr>
  </w:style>
  <w:style w:type="paragraph" w:customStyle="1" w:styleId="10">
    <w:name w:val="Без интервала1"/>
    <w:rsid w:val="00DF3F45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DF3F45"/>
    <w:pPr>
      <w:ind w:left="720"/>
      <w:contextualSpacing/>
    </w:pPr>
    <w:rPr>
      <w:rFonts w:cs="Mangal"/>
    </w:rPr>
  </w:style>
  <w:style w:type="paragraph" w:styleId="a5">
    <w:name w:val="footer"/>
    <w:basedOn w:val="a"/>
    <w:link w:val="a6"/>
    <w:uiPriority w:val="99"/>
    <w:unhideWhenUsed/>
    <w:rsid w:val="00DF3F45"/>
    <w:pPr>
      <w:tabs>
        <w:tab w:val="center" w:pos="4677"/>
        <w:tab w:val="right" w:pos="9355"/>
      </w:tabs>
      <w:suppressAutoHyphens w:val="0"/>
      <w:spacing w:line="240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DF3F45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0B7B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3A0B7B"/>
    <w:rPr>
      <w:rFonts w:ascii="Tahoma" w:eastAsia="Times New Roman" w:hAnsi="Tahoma" w:cs="Mangal"/>
      <w:kern w:val="1"/>
      <w:sz w:val="16"/>
      <w:szCs w:val="14"/>
      <w:lang w:eastAsia="hi-IN" w:bidi="hi-IN"/>
    </w:rPr>
  </w:style>
  <w:style w:type="paragraph" w:styleId="a9">
    <w:name w:val="header"/>
    <w:basedOn w:val="a"/>
    <w:link w:val="aa"/>
    <w:uiPriority w:val="99"/>
    <w:unhideWhenUsed/>
    <w:rsid w:val="00666EB4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a">
    <w:name w:val="Верхний колонтитул Знак"/>
    <w:basedOn w:val="a0"/>
    <w:link w:val="a9"/>
    <w:uiPriority w:val="99"/>
    <w:rsid w:val="00666EB4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table" w:styleId="ab">
    <w:name w:val="Table Grid"/>
    <w:basedOn w:val="a1"/>
    <w:uiPriority w:val="59"/>
    <w:rsid w:val="00107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C6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F45"/>
    <w:rPr>
      <w:color w:val="000080"/>
      <w:u w:val="single"/>
    </w:rPr>
  </w:style>
  <w:style w:type="paragraph" w:customStyle="1" w:styleId="1">
    <w:name w:val="Абзац списка1"/>
    <w:basedOn w:val="a"/>
    <w:rsid w:val="00DF3F45"/>
    <w:pPr>
      <w:ind w:left="720"/>
    </w:pPr>
  </w:style>
  <w:style w:type="paragraph" w:customStyle="1" w:styleId="10">
    <w:name w:val="Без интервала1"/>
    <w:rsid w:val="00DF3F45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DF3F45"/>
    <w:pPr>
      <w:ind w:left="720"/>
      <w:contextualSpacing/>
    </w:pPr>
    <w:rPr>
      <w:rFonts w:cs="Mangal"/>
    </w:rPr>
  </w:style>
  <w:style w:type="paragraph" w:styleId="a5">
    <w:name w:val="footer"/>
    <w:basedOn w:val="a"/>
    <w:link w:val="a6"/>
    <w:uiPriority w:val="99"/>
    <w:unhideWhenUsed/>
    <w:rsid w:val="00DF3F45"/>
    <w:pPr>
      <w:tabs>
        <w:tab w:val="center" w:pos="4677"/>
        <w:tab w:val="right" w:pos="9355"/>
      </w:tabs>
      <w:suppressAutoHyphens w:val="0"/>
      <w:spacing w:line="240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DF3F45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0B7B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3A0B7B"/>
    <w:rPr>
      <w:rFonts w:ascii="Tahoma" w:eastAsia="Times New Roman" w:hAnsi="Tahoma" w:cs="Mangal"/>
      <w:kern w:val="1"/>
      <w:sz w:val="16"/>
      <w:szCs w:val="14"/>
      <w:lang w:eastAsia="hi-IN" w:bidi="hi-IN"/>
    </w:rPr>
  </w:style>
  <w:style w:type="paragraph" w:styleId="a9">
    <w:name w:val="header"/>
    <w:basedOn w:val="a"/>
    <w:link w:val="aa"/>
    <w:uiPriority w:val="99"/>
    <w:unhideWhenUsed/>
    <w:rsid w:val="00666EB4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a">
    <w:name w:val="Верхний колонтитул Знак"/>
    <w:basedOn w:val="a0"/>
    <w:link w:val="a9"/>
    <w:uiPriority w:val="99"/>
    <w:rsid w:val="00666EB4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table" w:styleId="ab">
    <w:name w:val="Table Grid"/>
    <w:basedOn w:val="a1"/>
    <w:uiPriority w:val="59"/>
    <w:rsid w:val="00107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64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34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0A89-76E4-456C-A12B-88810F35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Шульгина</cp:lastModifiedBy>
  <cp:revision>2</cp:revision>
  <cp:lastPrinted>2025-02-04T06:24:00Z</cp:lastPrinted>
  <dcterms:created xsi:type="dcterms:W3CDTF">2025-02-07T12:14:00Z</dcterms:created>
  <dcterms:modified xsi:type="dcterms:W3CDTF">2025-02-07T12:14:00Z</dcterms:modified>
</cp:coreProperties>
</file>