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7EA" w:rsidRDefault="004807EA" w:rsidP="004807EA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807EA" w:rsidRDefault="004807EA" w:rsidP="004807EA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:rsidR="004807EA" w:rsidRDefault="004807EA" w:rsidP="004807EA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>
        <w:rPr>
          <w:rFonts w:ascii="Arial Unicode MS" w:hAnsi="Arial Unicode MS" w:hint="eastAsia"/>
          <w:sz w:val="28"/>
          <w:szCs w:val="28"/>
        </w:rPr>
        <w:t xml:space="preserve"> </w:t>
      </w:r>
      <w:r>
        <w:rPr>
          <w:sz w:val="28"/>
          <w:szCs w:val="28"/>
        </w:rPr>
        <w:t>город Воронеж</w:t>
      </w:r>
    </w:p>
    <w:p w:rsidR="004807EA" w:rsidRDefault="004807EA" w:rsidP="004807EA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A6666">
        <w:rPr>
          <w:sz w:val="28"/>
          <w:szCs w:val="28"/>
        </w:rPr>
        <w:t xml:space="preserve">30.06.2025   </w:t>
      </w:r>
      <w:r>
        <w:rPr>
          <w:sz w:val="28"/>
          <w:szCs w:val="28"/>
        </w:rPr>
        <w:t xml:space="preserve"> №</w:t>
      </w:r>
      <w:r w:rsidR="000A6666">
        <w:rPr>
          <w:sz w:val="28"/>
          <w:szCs w:val="28"/>
        </w:rPr>
        <w:t xml:space="preserve"> 440-р</w:t>
      </w:r>
      <w:bookmarkStart w:id="0" w:name="_GoBack"/>
      <w:bookmarkEnd w:id="0"/>
      <w:r>
        <w:rPr>
          <w:sz w:val="28"/>
          <w:szCs w:val="28"/>
        </w:rPr>
        <w:t xml:space="preserve">               </w:t>
      </w:r>
    </w:p>
    <w:p w:rsidR="003B662E" w:rsidRPr="00041818" w:rsidRDefault="003B662E" w:rsidP="003B662E">
      <w:pPr>
        <w:jc w:val="right"/>
        <w:rPr>
          <w:color w:val="FFFFFF"/>
          <w:sz w:val="28"/>
          <w:szCs w:val="28"/>
        </w:rPr>
      </w:pPr>
      <w:r w:rsidRPr="00041818">
        <w:rPr>
          <w:color w:val="FFFFFF"/>
          <w:sz w:val="28"/>
          <w:szCs w:val="28"/>
        </w:rPr>
        <w:t>г.546-р</w:t>
      </w:r>
    </w:p>
    <w:p w:rsidR="003B662E" w:rsidRPr="00041818" w:rsidRDefault="003B662E" w:rsidP="003B662E">
      <w:pPr>
        <w:jc w:val="center"/>
        <w:rPr>
          <w:sz w:val="28"/>
          <w:szCs w:val="28"/>
        </w:rPr>
      </w:pPr>
    </w:p>
    <w:p w:rsidR="003B662E" w:rsidRPr="00041818" w:rsidRDefault="003B662E" w:rsidP="003B662E">
      <w:pPr>
        <w:widowControl w:val="0"/>
        <w:autoSpaceDE w:val="0"/>
        <w:autoSpaceDN w:val="0"/>
        <w:adjustRightInd w:val="0"/>
        <w:spacing w:line="232" w:lineRule="auto"/>
        <w:jc w:val="both"/>
        <w:rPr>
          <w:rFonts w:eastAsia="Calibri"/>
          <w:sz w:val="28"/>
          <w:szCs w:val="28"/>
          <w:lang w:eastAsia="en-US"/>
        </w:rPr>
      </w:pPr>
    </w:p>
    <w:p w:rsidR="003B662E" w:rsidRPr="004807EA" w:rsidRDefault="004807EA" w:rsidP="003B662E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bookmarkStart w:id="1" w:name="Par31"/>
      <w:bookmarkEnd w:id="1"/>
      <w:r w:rsidRPr="004807EA">
        <w:rPr>
          <w:rFonts w:eastAsia="Calibri"/>
          <w:b/>
          <w:bCs/>
          <w:sz w:val="28"/>
          <w:szCs w:val="28"/>
          <w:lang w:eastAsia="en-US"/>
        </w:rPr>
        <w:t>ПОЛОЖЕНИЕ</w:t>
      </w:r>
    </w:p>
    <w:p w:rsidR="003B662E" w:rsidRPr="004807EA" w:rsidRDefault="004807EA" w:rsidP="003B662E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807EA">
        <w:rPr>
          <w:b/>
          <w:sz w:val="28"/>
          <w:szCs w:val="28"/>
        </w:rPr>
        <w:t>О РЕАЛИЗАЦИИ БЕРЕЖЛИВОГО УПРАВЛЕНИЯ В</w:t>
      </w:r>
      <w:r w:rsidR="00915D4C">
        <w:rPr>
          <w:b/>
          <w:sz w:val="28"/>
          <w:szCs w:val="28"/>
        </w:rPr>
        <w:t> </w:t>
      </w:r>
      <w:r w:rsidRPr="004807EA">
        <w:rPr>
          <w:b/>
          <w:sz w:val="28"/>
          <w:szCs w:val="28"/>
        </w:rPr>
        <w:t>ДЕЯТЕЛЬНОСТИ АДМИНИСТРАЦИИ ГОРОДСКОГО ОКРУГА ГОРОД ВОРОНЕЖ</w:t>
      </w:r>
    </w:p>
    <w:p w:rsidR="003B662E" w:rsidRPr="00041818" w:rsidRDefault="003B662E" w:rsidP="00D65675">
      <w:pPr>
        <w:widowControl w:val="0"/>
        <w:autoSpaceDE w:val="0"/>
        <w:autoSpaceDN w:val="0"/>
        <w:adjustRightInd w:val="0"/>
        <w:spacing w:line="360" w:lineRule="auto"/>
        <w:rPr>
          <w:rFonts w:eastAsia="Calibri"/>
          <w:sz w:val="28"/>
          <w:szCs w:val="28"/>
          <w:lang w:eastAsia="en-US"/>
        </w:rPr>
      </w:pPr>
    </w:p>
    <w:p w:rsidR="003B662E" w:rsidRPr="00041818" w:rsidRDefault="003B662E" w:rsidP="003B662E">
      <w:pPr>
        <w:pStyle w:val="1"/>
        <w:spacing w:line="360" w:lineRule="auto"/>
        <w:jc w:val="center"/>
        <w:rPr>
          <w:b/>
          <w:szCs w:val="28"/>
        </w:rPr>
      </w:pPr>
      <w:r w:rsidRPr="00041818">
        <w:rPr>
          <w:b/>
          <w:szCs w:val="28"/>
        </w:rPr>
        <w:t>1. Общие положения</w:t>
      </w:r>
    </w:p>
    <w:p w:rsidR="003B662E" w:rsidRPr="00FA1511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 xml:space="preserve">1.1. Настоящее Положение о реализации бережливого управления </w:t>
      </w:r>
      <w:r>
        <w:rPr>
          <w:sz w:val="28"/>
          <w:szCs w:val="28"/>
        </w:rPr>
        <w:br/>
      </w:r>
      <w:r w:rsidRPr="00041818">
        <w:rPr>
          <w:sz w:val="28"/>
          <w:szCs w:val="28"/>
        </w:rPr>
        <w:t xml:space="preserve">в деятельности администрации </w:t>
      </w:r>
      <w:r w:rsidRPr="00886EF0">
        <w:rPr>
          <w:sz w:val="28"/>
          <w:szCs w:val="28"/>
        </w:rPr>
        <w:t xml:space="preserve">городского округа город Воронеж (далее  ̶   Положение) определяет основные цели, принципы и инструменты </w:t>
      </w:r>
      <w:r w:rsidRPr="00FA1511">
        <w:rPr>
          <w:sz w:val="28"/>
          <w:szCs w:val="28"/>
        </w:rPr>
        <w:t>бережливого управления в администрации городского округа город Воронеж</w:t>
      </w:r>
      <w:r w:rsidR="00FA1511" w:rsidRPr="00FA1511">
        <w:rPr>
          <w:sz w:val="28"/>
          <w:szCs w:val="28"/>
        </w:rPr>
        <w:t xml:space="preserve"> (далее  ̶  администрация)</w:t>
      </w:r>
      <w:r w:rsidRPr="00FA1511">
        <w:rPr>
          <w:sz w:val="28"/>
          <w:szCs w:val="28"/>
        </w:rPr>
        <w:t xml:space="preserve">. </w:t>
      </w:r>
    </w:p>
    <w:p w:rsidR="003B662E" w:rsidRPr="00FA1511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A1511">
        <w:rPr>
          <w:sz w:val="28"/>
          <w:szCs w:val="28"/>
        </w:rPr>
        <w:t xml:space="preserve">1.2. Настоящее Положение разработано в целях обеспечения единого подхода </w:t>
      </w:r>
      <w:r w:rsidR="004807EA">
        <w:rPr>
          <w:sz w:val="28"/>
          <w:szCs w:val="28"/>
        </w:rPr>
        <w:t>в</w:t>
      </w:r>
      <w:r w:rsidRPr="00FA1511">
        <w:rPr>
          <w:sz w:val="28"/>
          <w:szCs w:val="28"/>
        </w:rPr>
        <w:t xml:space="preserve"> реализации бережливого управления </w:t>
      </w:r>
      <w:r w:rsidR="00FA1511" w:rsidRPr="00FA1511">
        <w:rPr>
          <w:sz w:val="28"/>
          <w:szCs w:val="28"/>
        </w:rPr>
        <w:t>в администрации.</w:t>
      </w:r>
    </w:p>
    <w:p w:rsidR="003B662E" w:rsidRPr="00041818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A1511">
        <w:rPr>
          <w:sz w:val="28"/>
          <w:szCs w:val="28"/>
        </w:rPr>
        <w:t>1.3. Основные ценности бережливого управления:</w:t>
      </w:r>
    </w:p>
    <w:p w:rsidR="003B662E" w:rsidRPr="00041818" w:rsidRDefault="00915D4C" w:rsidP="00915D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041818">
        <w:rPr>
          <w:sz w:val="28"/>
          <w:szCs w:val="28"/>
        </w:rPr>
        <w:t>повышение удовлетворенности граждан деятельностью администрации городского округа город Воронеж;</w:t>
      </w:r>
    </w:p>
    <w:p w:rsidR="003B662E" w:rsidRPr="00041818" w:rsidRDefault="00915D4C" w:rsidP="00915D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041818">
        <w:rPr>
          <w:sz w:val="28"/>
          <w:szCs w:val="28"/>
        </w:rPr>
        <w:t>повышение качества жизни граждан;</w:t>
      </w:r>
    </w:p>
    <w:p w:rsidR="003B662E" w:rsidRPr="00041818" w:rsidRDefault="00915D4C" w:rsidP="00915D4C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proofErr w:type="spellStart"/>
      <w:r w:rsidR="003B662E" w:rsidRPr="00041818">
        <w:rPr>
          <w:sz w:val="28"/>
          <w:szCs w:val="28"/>
        </w:rPr>
        <w:t>гуманизация</w:t>
      </w:r>
      <w:proofErr w:type="spellEnd"/>
      <w:r w:rsidR="003B662E" w:rsidRPr="00041818">
        <w:rPr>
          <w:sz w:val="28"/>
          <w:szCs w:val="28"/>
        </w:rPr>
        <w:t xml:space="preserve"> процессов управления</w:t>
      </w:r>
      <w:r w:rsidR="003B662E">
        <w:rPr>
          <w:sz w:val="28"/>
          <w:szCs w:val="28"/>
        </w:rPr>
        <w:t>.</w:t>
      </w:r>
    </w:p>
    <w:p w:rsidR="003B662E" w:rsidRPr="00041818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041818">
        <w:rPr>
          <w:sz w:val="28"/>
          <w:szCs w:val="28"/>
        </w:rPr>
        <w:t>. Основные принципы бережливого управления:</w:t>
      </w:r>
    </w:p>
    <w:p w:rsidR="003B662E" w:rsidRPr="00041818" w:rsidRDefault="00915D4C" w:rsidP="00915D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041818">
        <w:rPr>
          <w:sz w:val="28"/>
          <w:szCs w:val="28"/>
        </w:rPr>
        <w:t>ориентированность на граждан</w:t>
      </w:r>
      <w:r w:rsidR="003B662E">
        <w:rPr>
          <w:sz w:val="28"/>
          <w:szCs w:val="28"/>
        </w:rPr>
        <w:t xml:space="preserve"> </w:t>
      </w:r>
      <w:r w:rsidR="003B662E" w:rsidRPr="00041818">
        <w:rPr>
          <w:sz w:val="28"/>
          <w:szCs w:val="28"/>
        </w:rPr>
        <w:t xml:space="preserve"> </w:t>
      </w:r>
      <w:r w:rsidR="003B662E">
        <w:rPr>
          <w:sz w:val="28"/>
          <w:szCs w:val="28"/>
        </w:rPr>
        <w:t xml:space="preserve">̶  </w:t>
      </w:r>
      <w:r w:rsidR="003B662E" w:rsidRPr="00041818">
        <w:rPr>
          <w:sz w:val="28"/>
          <w:szCs w:val="28"/>
        </w:rPr>
        <w:t>деятельность структурных подразделений администрации, ориентированная на повышение качества жизн</w:t>
      </w:r>
      <w:r w:rsidR="00A178A3">
        <w:rPr>
          <w:sz w:val="28"/>
          <w:szCs w:val="28"/>
        </w:rPr>
        <w:t xml:space="preserve">и населения </w:t>
      </w:r>
      <w:r w:rsidR="003B662E" w:rsidRPr="00041818">
        <w:rPr>
          <w:sz w:val="28"/>
          <w:szCs w:val="28"/>
        </w:rPr>
        <w:t xml:space="preserve">и защиту </w:t>
      </w:r>
      <w:r w:rsidR="004807EA">
        <w:rPr>
          <w:sz w:val="28"/>
          <w:szCs w:val="28"/>
        </w:rPr>
        <w:t>его</w:t>
      </w:r>
      <w:r w:rsidR="003B662E" w:rsidRPr="00041818">
        <w:rPr>
          <w:sz w:val="28"/>
          <w:szCs w:val="28"/>
        </w:rPr>
        <w:t xml:space="preserve"> интересов;</w:t>
      </w:r>
    </w:p>
    <w:p w:rsidR="003B662E" w:rsidRPr="00041818" w:rsidRDefault="00915D4C" w:rsidP="00915D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041818">
        <w:rPr>
          <w:sz w:val="28"/>
          <w:szCs w:val="28"/>
        </w:rPr>
        <w:t xml:space="preserve">стратегическая направленность изменений в </w:t>
      </w:r>
      <w:r w:rsidR="003B662E" w:rsidRPr="00041818">
        <w:rPr>
          <w:color w:val="000000"/>
          <w:sz w:val="28"/>
          <w:szCs w:val="28"/>
        </w:rPr>
        <w:t>муниципальном</w:t>
      </w:r>
      <w:r w:rsidR="003B662E" w:rsidRPr="00041818">
        <w:rPr>
          <w:sz w:val="28"/>
          <w:szCs w:val="28"/>
        </w:rPr>
        <w:t xml:space="preserve"> управлении</w:t>
      </w:r>
      <w:r w:rsidR="00A178A3">
        <w:rPr>
          <w:sz w:val="28"/>
          <w:szCs w:val="28"/>
        </w:rPr>
        <w:t xml:space="preserve"> </w:t>
      </w:r>
      <w:r w:rsidR="003B662E" w:rsidRPr="00041818">
        <w:rPr>
          <w:sz w:val="28"/>
          <w:szCs w:val="28"/>
        </w:rPr>
        <w:t xml:space="preserve"> </w:t>
      </w:r>
      <w:r w:rsidR="003B662E">
        <w:rPr>
          <w:sz w:val="28"/>
          <w:szCs w:val="28"/>
        </w:rPr>
        <w:t>̶</w:t>
      </w:r>
      <w:r w:rsidR="003B662E" w:rsidRPr="00041818">
        <w:rPr>
          <w:sz w:val="28"/>
          <w:szCs w:val="28"/>
        </w:rPr>
        <w:t xml:space="preserve"> </w:t>
      </w:r>
      <w:r w:rsidR="00665F2C">
        <w:rPr>
          <w:sz w:val="28"/>
          <w:szCs w:val="28"/>
        </w:rPr>
        <w:t xml:space="preserve"> </w:t>
      </w:r>
      <w:r w:rsidR="003B662E" w:rsidRPr="00041818">
        <w:rPr>
          <w:sz w:val="28"/>
          <w:szCs w:val="28"/>
        </w:rPr>
        <w:t>применение инстр</w:t>
      </w:r>
      <w:r w:rsidR="00665F2C">
        <w:rPr>
          <w:sz w:val="28"/>
          <w:szCs w:val="28"/>
        </w:rPr>
        <w:t xml:space="preserve">ументов бережливого управления </w:t>
      </w:r>
      <w:r w:rsidR="00A178A3" w:rsidRPr="00665F2C">
        <w:rPr>
          <w:sz w:val="28"/>
          <w:szCs w:val="28"/>
        </w:rPr>
        <w:t>с целью</w:t>
      </w:r>
      <w:r w:rsidR="00A178A3">
        <w:rPr>
          <w:sz w:val="28"/>
          <w:szCs w:val="28"/>
        </w:rPr>
        <w:t xml:space="preserve"> </w:t>
      </w:r>
      <w:r w:rsidR="00665F2C">
        <w:rPr>
          <w:sz w:val="28"/>
          <w:szCs w:val="28"/>
        </w:rPr>
        <w:t xml:space="preserve">  совершенствования</w:t>
      </w:r>
      <w:r w:rsidR="003B662E" w:rsidRPr="00041818">
        <w:rPr>
          <w:sz w:val="28"/>
          <w:szCs w:val="28"/>
        </w:rPr>
        <w:t xml:space="preserve"> системы муниципального управления с ориентацией на долгосрочную перспективу;</w:t>
      </w:r>
    </w:p>
    <w:p w:rsidR="003B662E" w:rsidRPr="00041818" w:rsidRDefault="00915D4C" w:rsidP="00915D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041818">
        <w:rPr>
          <w:sz w:val="28"/>
          <w:szCs w:val="28"/>
        </w:rPr>
        <w:t xml:space="preserve">ориентация на результат </w:t>
      </w:r>
      <w:r w:rsidR="004807EA">
        <w:rPr>
          <w:sz w:val="28"/>
          <w:szCs w:val="28"/>
        </w:rPr>
        <w:t>–</w:t>
      </w:r>
      <w:r w:rsidR="003B662E" w:rsidRPr="00041818">
        <w:rPr>
          <w:sz w:val="28"/>
          <w:szCs w:val="28"/>
        </w:rPr>
        <w:t xml:space="preserve"> настойчивость в преодолении барьеров при оптимизации процессов в деятельности структурных подразделений администрации; </w:t>
      </w:r>
    </w:p>
    <w:p w:rsidR="003B662E" w:rsidRPr="00041818" w:rsidRDefault="00915D4C" w:rsidP="00915D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041818">
        <w:rPr>
          <w:sz w:val="28"/>
          <w:szCs w:val="28"/>
        </w:rPr>
        <w:t xml:space="preserve">постоянное улучшение </w:t>
      </w:r>
      <w:r w:rsidR="004807EA">
        <w:rPr>
          <w:sz w:val="28"/>
          <w:szCs w:val="28"/>
        </w:rPr>
        <w:t>–</w:t>
      </w:r>
      <w:r w:rsidR="003B662E" w:rsidRPr="00041818">
        <w:rPr>
          <w:sz w:val="28"/>
          <w:szCs w:val="28"/>
        </w:rPr>
        <w:t xml:space="preserve"> совершенствование процессов муниципального управления на постоянной основе. </w:t>
      </w:r>
    </w:p>
    <w:p w:rsidR="003B662E" w:rsidRPr="00041818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041818">
        <w:rPr>
          <w:sz w:val="28"/>
          <w:szCs w:val="28"/>
        </w:rPr>
        <w:t xml:space="preserve">. Основные понятия, применяемые в настоящем Положении: </w:t>
      </w:r>
    </w:p>
    <w:p w:rsidR="003B662E" w:rsidRPr="00041818" w:rsidRDefault="00A80A65" w:rsidP="002E7D1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C4445">
        <w:rPr>
          <w:sz w:val="28"/>
          <w:szCs w:val="28"/>
        </w:rPr>
        <w:t>-</w:t>
      </w:r>
      <w:r w:rsidR="00195F28">
        <w:rPr>
          <w:sz w:val="28"/>
          <w:szCs w:val="28"/>
        </w:rPr>
        <w:t> </w:t>
      </w:r>
      <w:r w:rsidR="003B662E" w:rsidRPr="00FC4445">
        <w:rPr>
          <w:sz w:val="28"/>
          <w:szCs w:val="28"/>
        </w:rPr>
        <w:t>бережливое</w:t>
      </w:r>
      <w:r w:rsidR="003B662E" w:rsidRPr="00041818">
        <w:rPr>
          <w:sz w:val="28"/>
          <w:szCs w:val="28"/>
        </w:rPr>
        <w:t xml:space="preserve"> управление</w:t>
      </w:r>
      <w:r w:rsidR="003B662E">
        <w:rPr>
          <w:sz w:val="28"/>
          <w:szCs w:val="28"/>
        </w:rPr>
        <w:t xml:space="preserve"> </w:t>
      </w:r>
      <w:r w:rsidR="003B662E" w:rsidRPr="00041818">
        <w:rPr>
          <w:sz w:val="28"/>
          <w:szCs w:val="28"/>
        </w:rPr>
        <w:t>–</w:t>
      </w:r>
      <w:r w:rsidR="004807EA">
        <w:rPr>
          <w:sz w:val="28"/>
          <w:szCs w:val="28"/>
        </w:rPr>
        <w:t xml:space="preserve"> </w:t>
      </w:r>
      <w:r w:rsidR="003B662E" w:rsidRPr="00041818">
        <w:rPr>
          <w:sz w:val="28"/>
          <w:szCs w:val="28"/>
        </w:rPr>
        <w:t xml:space="preserve">организация деятельности структурных подразделений администрации в форме непрерывного совершенствования системы муниципального управления с применением принципов, ценностей и инструментов бережливого управления, основанного на системном подходе к выявлению </w:t>
      </w:r>
      <w:r w:rsidR="003B662E" w:rsidRPr="00B34B31">
        <w:rPr>
          <w:sz w:val="28"/>
          <w:szCs w:val="28"/>
        </w:rPr>
        <w:t>скрытых потерь и поиску методов их устранения с максимальной ориентацией на гражданина</w:t>
      </w:r>
      <w:r w:rsidR="00022C68" w:rsidRPr="00B34B31">
        <w:rPr>
          <w:sz w:val="28"/>
          <w:szCs w:val="28"/>
        </w:rPr>
        <w:t>, реализуемая в рамках полномочий, определенных в положениях о структурных подразделениях</w:t>
      </w:r>
      <w:r w:rsidR="00A83532" w:rsidRPr="00B34B31">
        <w:rPr>
          <w:sz w:val="28"/>
          <w:szCs w:val="28"/>
        </w:rPr>
        <w:t xml:space="preserve"> администрации</w:t>
      </w:r>
      <w:r w:rsidR="004807EA">
        <w:rPr>
          <w:sz w:val="28"/>
          <w:szCs w:val="28"/>
        </w:rPr>
        <w:t>,</w:t>
      </w:r>
      <w:r w:rsidR="002E7D10" w:rsidRPr="00B34B31">
        <w:rPr>
          <w:sz w:val="28"/>
          <w:szCs w:val="28"/>
        </w:rPr>
        <w:t xml:space="preserve"> по инициативе  </w:t>
      </w:r>
      <w:r w:rsidR="00B34B31">
        <w:rPr>
          <w:sz w:val="28"/>
          <w:szCs w:val="28"/>
        </w:rPr>
        <w:t xml:space="preserve">сотрудников </w:t>
      </w:r>
      <w:r w:rsidR="004807EA">
        <w:rPr>
          <w:sz w:val="28"/>
          <w:szCs w:val="28"/>
        </w:rPr>
        <w:t xml:space="preserve"> администрации;</w:t>
      </w:r>
      <w:proofErr w:type="gramEnd"/>
    </w:p>
    <w:p w:rsidR="006728DD" w:rsidRDefault="00195F28" w:rsidP="00195F2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041818">
        <w:rPr>
          <w:sz w:val="28"/>
          <w:szCs w:val="28"/>
        </w:rPr>
        <w:t xml:space="preserve">бережливый проект – комплекс взаимосвязанных мероприятий, направленных на достижение стратегических целей в выбранном направлении изменений; </w:t>
      </w:r>
    </w:p>
    <w:p w:rsidR="003B662E" w:rsidRPr="006728DD" w:rsidRDefault="00195F28" w:rsidP="00195F2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6728DD">
        <w:rPr>
          <w:sz w:val="28"/>
          <w:szCs w:val="28"/>
        </w:rPr>
        <w:t>заказчик</w:t>
      </w:r>
      <w:r w:rsidR="00C81A5A">
        <w:rPr>
          <w:sz w:val="28"/>
          <w:szCs w:val="28"/>
        </w:rPr>
        <w:t>и</w:t>
      </w:r>
      <w:r w:rsidR="003B662E" w:rsidRPr="006728DD">
        <w:rPr>
          <w:sz w:val="28"/>
          <w:szCs w:val="28"/>
        </w:rPr>
        <w:t xml:space="preserve"> бережливого проекта – </w:t>
      </w:r>
      <w:r w:rsidR="006728DD" w:rsidRPr="006728DD">
        <w:rPr>
          <w:sz w:val="28"/>
          <w:szCs w:val="28"/>
        </w:rPr>
        <w:t>п</w:t>
      </w:r>
      <w:r w:rsidR="006728DD" w:rsidRPr="006728DD">
        <w:rPr>
          <w:rFonts w:eastAsiaTheme="minorHAnsi"/>
          <w:sz w:val="28"/>
          <w:szCs w:val="28"/>
          <w:lang w:eastAsia="en-US"/>
        </w:rPr>
        <w:t>ервые заместители главы администрации</w:t>
      </w:r>
      <w:r w:rsidR="004807EA">
        <w:rPr>
          <w:rFonts w:eastAsiaTheme="minorHAnsi"/>
          <w:sz w:val="28"/>
          <w:szCs w:val="28"/>
          <w:lang w:eastAsia="en-US"/>
        </w:rPr>
        <w:t>, заместители главы администрации и</w:t>
      </w:r>
      <w:r w:rsidR="006728DD">
        <w:rPr>
          <w:rFonts w:eastAsiaTheme="minorHAnsi"/>
          <w:sz w:val="28"/>
          <w:szCs w:val="28"/>
          <w:lang w:eastAsia="en-US"/>
        </w:rPr>
        <w:t xml:space="preserve"> </w:t>
      </w:r>
      <w:r w:rsidR="00B34B31" w:rsidRPr="006728DD">
        <w:rPr>
          <w:sz w:val="28"/>
          <w:szCs w:val="28"/>
        </w:rPr>
        <w:t>руководители</w:t>
      </w:r>
      <w:r w:rsidR="003B662E" w:rsidRPr="006728DD">
        <w:rPr>
          <w:sz w:val="28"/>
          <w:szCs w:val="28"/>
        </w:rPr>
        <w:t xml:space="preserve"> </w:t>
      </w:r>
      <w:r w:rsidR="00B34B31" w:rsidRPr="006728DD">
        <w:rPr>
          <w:sz w:val="28"/>
          <w:szCs w:val="28"/>
        </w:rPr>
        <w:t>структурных</w:t>
      </w:r>
      <w:r w:rsidR="003B662E" w:rsidRPr="006728DD">
        <w:rPr>
          <w:sz w:val="28"/>
          <w:szCs w:val="28"/>
        </w:rPr>
        <w:t xml:space="preserve"> подразделени</w:t>
      </w:r>
      <w:r w:rsidR="00B34B31" w:rsidRPr="006728DD">
        <w:rPr>
          <w:sz w:val="28"/>
          <w:szCs w:val="28"/>
        </w:rPr>
        <w:t>й</w:t>
      </w:r>
      <w:r w:rsidR="003B662E" w:rsidRPr="006728DD">
        <w:rPr>
          <w:sz w:val="28"/>
          <w:szCs w:val="28"/>
        </w:rPr>
        <w:t xml:space="preserve"> администрации, устанавливающи</w:t>
      </w:r>
      <w:r w:rsidR="00B34B31" w:rsidRPr="006728DD">
        <w:rPr>
          <w:sz w:val="28"/>
          <w:szCs w:val="28"/>
        </w:rPr>
        <w:t>е</w:t>
      </w:r>
      <w:r w:rsidR="003B662E" w:rsidRPr="006728DD">
        <w:rPr>
          <w:sz w:val="28"/>
          <w:szCs w:val="28"/>
        </w:rPr>
        <w:t xml:space="preserve"> основные направления изменений в процессах совершенствования системы муниципального управления; </w:t>
      </w:r>
    </w:p>
    <w:p w:rsidR="00C15FB0" w:rsidRDefault="00195F28" w:rsidP="00195F2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t> </w:t>
      </w:r>
      <w:r w:rsidR="003B662E" w:rsidRPr="00041818">
        <w:rPr>
          <w:sz w:val="28"/>
          <w:szCs w:val="28"/>
        </w:rPr>
        <w:t xml:space="preserve">руководитель бережливого проекта </w:t>
      </w:r>
      <w:r w:rsidR="00CD0C1D">
        <w:rPr>
          <w:sz w:val="28"/>
          <w:szCs w:val="28"/>
        </w:rPr>
        <w:t xml:space="preserve"> (руководитель быстрореализуемой</w:t>
      </w:r>
      <w:r w:rsidR="00CD0C1D" w:rsidRPr="00744FC0">
        <w:rPr>
          <w:sz w:val="28"/>
          <w:szCs w:val="28"/>
        </w:rPr>
        <w:t xml:space="preserve"> инициатив</w:t>
      </w:r>
      <w:r w:rsidR="00CD0C1D">
        <w:rPr>
          <w:sz w:val="28"/>
          <w:szCs w:val="28"/>
        </w:rPr>
        <w:t xml:space="preserve">ы) </w:t>
      </w:r>
      <w:r w:rsidR="003B662E" w:rsidRPr="00041818">
        <w:rPr>
          <w:sz w:val="28"/>
          <w:szCs w:val="28"/>
        </w:rPr>
        <w:t xml:space="preserve">– должностное лицо, замещающее должность не ниже начальника отдела; </w:t>
      </w:r>
    </w:p>
    <w:p w:rsidR="003B662E" w:rsidRPr="00C15FB0" w:rsidRDefault="00195F28" w:rsidP="00195F2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C15FB0">
        <w:rPr>
          <w:sz w:val="28"/>
          <w:szCs w:val="28"/>
        </w:rPr>
        <w:t xml:space="preserve">команда бережливого управления – </w:t>
      </w:r>
      <w:r w:rsidR="00FA1511">
        <w:rPr>
          <w:sz w:val="28"/>
          <w:szCs w:val="28"/>
        </w:rPr>
        <w:t xml:space="preserve">временная организационная структура, которая </w:t>
      </w:r>
      <w:r w:rsidR="003B662E" w:rsidRPr="00C15FB0">
        <w:rPr>
          <w:sz w:val="28"/>
          <w:szCs w:val="28"/>
        </w:rPr>
        <w:t>включает в себя руководител</w:t>
      </w:r>
      <w:r w:rsidR="00075249" w:rsidRPr="00C15FB0">
        <w:rPr>
          <w:sz w:val="28"/>
          <w:szCs w:val="28"/>
        </w:rPr>
        <w:t>я</w:t>
      </w:r>
      <w:r w:rsidR="003B662E" w:rsidRPr="00C15FB0">
        <w:rPr>
          <w:sz w:val="28"/>
          <w:szCs w:val="28"/>
        </w:rPr>
        <w:t xml:space="preserve"> бережлив</w:t>
      </w:r>
      <w:r w:rsidR="00075249" w:rsidRPr="00C15FB0">
        <w:rPr>
          <w:sz w:val="28"/>
          <w:szCs w:val="28"/>
        </w:rPr>
        <w:t>ого</w:t>
      </w:r>
      <w:r w:rsidR="003B662E" w:rsidRPr="00C15FB0">
        <w:rPr>
          <w:sz w:val="28"/>
          <w:szCs w:val="28"/>
        </w:rPr>
        <w:t xml:space="preserve"> проект</w:t>
      </w:r>
      <w:r w:rsidR="00075249" w:rsidRPr="00C15FB0">
        <w:rPr>
          <w:sz w:val="28"/>
          <w:szCs w:val="28"/>
        </w:rPr>
        <w:t>а, организующего</w:t>
      </w:r>
      <w:r w:rsidR="003B662E" w:rsidRPr="00C15FB0">
        <w:rPr>
          <w:sz w:val="28"/>
          <w:szCs w:val="28"/>
        </w:rPr>
        <w:t xml:space="preserve"> реализацию принципов и инструментов бережливого управления в деятельности администрации</w:t>
      </w:r>
      <w:r w:rsidR="00FA1511">
        <w:rPr>
          <w:sz w:val="28"/>
          <w:szCs w:val="28"/>
        </w:rPr>
        <w:t>,</w:t>
      </w:r>
      <w:r w:rsidR="003B662E" w:rsidRPr="00C15FB0">
        <w:rPr>
          <w:sz w:val="28"/>
          <w:szCs w:val="28"/>
        </w:rPr>
        <w:t xml:space="preserve"> и сотрудников – исполнителей мероприяти</w:t>
      </w:r>
      <w:r w:rsidR="00814D44" w:rsidRPr="00C15FB0">
        <w:rPr>
          <w:sz w:val="28"/>
          <w:szCs w:val="28"/>
        </w:rPr>
        <w:t>й, работ по бережливому проекту</w:t>
      </w:r>
      <w:r w:rsidR="00C15FB0">
        <w:rPr>
          <w:sz w:val="28"/>
          <w:szCs w:val="28"/>
        </w:rPr>
        <w:t>;</w:t>
      </w:r>
    </w:p>
    <w:p w:rsidR="003B662E" w:rsidRDefault="0031408B" w:rsidP="0031408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744FC0">
        <w:rPr>
          <w:sz w:val="28"/>
          <w:szCs w:val="28"/>
        </w:rPr>
        <w:t>быстрореализуемая инициатива</w:t>
      </w:r>
      <w:r w:rsidR="003B662E" w:rsidRPr="00041818">
        <w:rPr>
          <w:sz w:val="28"/>
          <w:szCs w:val="28"/>
        </w:rPr>
        <w:t xml:space="preserve"> (далее – БРИ) – инициатива сотрудника по улучшению текущей деятельности, представляющая собой готовое решение проблемы и не требующая оформления проекта; </w:t>
      </w:r>
    </w:p>
    <w:p w:rsidR="003B662E" w:rsidRPr="00041818" w:rsidRDefault="0031408B" w:rsidP="0031408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041818">
        <w:rPr>
          <w:sz w:val="28"/>
          <w:szCs w:val="28"/>
        </w:rPr>
        <w:t xml:space="preserve">измеримый положительный эффект от реализации бережливого проекта, БРИ – это эффект, при котором основной показатель (показатели), определяющий первоначальное состояние процесса до его совершенствования, достиг своего целевого значения, установленного </w:t>
      </w:r>
      <w:r w:rsidR="004807EA">
        <w:rPr>
          <w:sz w:val="28"/>
          <w:szCs w:val="28"/>
        </w:rPr>
        <w:t>в качестве</w:t>
      </w:r>
      <w:r w:rsidR="003B662E" w:rsidRPr="00041818">
        <w:rPr>
          <w:sz w:val="28"/>
          <w:szCs w:val="28"/>
        </w:rPr>
        <w:t xml:space="preserve"> результат</w:t>
      </w:r>
      <w:r w:rsidR="004807EA">
        <w:rPr>
          <w:sz w:val="28"/>
          <w:szCs w:val="28"/>
        </w:rPr>
        <w:t>а</w:t>
      </w:r>
      <w:r w:rsidR="003B662E" w:rsidRPr="00041818">
        <w:rPr>
          <w:sz w:val="28"/>
          <w:szCs w:val="28"/>
        </w:rPr>
        <w:t xml:space="preserve"> бережливого проекта, БРИ.</w:t>
      </w:r>
    </w:p>
    <w:p w:rsidR="00D423B4" w:rsidRDefault="003B662E" w:rsidP="00D423B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041818">
        <w:rPr>
          <w:sz w:val="28"/>
          <w:szCs w:val="28"/>
        </w:rPr>
        <w:t>. Организационно-штатное обеспечение системы бережливого управления представлено следующими органами:</w:t>
      </w:r>
    </w:p>
    <w:p w:rsidR="000724A5" w:rsidRPr="004807EA" w:rsidRDefault="00067D57" w:rsidP="009B17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4B31">
        <w:rPr>
          <w:sz w:val="28"/>
          <w:szCs w:val="28"/>
        </w:rPr>
        <w:t xml:space="preserve">1.6.1. </w:t>
      </w:r>
      <w:r w:rsidR="00D423B4" w:rsidRPr="00B34B31">
        <w:rPr>
          <w:sz w:val="28"/>
          <w:szCs w:val="28"/>
        </w:rPr>
        <w:t xml:space="preserve"> </w:t>
      </w:r>
      <w:r w:rsidR="003B662E" w:rsidRPr="00B34B31">
        <w:rPr>
          <w:sz w:val="28"/>
          <w:szCs w:val="28"/>
        </w:rPr>
        <w:t>Комитет управления проектами при главе городского округа</w:t>
      </w:r>
      <w:r w:rsidR="00C5510A" w:rsidRPr="00B34B31">
        <w:rPr>
          <w:sz w:val="28"/>
          <w:szCs w:val="28"/>
        </w:rPr>
        <w:t xml:space="preserve"> город Воронеж (далее – </w:t>
      </w:r>
      <w:r w:rsidR="003B662E" w:rsidRPr="00B34B31">
        <w:rPr>
          <w:sz w:val="28"/>
          <w:szCs w:val="28"/>
        </w:rPr>
        <w:t>Проектный комитет</w:t>
      </w:r>
      <w:r w:rsidR="00C5510A" w:rsidRPr="00B34B31">
        <w:rPr>
          <w:sz w:val="28"/>
          <w:szCs w:val="28"/>
        </w:rPr>
        <w:t>)</w:t>
      </w:r>
      <w:r w:rsidR="003B662E" w:rsidRPr="00B34B31">
        <w:rPr>
          <w:sz w:val="28"/>
          <w:szCs w:val="28"/>
        </w:rPr>
        <w:t xml:space="preserve"> </w:t>
      </w:r>
      <w:r w:rsidR="000A109F" w:rsidRPr="00B34B31">
        <w:rPr>
          <w:rFonts w:eastAsiaTheme="minorHAnsi"/>
          <w:sz w:val="28"/>
          <w:szCs w:val="28"/>
          <w:lang w:eastAsia="en-US"/>
        </w:rPr>
        <w:t xml:space="preserve">формируется в целях принятия управленческих решений в части создания и развития системы управления проектной деятельностью в администрации и осуществления </w:t>
      </w:r>
      <w:proofErr w:type="spellStart"/>
      <w:r w:rsidR="000A109F" w:rsidRPr="00B34B31">
        <w:rPr>
          <w:rFonts w:eastAsiaTheme="minorHAnsi"/>
          <w:sz w:val="28"/>
          <w:szCs w:val="28"/>
          <w:lang w:eastAsia="en-US"/>
        </w:rPr>
        <w:t>верхнеуровневого</w:t>
      </w:r>
      <w:proofErr w:type="spellEnd"/>
      <w:r w:rsidR="000A109F" w:rsidRPr="00B34B31">
        <w:rPr>
          <w:rFonts w:eastAsiaTheme="minorHAnsi"/>
          <w:sz w:val="28"/>
          <w:szCs w:val="28"/>
          <w:lang w:eastAsia="en-US"/>
        </w:rPr>
        <w:t xml:space="preserve"> контроля </w:t>
      </w:r>
      <w:r w:rsidR="00754185" w:rsidRPr="004807EA">
        <w:rPr>
          <w:rFonts w:eastAsiaTheme="minorHAnsi"/>
          <w:sz w:val="28"/>
          <w:szCs w:val="28"/>
          <w:lang w:eastAsia="en-US"/>
        </w:rPr>
        <w:t>инициации, подготовки, реализации</w:t>
      </w:r>
      <w:r w:rsidR="00754185" w:rsidRPr="00754185">
        <w:rPr>
          <w:rFonts w:eastAsiaTheme="minorHAnsi"/>
          <w:sz w:val="28"/>
          <w:szCs w:val="28"/>
          <w:lang w:eastAsia="en-US"/>
        </w:rPr>
        <w:t xml:space="preserve"> и завершения</w:t>
      </w:r>
      <w:r w:rsidR="000A109F" w:rsidRPr="00B34B31">
        <w:rPr>
          <w:rFonts w:eastAsiaTheme="minorHAnsi"/>
          <w:sz w:val="28"/>
          <w:szCs w:val="28"/>
          <w:lang w:eastAsia="en-US"/>
        </w:rPr>
        <w:t xml:space="preserve"> проектов администрации</w:t>
      </w:r>
      <w:r w:rsidR="002C73FB">
        <w:rPr>
          <w:rFonts w:eastAsiaTheme="minorHAnsi"/>
          <w:sz w:val="28"/>
          <w:szCs w:val="28"/>
          <w:lang w:eastAsia="en-US"/>
        </w:rPr>
        <w:t>.</w:t>
      </w:r>
      <w:r w:rsidR="009B174F" w:rsidRPr="00B34B31">
        <w:rPr>
          <w:rFonts w:eastAsiaTheme="minorHAnsi"/>
          <w:sz w:val="28"/>
          <w:szCs w:val="28"/>
          <w:lang w:eastAsia="en-US"/>
        </w:rPr>
        <w:t xml:space="preserve"> </w:t>
      </w:r>
      <w:r w:rsidR="000724A5" w:rsidRPr="00B34B31">
        <w:rPr>
          <w:rFonts w:eastAsiaTheme="minorHAnsi"/>
          <w:sz w:val="28"/>
          <w:szCs w:val="28"/>
          <w:lang w:eastAsia="en-US"/>
        </w:rPr>
        <w:t>В</w:t>
      </w:r>
      <w:r w:rsidR="000724A5" w:rsidRPr="00B34B31">
        <w:rPr>
          <w:sz w:val="28"/>
          <w:szCs w:val="28"/>
        </w:rPr>
        <w:t xml:space="preserve"> соответствии с Положением о </w:t>
      </w:r>
      <w:r w:rsidR="004807EA" w:rsidRPr="00B34B31">
        <w:rPr>
          <w:sz w:val="28"/>
          <w:szCs w:val="28"/>
        </w:rPr>
        <w:t xml:space="preserve">Комитете управления проектами при главе </w:t>
      </w:r>
      <w:r w:rsidR="004807EA">
        <w:rPr>
          <w:sz w:val="28"/>
          <w:szCs w:val="28"/>
        </w:rPr>
        <w:t>городского округа город Воронеж,  утвержденны</w:t>
      </w:r>
      <w:r w:rsidR="000724A5" w:rsidRPr="00B34B31">
        <w:rPr>
          <w:sz w:val="28"/>
          <w:szCs w:val="28"/>
        </w:rPr>
        <w:t>м распоряжением администрации городского округа город Воронеж от 09.02.2018 № 98-р</w:t>
      </w:r>
      <w:r w:rsidR="004807EA">
        <w:rPr>
          <w:sz w:val="28"/>
          <w:szCs w:val="28"/>
        </w:rPr>
        <w:t>,</w:t>
      </w:r>
      <w:r w:rsidR="000724A5" w:rsidRPr="00B34B31">
        <w:rPr>
          <w:sz w:val="28"/>
          <w:szCs w:val="28"/>
        </w:rPr>
        <w:t xml:space="preserve"> Проектный </w:t>
      </w:r>
      <w:r w:rsidR="000724A5" w:rsidRPr="004807EA">
        <w:rPr>
          <w:sz w:val="28"/>
          <w:szCs w:val="28"/>
        </w:rPr>
        <w:t xml:space="preserve">комитет </w:t>
      </w:r>
      <w:r w:rsidR="00754185" w:rsidRPr="004807EA">
        <w:rPr>
          <w:sz w:val="28"/>
          <w:szCs w:val="28"/>
        </w:rPr>
        <w:t xml:space="preserve">осуществляет иные </w:t>
      </w:r>
      <w:r w:rsidR="004807EA">
        <w:rPr>
          <w:sz w:val="28"/>
          <w:szCs w:val="28"/>
        </w:rPr>
        <w:t xml:space="preserve">возложенные на него функции </w:t>
      </w:r>
      <w:r w:rsidR="00754185" w:rsidRPr="004807EA">
        <w:rPr>
          <w:sz w:val="28"/>
          <w:szCs w:val="28"/>
        </w:rPr>
        <w:t>в системе управления проектной деятельностью в администрации, в том числе</w:t>
      </w:r>
      <w:r w:rsidR="000724A5" w:rsidRPr="004807EA">
        <w:rPr>
          <w:sz w:val="28"/>
          <w:szCs w:val="28"/>
        </w:rPr>
        <w:t>:</w:t>
      </w:r>
    </w:p>
    <w:p w:rsidR="000724A5" w:rsidRPr="00B34B31" w:rsidRDefault="000724A5" w:rsidP="009B17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07EA">
        <w:rPr>
          <w:sz w:val="28"/>
          <w:szCs w:val="28"/>
        </w:rPr>
        <w:t>-</w:t>
      </w:r>
      <w:r w:rsidR="00DA43E9">
        <w:rPr>
          <w:sz w:val="28"/>
          <w:szCs w:val="28"/>
        </w:rPr>
        <w:t> </w:t>
      </w:r>
      <w:r w:rsidR="003B662E" w:rsidRPr="004807EA">
        <w:rPr>
          <w:sz w:val="28"/>
          <w:szCs w:val="28"/>
        </w:rPr>
        <w:t>координаци</w:t>
      </w:r>
      <w:r w:rsidRPr="004807EA">
        <w:rPr>
          <w:sz w:val="28"/>
          <w:szCs w:val="28"/>
        </w:rPr>
        <w:t>ю</w:t>
      </w:r>
      <w:r w:rsidR="003B662E" w:rsidRPr="004807EA">
        <w:rPr>
          <w:sz w:val="28"/>
          <w:szCs w:val="28"/>
        </w:rPr>
        <w:t xml:space="preserve"> деятельности</w:t>
      </w:r>
      <w:r w:rsidR="003B662E" w:rsidRPr="00B34B31">
        <w:rPr>
          <w:sz w:val="28"/>
          <w:szCs w:val="28"/>
        </w:rPr>
        <w:t xml:space="preserve"> структурных подразделений </w:t>
      </w:r>
      <w:r w:rsidRPr="00B34B31">
        <w:rPr>
          <w:sz w:val="28"/>
          <w:szCs w:val="28"/>
        </w:rPr>
        <w:t xml:space="preserve">администрации при </w:t>
      </w:r>
      <w:r w:rsidR="003B662E" w:rsidRPr="00B34B31">
        <w:rPr>
          <w:sz w:val="28"/>
          <w:szCs w:val="28"/>
        </w:rPr>
        <w:t xml:space="preserve"> реализации принципов и инст</w:t>
      </w:r>
      <w:r w:rsidR="00FA1511">
        <w:rPr>
          <w:sz w:val="28"/>
          <w:szCs w:val="28"/>
        </w:rPr>
        <w:t>рументов бережливого управления;</w:t>
      </w:r>
      <w:r w:rsidR="003B662E" w:rsidRPr="00B34B31">
        <w:rPr>
          <w:sz w:val="28"/>
          <w:szCs w:val="28"/>
        </w:rPr>
        <w:t xml:space="preserve"> </w:t>
      </w:r>
    </w:p>
    <w:p w:rsidR="000724A5" w:rsidRPr="00B34B31" w:rsidRDefault="000724A5" w:rsidP="009B174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4B31">
        <w:rPr>
          <w:sz w:val="28"/>
          <w:szCs w:val="28"/>
        </w:rPr>
        <w:t>-</w:t>
      </w:r>
      <w:r w:rsidR="00DA43E9">
        <w:rPr>
          <w:sz w:val="28"/>
          <w:szCs w:val="28"/>
        </w:rPr>
        <w:t> </w:t>
      </w:r>
      <w:r w:rsidR="003B662E" w:rsidRPr="00B34B31">
        <w:rPr>
          <w:sz w:val="28"/>
          <w:szCs w:val="28"/>
        </w:rPr>
        <w:t>рассмотрени</w:t>
      </w:r>
      <w:r w:rsidRPr="00B34B31">
        <w:rPr>
          <w:sz w:val="28"/>
          <w:szCs w:val="28"/>
        </w:rPr>
        <w:t>е</w:t>
      </w:r>
      <w:r w:rsidR="003B662E" w:rsidRPr="00B34B31">
        <w:rPr>
          <w:sz w:val="28"/>
          <w:szCs w:val="28"/>
        </w:rPr>
        <w:t xml:space="preserve"> и согласовани</w:t>
      </w:r>
      <w:r w:rsidRPr="00B34B31">
        <w:rPr>
          <w:sz w:val="28"/>
          <w:szCs w:val="28"/>
        </w:rPr>
        <w:t>е</w:t>
      </w:r>
      <w:r w:rsidR="003B662E" w:rsidRPr="00B34B31">
        <w:rPr>
          <w:sz w:val="28"/>
          <w:szCs w:val="28"/>
        </w:rPr>
        <w:t xml:space="preserve"> планового задания по реализации бережливого управления в деятельности администрации </w:t>
      </w:r>
      <w:r w:rsidR="00FA1511">
        <w:rPr>
          <w:sz w:val="28"/>
          <w:szCs w:val="28"/>
        </w:rPr>
        <w:t>на очередной календарный год;</w:t>
      </w:r>
    </w:p>
    <w:p w:rsidR="00FA1511" w:rsidRDefault="000724A5" w:rsidP="00FA151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34B31">
        <w:rPr>
          <w:sz w:val="28"/>
          <w:szCs w:val="28"/>
        </w:rPr>
        <w:t>-</w:t>
      </w:r>
      <w:r w:rsidR="00DA43E9">
        <w:rPr>
          <w:sz w:val="28"/>
          <w:szCs w:val="28"/>
        </w:rPr>
        <w:t> </w:t>
      </w:r>
      <w:r w:rsidR="003B662E" w:rsidRPr="00B34B31">
        <w:rPr>
          <w:sz w:val="28"/>
          <w:szCs w:val="28"/>
        </w:rPr>
        <w:t>оценк</w:t>
      </w:r>
      <w:r w:rsidRPr="00B34B31">
        <w:rPr>
          <w:sz w:val="28"/>
          <w:szCs w:val="28"/>
        </w:rPr>
        <w:t>у</w:t>
      </w:r>
      <w:r w:rsidR="003B662E" w:rsidRPr="00B34B31">
        <w:rPr>
          <w:sz w:val="28"/>
          <w:szCs w:val="28"/>
        </w:rPr>
        <w:t xml:space="preserve"> результатов реализации бережливых проектов и годового </w:t>
      </w:r>
      <w:r w:rsidR="00FA1511">
        <w:rPr>
          <w:sz w:val="28"/>
          <w:szCs w:val="28"/>
        </w:rPr>
        <w:t>планового задания администрации.</w:t>
      </w:r>
    </w:p>
    <w:p w:rsidR="00C15FB0" w:rsidRPr="00C15FB0" w:rsidRDefault="00067D57" w:rsidP="00FA151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1.6.2. </w:t>
      </w:r>
      <w:r w:rsidR="00B559BF">
        <w:rPr>
          <w:sz w:val="28"/>
          <w:szCs w:val="28"/>
        </w:rPr>
        <w:t>К</w:t>
      </w:r>
      <w:r w:rsidR="003B662E" w:rsidRPr="00041818">
        <w:rPr>
          <w:sz w:val="28"/>
          <w:szCs w:val="28"/>
        </w:rPr>
        <w:t>оманда бережливого управления создается</w:t>
      </w:r>
      <w:r>
        <w:rPr>
          <w:sz w:val="28"/>
          <w:szCs w:val="28"/>
        </w:rPr>
        <w:t xml:space="preserve"> муниципальным правовым актом </w:t>
      </w:r>
      <w:r w:rsidR="003B662E" w:rsidRPr="00041818">
        <w:rPr>
          <w:sz w:val="28"/>
          <w:szCs w:val="28"/>
        </w:rPr>
        <w:t>администрации</w:t>
      </w:r>
      <w:r w:rsidR="004807EA">
        <w:rPr>
          <w:sz w:val="28"/>
          <w:szCs w:val="28"/>
        </w:rPr>
        <w:t xml:space="preserve"> и</w:t>
      </w:r>
      <w:r w:rsidR="00C15FB0">
        <w:rPr>
          <w:sz w:val="28"/>
          <w:szCs w:val="28"/>
        </w:rPr>
        <w:t xml:space="preserve"> с</w:t>
      </w:r>
      <w:r w:rsidR="00C15FB0" w:rsidRPr="00C15FB0">
        <w:rPr>
          <w:sz w:val="28"/>
          <w:szCs w:val="28"/>
        </w:rPr>
        <w:t xml:space="preserve">обирается для контроля выполнения </w:t>
      </w:r>
      <w:r w:rsidR="00FA1511">
        <w:rPr>
          <w:sz w:val="28"/>
          <w:szCs w:val="28"/>
        </w:rPr>
        <w:t>мероприятий проекта</w:t>
      </w:r>
      <w:r w:rsidR="00C15FB0" w:rsidRPr="00C15FB0">
        <w:rPr>
          <w:sz w:val="28"/>
          <w:szCs w:val="28"/>
        </w:rPr>
        <w:t xml:space="preserve"> на регулярной основе</w:t>
      </w:r>
      <w:r w:rsidR="00C15FB0">
        <w:rPr>
          <w:sz w:val="28"/>
          <w:szCs w:val="28"/>
        </w:rPr>
        <w:t>.</w:t>
      </w:r>
    </w:p>
    <w:p w:rsidR="009B174F" w:rsidRPr="00067D57" w:rsidRDefault="003B662E" w:rsidP="00DA43E9">
      <w:pPr>
        <w:widowControl w:val="0"/>
        <w:spacing w:line="360" w:lineRule="auto"/>
        <w:ind w:firstLine="709"/>
        <w:jc w:val="both"/>
        <w:rPr>
          <w:rFonts w:eastAsiaTheme="minorHAnsi"/>
          <w:sz w:val="28"/>
          <w:szCs w:val="28"/>
          <w:highlight w:val="magenta"/>
          <w:lang w:eastAsia="en-US"/>
        </w:rPr>
      </w:pPr>
      <w:r w:rsidRPr="00C008D9">
        <w:rPr>
          <w:sz w:val="28"/>
          <w:szCs w:val="28"/>
        </w:rPr>
        <w:t xml:space="preserve">Команда бережливого управления выполняет функции: </w:t>
      </w:r>
    </w:p>
    <w:p w:rsidR="009B174F" w:rsidRPr="008B16A3" w:rsidRDefault="00DA43E9" w:rsidP="00DA43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8B16A3">
        <w:rPr>
          <w:sz w:val="28"/>
          <w:szCs w:val="28"/>
        </w:rPr>
        <w:t>реализаци</w:t>
      </w:r>
      <w:r w:rsidR="000724A5" w:rsidRPr="008B16A3">
        <w:rPr>
          <w:sz w:val="28"/>
          <w:szCs w:val="28"/>
        </w:rPr>
        <w:t>и</w:t>
      </w:r>
      <w:r w:rsidR="003B662E" w:rsidRPr="008B16A3">
        <w:rPr>
          <w:sz w:val="28"/>
          <w:szCs w:val="28"/>
        </w:rPr>
        <w:t xml:space="preserve"> бережливого управления в администрации; </w:t>
      </w:r>
    </w:p>
    <w:p w:rsidR="000724A5" w:rsidRPr="008B16A3" w:rsidRDefault="00DA43E9" w:rsidP="00DA43E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8B16A3">
        <w:rPr>
          <w:sz w:val="28"/>
          <w:szCs w:val="28"/>
        </w:rPr>
        <w:t>подготовк</w:t>
      </w:r>
      <w:r w:rsidR="000724A5" w:rsidRPr="008B16A3">
        <w:rPr>
          <w:sz w:val="28"/>
          <w:szCs w:val="28"/>
        </w:rPr>
        <w:t>и</w:t>
      </w:r>
      <w:r w:rsidR="003B662E" w:rsidRPr="008B16A3">
        <w:rPr>
          <w:sz w:val="28"/>
          <w:szCs w:val="28"/>
        </w:rPr>
        <w:t xml:space="preserve"> предложений в ежегодное плановое задание по реализации бережливого управления в администрации</w:t>
      </w:r>
      <w:r w:rsidR="00A80A65">
        <w:rPr>
          <w:sz w:val="28"/>
          <w:szCs w:val="28"/>
        </w:rPr>
        <w:t>.</w:t>
      </w:r>
    </w:p>
    <w:p w:rsidR="003B662E" w:rsidRPr="00041818" w:rsidRDefault="00A80A65" w:rsidP="00A80A6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80A65">
        <w:rPr>
          <w:sz w:val="28"/>
          <w:szCs w:val="28"/>
        </w:rPr>
        <w:t xml:space="preserve">1.6.3. </w:t>
      </w:r>
      <w:proofErr w:type="gramStart"/>
      <w:r w:rsidRPr="00A80A65">
        <w:rPr>
          <w:sz w:val="28"/>
          <w:szCs w:val="28"/>
        </w:rPr>
        <w:t>Ц</w:t>
      </w:r>
      <w:r w:rsidR="003B662E" w:rsidRPr="00A80A65">
        <w:rPr>
          <w:sz w:val="28"/>
          <w:szCs w:val="28"/>
        </w:rPr>
        <w:t>ентр компетенций</w:t>
      </w:r>
      <w:r w:rsidR="003B662E" w:rsidRPr="00041818">
        <w:rPr>
          <w:sz w:val="28"/>
          <w:szCs w:val="28"/>
        </w:rPr>
        <w:t xml:space="preserve"> – муниципальное казенное учреждение городского округа город Воронеж «Агентство по созданию и развитию системы управления проектной деятельностью» (МКУ «Агентство управления проектами»), которое осуществляет организационные, консультационные, </w:t>
      </w:r>
      <w:r w:rsidR="00C5510A">
        <w:rPr>
          <w:sz w:val="28"/>
          <w:szCs w:val="28"/>
        </w:rPr>
        <w:t>методические</w:t>
      </w:r>
      <w:r w:rsidR="003B662E" w:rsidRPr="00F62AD9">
        <w:rPr>
          <w:sz w:val="28"/>
          <w:szCs w:val="28"/>
        </w:rPr>
        <w:t xml:space="preserve"> мероприятия по реализации</w:t>
      </w:r>
      <w:r w:rsidR="003B662E" w:rsidRPr="00041818">
        <w:rPr>
          <w:sz w:val="28"/>
          <w:szCs w:val="28"/>
        </w:rPr>
        <w:t xml:space="preserve"> бережливого управления в администрации, проводит мониторинг и анализ реа</w:t>
      </w:r>
      <w:r w:rsidR="00C5510A">
        <w:rPr>
          <w:sz w:val="28"/>
          <w:szCs w:val="28"/>
        </w:rPr>
        <w:t>лизации бережливого управления</w:t>
      </w:r>
      <w:r w:rsidR="003B662E" w:rsidRPr="00041818">
        <w:rPr>
          <w:sz w:val="28"/>
          <w:szCs w:val="28"/>
        </w:rPr>
        <w:t xml:space="preserve">, готовит аналитическую информацию к заседаниям </w:t>
      </w:r>
      <w:r w:rsidR="003B662E">
        <w:rPr>
          <w:sz w:val="28"/>
          <w:szCs w:val="28"/>
        </w:rPr>
        <w:t>Проектного комитета</w:t>
      </w:r>
      <w:r w:rsidR="003B662E" w:rsidRPr="00041818">
        <w:rPr>
          <w:sz w:val="28"/>
          <w:szCs w:val="28"/>
        </w:rPr>
        <w:t>, осуществляет распространение лучших практик бережливого управления.</w:t>
      </w:r>
      <w:proofErr w:type="gramEnd"/>
    </w:p>
    <w:p w:rsidR="006444FC" w:rsidRDefault="003B662E" w:rsidP="006444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041818">
        <w:rPr>
          <w:sz w:val="28"/>
          <w:szCs w:val="28"/>
        </w:rPr>
        <w:t>.</w:t>
      </w:r>
      <w:r w:rsidR="00DA43E9">
        <w:rPr>
          <w:sz w:val="28"/>
          <w:szCs w:val="28"/>
        </w:rPr>
        <w:t> </w:t>
      </w:r>
      <w:r w:rsidRPr="00041818">
        <w:rPr>
          <w:sz w:val="28"/>
          <w:szCs w:val="28"/>
        </w:rPr>
        <w:t>Организационно-распорядительные элементы системы бережливого управления:</w:t>
      </w:r>
    </w:p>
    <w:p w:rsidR="000C096E" w:rsidRDefault="006444FC" w:rsidP="006444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1.7.1.  П</w:t>
      </w:r>
      <w:r w:rsidR="003B662E" w:rsidRPr="00041818">
        <w:rPr>
          <w:sz w:val="28"/>
          <w:szCs w:val="28"/>
        </w:rPr>
        <w:t xml:space="preserve">лановое задание по реализации бережливого управления в деятельности администрации (далее – плановое задание) составляется </w:t>
      </w:r>
      <w:r w:rsidR="004807EA">
        <w:rPr>
          <w:sz w:val="28"/>
          <w:szCs w:val="28"/>
        </w:rPr>
        <w:t>по форме</w:t>
      </w:r>
      <w:r w:rsidR="003B662E" w:rsidRPr="00041818">
        <w:rPr>
          <w:sz w:val="28"/>
          <w:szCs w:val="28"/>
        </w:rPr>
        <w:t xml:space="preserve"> согласно приложению № 1 к настоящему Положению и включает в себя количественные показатели реализации бережливого управления в администрации. Плановое задание утверждается распоряжением администрации после согласования </w:t>
      </w:r>
      <w:r w:rsidR="003B662E">
        <w:rPr>
          <w:sz w:val="28"/>
          <w:szCs w:val="28"/>
        </w:rPr>
        <w:t>Проектным комитетом</w:t>
      </w:r>
      <w:r w:rsidR="003B662E" w:rsidRPr="00041818">
        <w:rPr>
          <w:sz w:val="28"/>
          <w:szCs w:val="28"/>
        </w:rPr>
        <w:t xml:space="preserve">. Ответственным за ежегодную подготовку планового задания и его представление на </w:t>
      </w:r>
      <w:proofErr w:type="gramStart"/>
      <w:r w:rsidR="003B662E" w:rsidRPr="00041818">
        <w:rPr>
          <w:sz w:val="28"/>
          <w:szCs w:val="28"/>
        </w:rPr>
        <w:t>рассмотрение</w:t>
      </w:r>
      <w:proofErr w:type="gramEnd"/>
      <w:r w:rsidR="003B662E" w:rsidRPr="00041818">
        <w:rPr>
          <w:sz w:val="28"/>
          <w:szCs w:val="28"/>
        </w:rPr>
        <w:t xml:space="preserve"> и согласование </w:t>
      </w:r>
      <w:r w:rsidR="003B662E">
        <w:rPr>
          <w:sz w:val="28"/>
          <w:szCs w:val="28"/>
        </w:rPr>
        <w:t>Проектному комитету</w:t>
      </w:r>
      <w:r w:rsidR="003B662E" w:rsidRPr="00041818">
        <w:rPr>
          <w:sz w:val="28"/>
          <w:szCs w:val="28"/>
        </w:rPr>
        <w:t xml:space="preserve"> является управление стратегического планирования и программ развития</w:t>
      </w:r>
      <w:r w:rsidR="000C096E">
        <w:rPr>
          <w:sz w:val="28"/>
          <w:szCs w:val="28"/>
        </w:rPr>
        <w:t xml:space="preserve"> администрации</w:t>
      </w:r>
      <w:r w:rsidR="003B662E" w:rsidRPr="00041818">
        <w:rPr>
          <w:sz w:val="28"/>
          <w:szCs w:val="28"/>
        </w:rPr>
        <w:t>.</w:t>
      </w:r>
    </w:p>
    <w:p w:rsidR="003B662E" w:rsidRPr="00041818" w:rsidRDefault="003B662E" w:rsidP="006444F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 xml:space="preserve"> Предложения для включения в плановое задание на очередной календарный год направляются </w:t>
      </w:r>
      <w:r w:rsidR="00A178A3">
        <w:rPr>
          <w:sz w:val="28"/>
          <w:szCs w:val="28"/>
        </w:rPr>
        <w:t xml:space="preserve">в </w:t>
      </w:r>
      <w:r w:rsidRPr="00041818">
        <w:rPr>
          <w:sz w:val="28"/>
          <w:szCs w:val="28"/>
        </w:rPr>
        <w:t>управлени</w:t>
      </w:r>
      <w:r w:rsidR="00A178A3">
        <w:rPr>
          <w:sz w:val="28"/>
          <w:szCs w:val="28"/>
        </w:rPr>
        <w:t>е</w:t>
      </w:r>
      <w:r w:rsidRPr="00041818">
        <w:rPr>
          <w:sz w:val="28"/>
          <w:szCs w:val="28"/>
        </w:rPr>
        <w:t xml:space="preserve"> стратегического планирования и программ развития администрации заказчиками</w:t>
      </w:r>
      <w:r w:rsidR="00B559BF">
        <w:rPr>
          <w:sz w:val="28"/>
          <w:szCs w:val="28"/>
        </w:rPr>
        <w:t xml:space="preserve"> бережливых проектов</w:t>
      </w:r>
      <w:r w:rsidR="00CB2483">
        <w:rPr>
          <w:sz w:val="28"/>
          <w:szCs w:val="28"/>
        </w:rPr>
        <w:t xml:space="preserve"> и БРИ</w:t>
      </w:r>
      <w:r w:rsidR="00B559BF">
        <w:rPr>
          <w:sz w:val="28"/>
          <w:szCs w:val="28"/>
        </w:rPr>
        <w:t xml:space="preserve"> в срок до </w:t>
      </w:r>
      <w:r w:rsidR="00E35DDA">
        <w:rPr>
          <w:sz w:val="28"/>
          <w:szCs w:val="28"/>
        </w:rPr>
        <w:t>0</w:t>
      </w:r>
      <w:r w:rsidRPr="00041818">
        <w:rPr>
          <w:sz w:val="28"/>
          <w:szCs w:val="28"/>
        </w:rPr>
        <w:t>1 ноября</w:t>
      </w:r>
      <w:r w:rsidR="000C096E">
        <w:rPr>
          <w:sz w:val="28"/>
          <w:szCs w:val="28"/>
        </w:rPr>
        <w:t xml:space="preserve"> текущего года. В Проектный комитет</w:t>
      </w:r>
      <w:r w:rsidR="00A178A3">
        <w:rPr>
          <w:sz w:val="28"/>
          <w:szCs w:val="28"/>
        </w:rPr>
        <w:t xml:space="preserve"> </w:t>
      </w:r>
      <w:r w:rsidR="000C096E">
        <w:rPr>
          <w:sz w:val="28"/>
          <w:szCs w:val="28"/>
        </w:rPr>
        <w:t>п</w:t>
      </w:r>
      <w:r w:rsidR="00A178A3">
        <w:rPr>
          <w:sz w:val="28"/>
          <w:szCs w:val="28"/>
        </w:rPr>
        <w:t>лановое задание</w:t>
      </w:r>
      <w:r w:rsidRPr="00041818">
        <w:rPr>
          <w:sz w:val="28"/>
          <w:szCs w:val="28"/>
        </w:rPr>
        <w:t xml:space="preserve"> на очередной календарный год представляется </w:t>
      </w:r>
      <w:r w:rsidR="00C5510A">
        <w:rPr>
          <w:sz w:val="28"/>
          <w:szCs w:val="28"/>
        </w:rPr>
        <w:t>не позднее 15</w:t>
      </w:r>
      <w:r w:rsidR="000C096E">
        <w:rPr>
          <w:sz w:val="28"/>
          <w:szCs w:val="28"/>
        </w:rPr>
        <w:t xml:space="preserve"> декабря текущего года.</w:t>
      </w:r>
    </w:p>
    <w:p w:rsidR="003B662E" w:rsidRPr="006444FC" w:rsidRDefault="00877ECC" w:rsidP="00CB2483">
      <w:pPr>
        <w:pStyle w:val="a8"/>
        <w:widowControl w:val="0"/>
        <w:numPr>
          <w:ilvl w:val="2"/>
          <w:numId w:val="12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A80A65">
        <w:rPr>
          <w:sz w:val="28"/>
          <w:szCs w:val="28"/>
        </w:rPr>
        <w:t>С момента согласования заказчиком</w:t>
      </w:r>
      <w:r>
        <w:rPr>
          <w:sz w:val="28"/>
          <w:szCs w:val="28"/>
        </w:rPr>
        <w:t xml:space="preserve"> паспорта проекта (паспорта БРИ) о</w:t>
      </w:r>
      <w:r w:rsidR="003B662E" w:rsidRPr="006444FC">
        <w:rPr>
          <w:sz w:val="28"/>
          <w:szCs w:val="28"/>
        </w:rPr>
        <w:t xml:space="preserve">тчеты об исполнении планового задания ежеквартально рассматриваются на заседаниях </w:t>
      </w:r>
      <w:r w:rsidR="00C5510A" w:rsidRPr="006444FC">
        <w:rPr>
          <w:sz w:val="28"/>
          <w:szCs w:val="28"/>
        </w:rPr>
        <w:t>Проектного комитета</w:t>
      </w:r>
      <w:r w:rsidR="003B662E" w:rsidRPr="006444FC">
        <w:rPr>
          <w:sz w:val="28"/>
          <w:szCs w:val="28"/>
        </w:rPr>
        <w:t xml:space="preserve">. Итоговый отчет об </w:t>
      </w:r>
      <w:r w:rsidR="003B662E" w:rsidRPr="00877ECC">
        <w:rPr>
          <w:sz w:val="28"/>
          <w:szCs w:val="28"/>
        </w:rPr>
        <w:t>исполнении планового задания за прошлый календарный год</w:t>
      </w:r>
      <w:r w:rsidR="00A80A65">
        <w:rPr>
          <w:sz w:val="28"/>
          <w:szCs w:val="28"/>
        </w:rPr>
        <w:t xml:space="preserve"> составляется по форме</w:t>
      </w:r>
      <w:r w:rsidR="00A80A65" w:rsidRPr="00041818">
        <w:rPr>
          <w:sz w:val="28"/>
          <w:szCs w:val="28"/>
        </w:rPr>
        <w:t xml:space="preserve"> согласно приложению № </w:t>
      </w:r>
      <w:r w:rsidR="00A80A65">
        <w:rPr>
          <w:sz w:val="28"/>
          <w:szCs w:val="28"/>
        </w:rPr>
        <w:t>2</w:t>
      </w:r>
      <w:r w:rsidR="00A80A65" w:rsidRPr="00041818">
        <w:rPr>
          <w:sz w:val="28"/>
          <w:szCs w:val="28"/>
        </w:rPr>
        <w:t xml:space="preserve"> к настоящему Положению</w:t>
      </w:r>
      <w:r w:rsidR="00A80A65">
        <w:rPr>
          <w:sz w:val="28"/>
          <w:szCs w:val="28"/>
        </w:rPr>
        <w:t xml:space="preserve"> и</w:t>
      </w:r>
      <w:r w:rsidR="003B662E" w:rsidRPr="00877ECC">
        <w:rPr>
          <w:sz w:val="28"/>
          <w:szCs w:val="28"/>
        </w:rPr>
        <w:t xml:space="preserve"> утверждается в срок до 01 марта текущего</w:t>
      </w:r>
      <w:r w:rsidRPr="00877ECC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332C0C" w:rsidRPr="000C096E" w:rsidRDefault="003B662E" w:rsidP="000C09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08D9">
        <w:rPr>
          <w:sz w:val="28"/>
          <w:szCs w:val="28"/>
        </w:rPr>
        <w:t>1.8. Информационно-техническое обеспечение</w:t>
      </w:r>
      <w:bookmarkStart w:id="2" w:name="_heading=h.1fob9te" w:colFirst="0" w:colLast="0"/>
      <w:bookmarkStart w:id="3" w:name="_heading=h.pk2ettynux7k" w:colFirst="0" w:colLast="0"/>
      <w:bookmarkEnd w:id="2"/>
      <w:bookmarkEnd w:id="3"/>
      <w:r w:rsidR="000C096E">
        <w:rPr>
          <w:sz w:val="28"/>
          <w:szCs w:val="28"/>
        </w:rPr>
        <w:t xml:space="preserve"> осуществляется в </w:t>
      </w:r>
      <w:r w:rsidR="00332C0C" w:rsidRPr="00C008D9">
        <w:rPr>
          <w:sz w:val="28"/>
          <w:szCs w:val="28"/>
        </w:rPr>
        <w:t>раздел</w:t>
      </w:r>
      <w:r w:rsidR="000C096E">
        <w:rPr>
          <w:sz w:val="28"/>
          <w:szCs w:val="28"/>
        </w:rPr>
        <w:t>е</w:t>
      </w:r>
      <w:r w:rsidR="00332C0C" w:rsidRPr="00C008D9">
        <w:rPr>
          <w:sz w:val="28"/>
          <w:szCs w:val="28"/>
        </w:rPr>
        <w:t xml:space="preserve"> «Бережливая администрация» – информационн</w:t>
      </w:r>
      <w:r w:rsidR="000C096E">
        <w:rPr>
          <w:sz w:val="28"/>
          <w:szCs w:val="28"/>
        </w:rPr>
        <w:t>ом</w:t>
      </w:r>
      <w:r w:rsidR="00332C0C" w:rsidRPr="00C008D9">
        <w:rPr>
          <w:sz w:val="28"/>
          <w:szCs w:val="28"/>
        </w:rPr>
        <w:t xml:space="preserve"> раздел</w:t>
      </w:r>
      <w:r w:rsidR="000C096E">
        <w:rPr>
          <w:sz w:val="28"/>
          <w:szCs w:val="28"/>
        </w:rPr>
        <w:t>е</w:t>
      </w:r>
      <w:r w:rsidR="00332C0C" w:rsidRPr="00C008D9">
        <w:rPr>
          <w:sz w:val="28"/>
          <w:szCs w:val="28"/>
        </w:rPr>
        <w:t xml:space="preserve"> на сайте администрации в сети «Интернет». Материалы для информационного наполнения </w:t>
      </w:r>
      <w:r w:rsidR="000C096E">
        <w:rPr>
          <w:sz w:val="28"/>
          <w:szCs w:val="28"/>
        </w:rPr>
        <w:t xml:space="preserve">этого </w:t>
      </w:r>
      <w:r w:rsidR="00332C0C" w:rsidRPr="00C008D9">
        <w:rPr>
          <w:sz w:val="28"/>
          <w:szCs w:val="28"/>
        </w:rPr>
        <w:t>раздела предоставляют структурные подразделения администрации</w:t>
      </w:r>
      <w:r w:rsidR="00CB2483">
        <w:rPr>
          <w:sz w:val="28"/>
          <w:szCs w:val="28"/>
        </w:rPr>
        <w:t>,</w:t>
      </w:r>
      <w:r w:rsidR="006444FC">
        <w:rPr>
          <w:sz w:val="28"/>
          <w:szCs w:val="28"/>
        </w:rPr>
        <w:t xml:space="preserve"> </w:t>
      </w:r>
      <w:r w:rsidR="00CB2483" w:rsidRPr="00C008D9">
        <w:rPr>
          <w:sz w:val="28"/>
          <w:szCs w:val="28"/>
        </w:rPr>
        <w:t>реализующие бережливый проект</w:t>
      </w:r>
      <w:r w:rsidR="00CB2483">
        <w:rPr>
          <w:sz w:val="28"/>
          <w:szCs w:val="28"/>
        </w:rPr>
        <w:t xml:space="preserve">, </w:t>
      </w:r>
      <w:r w:rsidR="006444FC">
        <w:rPr>
          <w:sz w:val="28"/>
          <w:szCs w:val="28"/>
        </w:rPr>
        <w:t xml:space="preserve">и МКУ </w:t>
      </w:r>
      <w:r w:rsidR="006444FC" w:rsidRPr="00C008D9">
        <w:rPr>
          <w:sz w:val="28"/>
          <w:szCs w:val="28"/>
        </w:rPr>
        <w:t>«Агентство управления проектами»</w:t>
      </w:r>
      <w:r w:rsidR="00332C0C" w:rsidRPr="00C008D9">
        <w:rPr>
          <w:sz w:val="28"/>
          <w:szCs w:val="28"/>
        </w:rPr>
        <w:t>. Функции по техническому обеспечению раздела «Бережливая администрация» осуществляет управление информации администрации.</w:t>
      </w:r>
      <w:r w:rsidR="006444FC" w:rsidRPr="00B34B31">
        <w:rPr>
          <w:sz w:val="28"/>
          <w:szCs w:val="28"/>
        </w:rPr>
        <w:t xml:space="preserve"> </w:t>
      </w:r>
    </w:p>
    <w:p w:rsidR="003B662E" w:rsidRPr="00041818" w:rsidRDefault="003B662E" w:rsidP="003B662E">
      <w:pPr>
        <w:widowControl w:val="0"/>
        <w:rPr>
          <w:sz w:val="28"/>
          <w:szCs w:val="28"/>
        </w:rPr>
      </w:pPr>
    </w:p>
    <w:p w:rsidR="003B662E" w:rsidRPr="00D65675" w:rsidRDefault="003B662E" w:rsidP="00D65675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B559BF">
        <w:rPr>
          <w:b/>
          <w:sz w:val="28"/>
          <w:szCs w:val="28"/>
        </w:rPr>
        <w:t xml:space="preserve">2. Функционирование системы бережливого управления </w:t>
      </w:r>
    </w:p>
    <w:p w:rsidR="003B662E" w:rsidRPr="00041818" w:rsidRDefault="003B662E" w:rsidP="00D6567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 xml:space="preserve">2.1. Функционирование системы бережливого управления </w:t>
      </w:r>
      <w:r w:rsidR="006444FC">
        <w:rPr>
          <w:sz w:val="28"/>
          <w:szCs w:val="28"/>
        </w:rPr>
        <w:t>о</w:t>
      </w:r>
      <w:r w:rsidRPr="00041818">
        <w:rPr>
          <w:sz w:val="28"/>
          <w:szCs w:val="28"/>
        </w:rPr>
        <w:t xml:space="preserve">существляется путем внедрения культуры бережливого управления в деятельность структурных подразделений администрации, </w:t>
      </w:r>
      <w:r w:rsidR="000C096E">
        <w:rPr>
          <w:sz w:val="28"/>
          <w:szCs w:val="28"/>
        </w:rPr>
        <w:t xml:space="preserve">путем </w:t>
      </w:r>
      <w:r w:rsidRPr="00041818">
        <w:rPr>
          <w:sz w:val="28"/>
          <w:szCs w:val="28"/>
        </w:rPr>
        <w:t xml:space="preserve">организации работы с бережливыми проектами и </w:t>
      </w:r>
      <w:r w:rsidR="000C096E">
        <w:rPr>
          <w:sz w:val="28"/>
          <w:szCs w:val="28"/>
        </w:rPr>
        <w:t>БРИ.</w:t>
      </w:r>
    </w:p>
    <w:p w:rsidR="003B662E" w:rsidRPr="00041818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 xml:space="preserve">2.2. Внедрение культуры бережливого управления в деятельность структурных подразделений администрации носит цикличный и непрерывный характер, включает в себя стартовые мероприятия и систематические, проводимые в течение года, а также итоговые мероприятия </w:t>
      </w:r>
      <w:r w:rsidRPr="007C78BA">
        <w:rPr>
          <w:sz w:val="28"/>
          <w:szCs w:val="28"/>
        </w:rPr>
        <w:t>по результатам года.</w:t>
      </w:r>
    </w:p>
    <w:p w:rsidR="003B662E" w:rsidRPr="007C78BA" w:rsidRDefault="00ED0146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C78BA">
        <w:rPr>
          <w:sz w:val="28"/>
          <w:szCs w:val="28"/>
        </w:rPr>
        <w:t>Элементы</w:t>
      </w:r>
      <w:r w:rsidR="003B662E" w:rsidRPr="007C78BA">
        <w:rPr>
          <w:sz w:val="28"/>
          <w:szCs w:val="28"/>
        </w:rPr>
        <w:t xml:space="preserve"> внедрения культуры бережливого управления </w:t>
      </w:r>
      <w:r w:rsidRPr="007C78BA">
        <w:rPr>
          <w:sz w:val="28"/>
          <w:szCs w:val="28"/>
        </w:rPr>
        <w:t>включают</w:t>
      </w:r>
      <w:r w:rsidR="003B662E" w:rsidRPr="007C78BA">
        <w:rPr>
          <w:sz w:val="28"/>
          <w:szCs w:val="28"/>
        </w:rPr>
        <w:t xml:space="preserve">: </w:t>
      </w:r>
    </w:p>
    <w:p w:rsidR="003B662E" w:rsidRPr="007C78BA" w:rsidRDefault="003A56F7" w:rsidP="003A56F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ED0146" w:rsidRPr="007C78BA">
        <w:rPr>
          <w:sz w:val="28"/>
          <w:szCs w:val="28"/>
        </w:rPr>
        <w:t>самодиагностику</w:t>
      </w:r>
      <w:r w:rsidR="003B662E" w:rsidRPr="007C78BA">
        <w:rPr>
          <w:sz w:val="28"/>
          <w:szCs w:val="28"/>
        </w:rPr>
        <w:t xml:space="preserve"> корпоративной культуры; </w:t>
      </w:r>
    </w:p>
    <w:p w:rsidR="003B662E" w:rsidRPr="007C78BA" w:rsidRDefault="003A56F7" w:rsidP="003A56F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7C78BA">
        <w:rPr>
          <w:sz w:val="28"/>
          <w:szCs w:val="28"/>
        </w:rPr>
        <w:t xml:space="preserve">проведение обучающих мероприятий; </w:t>
      </w:r>
    </w:p>
    <w:p w:rsidR="003B662E" w:rsidRPr="007C78BA" w:rsidRDefault="003A56F7" w:rsidP="003A56F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ED0146" w:rsidRPr="007C78BA">
        <w:rPr>
          <w:sz w:val="28"/>
          <w:szCs w:val="28"/>
        </w:rPr>
        <w:t>популяризацию</w:t>
      </w:r>
      <w:r w:rsidR="003B662E" w:rsidRPr="007C78BA">
        <w:rPr>
          <w:sz w:val="28"/>
          <w:szCs w:val="28"/>
        </w:rPr>
        <w:t xml:space="preserve"> культуры бережливого управления.</w:t>
      </w:r>
    </w:p>
    <w:p w:rsidR="003B662E" w:rsidRPr="00FC4445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 xml:space="preserve">2.2.1. Самодиагностика корпоративной культуры – анализ внутренней ситуации в коллективе, выявление угроз и возможностей, проблемных и кризисных ситуаций, требующих </w:t>
      </w:r>
      <w:r w:rsidRPr="00FC4445">
        <w:rPr>
          <w:sz w:val="28"/>
          <w:szCs w:val="28"/>
        </w:rPr>
        <w:t xml:space="preserve">изменений, анализ </w:t>
      </w:r>
      <w:r w:rsidR="005B1DCF" w:rsidRPr="00FC4445">
        <w:rPr>
          <w:sz w:val="28"/>
          <w:szCs w:val="28"/>
        </w:rPr>
        <w:t>результатов</w:t>
      </w:r>
      <w:r w:rsidR="00A80A65" w:rsidRPr="00FC4445">
        <w:rPr>
          <w:sz w:val="28"/>
          <w:szCs w:val="28"/>
        </w:rPr>
        <w:t xml:space="preserve"> </w:t>
      </w:r>
      <w:r w:rsidRPr="00FC4445">
        <w:rPr>
          <w:sz w:val="28"/>
          <w:szCs w:val="28"/>
        </w:rPr>
        <w:t xml:space="preserve"> реализации бережливых проектов, БРИ и лучших практик. </w:t>
      </w:r>
    </w:p>
    <w:p w:rsidR="005D1AC0" w:rsidRDefault="005D1AC0" w:rsidP="008922F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C4445">
        <w:rPr>
          <w:sz w:val="28"/>
          <w:szCs w:val="28"/>
        </w:rPr>
        <w:t>В результате самодиагностики выявляются перспективные зоны роста, положительные изменения и достижения, а также определяются факторы, препятствующие эффективному развитию, проблемы в работе структурных подразделений и способы их устранения, вырабатываются меры по повышению эффективности деятельности, которые в итоге могут</w:t>
      </w:r>
      <w:r w:rsidRPr="005D1AC0">
        <w:rPr>
          <w:sz w:val="28"/>
          <w:szCs w:val="28"/>
        </w:rPr>
        <w:t xml:space="preserve"> быть реализованы в рамках бережливых проектов.</w:t>
      </w:r>
    </w:p>
    <w:p w:rsidR="008922F7" w:rsidRDefault="003B662E" w:rsidP="008922F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>Самодиагностика направлена на выявление практической пользы ре</w:t>
      </w:r>
      <w:r w:rsidR="009748C7">
        <w:rPr>
          <w:sz w:val="28"/>
          <w:szCs w:val="28"/>
        </w:rPr>
        <w:t>ализации бережливого</w:t>
      </w:r>
      <w:r w:rsidR="00687C3D">
        <w:rPr>
          <w:sz w:val="28"/>
          <w:szCs w:val="28"/>
        </w:rPr>
        <w:t xml:space="preserve"> управления </w:t>
      </w:r>
      <w:r w:rsidR="009748C7">
        <w:rPr>
          <w:sz w:val="28"/>
          <w:szCs w:val="28"/>
        </w:rPr>
        <w:t xml:space="preserve"> </w:t>
      </w:r>
      <w:r w:rsidRPr="00041818">
        <w:rPr>
          <w:sz w:val="28"/>
          <w:szCs w:val="28"/>
        </w:rPr>
        <w:t>и развитие внутренних ресурсов структурны</w:t>
      </w:r>
      <w:r w:rsidR="00B559BF">
        <w:rPr>
          <w:sz w:val="28"/>
          <w:szCs w:val="28"/>
        </w:rPr>
        <w:t>х подразделений администрации.</w:t>
      </w:r>
    </w:p>
    <w:p w:rsidR="00D423B4" w:rsidRDefault="003B662E" w:rsidP="008922F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 xml:space="preserve">2.2.2. </w:t>
      </w:r>
      <w:r w:rsidR="000C096E">
        <w:rPr>
          <w:sz w:val="28"/>
          <w:szCs w:val="28"/>
        </w:rPr>
        <w:t xml:space="preserve">По результатам </w:t>
      </w:r>
      <w:r w:rsidR="000C096E">
        <w:rPr>
          <w:rFonts w:eastAsiaTheme="minorHAnsi"/>
          <w:sz w:val="28"/>
          <w:szCs w:val="28"/>
          <w:lang w:eastAsia="en-US"/>
        </w:rPr>
        <w:t>анализа потребности в обучении</w:t>
      </w:r>
      <w:r w:rsidR="000C096E">
        <w:rPr>
          <w:sz w:val="28"/>
          <w:szCs w:val="28"/>
        </w:rPr>
        <w:t xml:space="preserve"> у</w:t>
      </w:r>
      <w:r w:rsidR="006444FC">
        <w:rPr>
          <w:sz w:val="28"/>
          <w:szCs w:val="28"/>
        </w:rPr>
        <w:t>правление муниципальной</w:t>
      </w:r>
      <w:r w:rsidR="000C096E">
        <w:rPr>
          <w:sz w:val="28"/>
          <w:szCs w:val="28"/>
        </w:rPr>
        <w:t xml:space="preserve"> службы и кадров администрации</w:t>
      </w:r>
      <w:r w:rsidR="006444FC" w:rsidRPr="00041818">
        <w:rPr>
          <w:sz w:val="28"/>
          <w:szCs w:val="28"/>
        </w:rPr>
        <w:t xml:space="preserve"> в соответствии с ежегодным планом мероприятий администрации</w:t>
      </w:r>
      <w:r w:rsidR="006444FC">
        <w:rPr>
          <w:sz w:val="28"/>
          <w:szCs w:val="28"/>
        </w:rPr>
        <w:t xml:space="preserve"> организует проведение о</w:t>
      </w:r>
      <w:r w:rsidRPr="00C008D9">
        <w:rPr>
          <w:sz w:val="28"/>
          <w:szCs w:val="28"/>
        </w:rPr>
        <w:t>бучающи</w:t>
      </w:r>
      <w:r w:rsidR="006444FC">
        <w:rPr>
          <w:sz w:val="28"/>
          <w:szCs w:val="28"/>
        </w:rPr>
        <w:t>х</w:t>
      </w:r>
      <w:r w:rsidRPr="00C008D9">
        <w:rPr>
          <w:sz w:val="28"/>
          <w:szCs w:val="28"/>
        </w:rPr>
        <w:t xml:space="preserve"> мероприяти</w:t>
      </w:r>
      <w:r w:rsidR="000C096E">
        <w:rPr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3B662E" w:rsidRPr="00041818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>Предметом обучения являются ценности, принципы и инструменты бережливого управления,</w:t>
      </w:r>
      <w:r w:rsidR="000C096E">
        <w:rPr>
          <w:sz w:val="28"/>
          <w:szCs w:val="28"/>
        </w:rPr>
        <w:t xml:space="preserve"> а также</w:t>
      </w:r>
      <w:r w:rsidRPr="00041818">
        <w:rPr>
          <w:sz w:val="28"/>
          <w:szCs w:val="28"/>
        </w:rPr>
        <w:t xml:space="preserve"> лучши</w:t>
      </w:r>
      <w:r w:rsidR="000C096E">
        <w:rPr>
          <w:sz w:val="28"/>
          <w:szCs w:val="28"/>
        </w:rPr>
        <w:t>е</w:t>
      </w:r>
      <w:r w:rsidRPr="00041818">
        <w:rPr>
          <w:sz w:val="28"/>
          <w:szCs w:val="28"/>
        </w:rPr>
        <w:t xml:space="preserve"> практик</w:t>
      </w:r>
      <w:r w:rsidR="000C096E">
        <w:rPr>
          <w:sz w:val="28"/>
          <w:szCs w:val="28"/>
        </w:rPr>
        <w:t>и</w:t>
      </w:r>
      <w:r w:rsidR="007F7ABE">
        <w:rPr>
          <w:sz w:val="28"/>
          <w:szCs w:val="28"/>
        </w:rPr>
        <w:t xml:space="preserve"> реализации </w:t>
      </w:r>
      <w:r w:rsidRPr="00041818">
        <w:rPr>
          <w:sz w:val="28"/>
          <w:szCs w:val="28"/>
        </w:rPr>
        <w:t xml:space="preserve"> бережливого управления</w:t>
      </w:r>
      <w:r w:rsidR="007F7ABE">
        <w:rPr>
          <w:sz w:val="28"/>
          <w:szCs w:val="28"/>
        </w:rPr>
        <w:t xml:space="preserve"> на территории Российской Федерации</w:t>
      </w:r>
      <w:r w:rsidRPr="00041818">
        <w:rPr>
          <w:sz w:val="28"/>
          <w:szCs w:val="28"/>
        </w:rPr>
        <w:t>.</w:t>
      </w:r>
    </w:p>
    <w:p w:rsidR="007F7ABE" w:rsidRPr="00B34B31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 xml:space="preserve">2.2.3.  Популяризация культуры бережливого управления направлена на повышение престижа бережливого управления, закрепление </w:t>
      </w:r>
      <w:r w:rsidRPr="006444FC">
        <w:rPr>
          <w:sz w:val="28"/>
          <w:szCs w:val="28"/>
        </w:rPr>
        <w:t xml:space="preserve">положительных результатов, формирование вовлеченности сотрудников в процесс. С этой целью </w:t>
      </w:r>
      <w:r w:rsidR="007F7ABE" w:rsidRPr="006444FC">
        <w:rPr>
          <w:sz w:val="28"/>
          <w:szCs w:val="28"/>
        </w:rPr>
        <w:t xml:space="preserve">могут </w:t>
      </w:r>
      <w:r w:rsidRPr="006444FC">
        <w:rPr>
          <w:sz w:val="28"/>
          <w:szCs w:val="28"/>
        </w:rPr>
        <w:t>провод</w:t>
      </w:r>
      <w:r w:rsidR="007F7ABE" w:rsidRPr="006444FC">
        <w:rPr>
          <w:sz w:val="28"/>
          <w:szCs w:val="28"/>
        </w:rPr>
        <w:t>и</w:t>
      </w:r>
      <w:r w:rsidRPr="006444FC">
        <w:rPr>
          <w:sz w:val="28"/>
          <w:szCs w:val="28"/>
        </w:rPr>
        <w:t>т</w:t>
      </w:r>
      <w:r w:rsidR="00687C3D">
        <w:rPr>
          <w:sz w:val="28"/>
          <w:szCs w:val="28"/>
        </w:rPr>
        <w:t>ь</w:t>
      </w:r>
      <w:r w:rsidRPr="006444FC">
        <w:rPr>
          <w:sz w:val="28"/>
          <w:szCs w:val="28"/>
        </w:rPr>
        <w:t xml:space="preserve">ся мероприятия, демонстрирующие </w:t>
      </w:r>
      <w:r w:rsidRPr="00B34B31">
        <w:rPr>
          <w:sz w:val="28"/>
          <w:szCs w:val="28"/>
        </w:rPr>
        <w:t>успех</w:t>
      </w:r>
      <w:r w:rsidR="00B559BF" w:rsidRPr="00B34B31">
        <w:rPr>
          <w:sz w:val="28"/>
          <w:szCs w:val="28"/>
        </w:rPr>
        <w:t>и</w:t>
      </w:r>
      <w:r w:rsidRPr="00B34B31">
        <w:rPr>
          <w:sz w:val="28"/>
          <w:szCs w:val="28"/>
        </w:rPr>
        <w:t xml:space="preserve"> реализации бережливо</w:t>
      </w:r>
      <w:r w:rsidR="007F7ABE" w:rsidRPr="00B34B31">
        <w:rPr>
          <w:sz w:val="28"/>
          <w:szCs w:val="28"/>
        </w:rPr>
        <w:t>го управления, его преимущества.</w:t>
      </w:r>
    </w:p>
    <w:p w:rsidR="003B662E" w:rsidRDefault="00B35A96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77ECC">
        <w:rPr>
          <w:sz w:val="28"/>
          <w:szCs w:val="28"/>
        </w:rPr>
        <w:t>2.3. Организация работы с бережливыми проектами в с</w:t>
      </w:r>
      <w:r w:rsidR="007F7ABE" w:rsidRPr="00877ECC">
        <w:rPr>
          <w:sz w:val="28"/>
          <w:szCs w:val="28"/>
        </w:rPr>
        <w:t>тру</w:t>
      </w:r>
      <w:r w:rsidRPr="00877ECC">
        <w:rPr>
          <w:sz w:val="28"/>
          <w:szCs w:val="28"/>
        </w:rPr>
        <w:t>ктурн</w:t>
      </w:r>
      <w:r w:rsidR="00CB2483" w:rsidRPr="00877ECC">
        <w:rPr>
          <w:sz w:val="28"/>
          <w:szCs w:val="28"/>
        </w:rPr>
        <w:t>ых</w:t>
      </w:r>
      <w:r w:rsidRPr="00877ECC">
        <w:rPr>
          <w:sz w:val="28"/>
          <w:szCs w:val="28"/>
        </w:rPr>
        <w:t xml:space="preserve"> </w:t>
      </w:r>
      <w:r w:rsidR="007F7ABE" w:rsidRPr="00877ECC">
        <w:rPr>
          <w:sz w:val="28"/>
          <w:szCs w:val="28"/>
        </w:rPr>
        <w:t xml:space="preserve"> подразделени</w:t>
      </w:r>
      <w:r w:rsidR="00CB2483" w:rsidRPr="00877ECC">
        <w:rPr>
          <w:sz w:val="28"/>
          <w:szCs w:val="28"/>
        </w:rPr>
        <w:t>ях</w:t>
      </w:r>
      <w:r w:rsidR="007F7ABE" w:rsidRPr="00877ECC">
        <w:rPr>
          <w:sz w:val="28"/>
          <w:szCs w:val="28"/>
        </w:rPr>
        <w:t xml:space="preserve"> </w:t>
      </w:r>
      <w:r w:rsidRPr="00877ECC">
        <w:rPr>
          <w:sz w:val="28"/>
          <w:szCs w:val="28"/>
        </w:rPr>
        <w:t>администрации, участвующ</w:t>
      </w:r>
      <w:r w:rsidR="00CB2483" w:rsidRPr="00877ECC">
        <w:rPr>
          <w:sz w:val="28"/>
          <w:szCs w:val="28"/>
        </w:rPr>
        <w:t>их</w:t>
      </w:r>
      <w:r w:rsidRPr="00877ECC">
        <w:rPr>
          <w:sz w:val="28"/>
          <w:szCs w:val="28"/>
        </w:rPr>
        <w:t xml:space="preserve"> </w:t>
      </w:r>
      <w:r w:rsidR="007F7ABE" w:rsidRPr="00877ECC">
        <w:rPr>
          <w:sz w:val="28"/>
          <w:szCs w:val="28"/>
        </w:rPr>
        <w:t>в</w:t>
      </w:r>
      <w:r w:rsidR="000C096E">
        <w:rPr>
          <w:sz w:val="28"/>
          <w:szCs w:val="28"/>
        </w:rPr>
        <w:t xml:space="preserve"> их</w:t>
      </w:r>
      <w:r w:rsidR="007F7ABE" w:rsidRPr="00877ECC">
        <w:rPr>
          <w:sz w:val="28"/>
          <w:szCs w:val="28"/>
        </w:rPr>
        <w:t xml:space="preserve"> реализации</w:t>
      </w:r>
      <w:r w:rsidRPr="00877ECC">
        <w:rPr>
          <w:sz w:val="28"/>
          <w:szCs w:val="28"/>
        </w:rPr>
        <w:t>,</w:t>
      </w:r>
      <w:r w:rsidR="007F7ABE" w:rsidRPr="00877ECC">
        <w:rPr>
          <w:sz w:val="28"/>
          <w:szCs w:val="28"/>
        </w:rPr>
        <w:t xml:space="preserve"> </w:t>
      </w:r>
      <w:r w:rsidR="003B662E" w:rsidRPr="00877ECC">
        <w:rPr>
          <w:sz w:val="28"/>
          <w:szCs w:val="28"/>
        </w:rPr>
        <w:t xml:space="preserve"> включает следующие этапы:</w:t>
      </w:r>
    </w:p>
    <w:p w:rsidR="003B662E" w:rsidRPr="00041818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>2.3.</w:t>
      </w:r>
      <w:r w:rsidR="002C73FB">
        <w:rPr>
          <w:sz w:val="28"/>
          <w:szCs w:val="28"/>
        </w:rPr>
        <w:t>1</w:t>
      </w:r>
      <w:r w:rsidRPr="00041818">
        <w:rPr>
          <w:sz w:val="28"/>
          <w:szCs w:val="28"/>
        </w:rPr>
        <w:t xml:space="preserve">. Инициация бережливого проекта. </w:t>
      </w:r>
    </w:p>
    <w:p w:rsidR="003B662E" w:rsidRPr="00C008D9" w:rsidRDefault="00656E34" w:rsidP="00467EE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08D9">
        <w:rPr>
          <w:sz w:val="28"/>
          <w:szCs w:val="28"/>
        </w:rPr>
        <w:t>Р</w:t>
      </w:r>
      <w:r w:rsidR="000C096E">
        <w:rPr>
          <w:sz w:val="28"/>
          <w:szCs w:val="28"/>
        </w:rPr>
        <w:t>уководитель бережливого проекта</w:t>
      </w:r>
      <w:r w:rsidRPr="00C008D9">
        <w:rPr>
          <w:sz w:val="28"/>
          <w:szCs w:val="28"/>
        </w:rPr>
        <w:t xml:space="preserve"> </w:t>
      </w:r>
      <w:r w:rsidR="00CB2483">
        <w:rPr>
          <w:sz w:val="28"/>
          <w:szCs w:val="28"/>
        </w:rPr>
        <w:t>разрабатывает паспорт бережливого проекта</w:t>
      </w:r>
      <w:r w:rsidR="000C096E">
        <w:rPr>
          <w:sz w:val="28"/>
          <w:szCs w:val="28"/>
        </w:rPr>
        <w:t xml:space="preserve">  в соответствии с требованиями</w:t>
      </w:r>
      <w:r w:rsidRPr="00C008D9">
        <w:rPr>
          <w:sz w:val="28"/>
          <w:szCs w:val="28"/>
        </w:rPr>
        <w:t xml:space="preserve"> согласно приложению № 3 к настоящему Положению и передает </w:t>
      </w:r>
      <w:r w:rsidR="000C096E">
        <w:rPr>
          <w:sz w:val="28"/>
          <w:szCs w:val="28"/>
        </w:rPr>
        <w:t xml:space="preserve">его </w:t>
      </w:r>
      <w:r w:rsidRPr="00C008D9">
        <w:rPr>
          <w:sz w:val="28"/>
          <w:szCs w:val="28"/>
        </w:rPr>
        <w:t xml:space="preserve">на </w:t>
      </w:r>
      <w:r w:rsidR="00467EE3" w:rsidRPr="00C008D9">
        <w:rPr>
          <w:sz w:val="28"/>
          <w:szCs w:val="28"/>
        </w:rPr>
        <w:t xml:space="preserve">согласование </w:t>
      </w:r>
      <w:r w:rsidRPr="00C008D9">
        <w:rPr>
          <w:sz w:val="28"/>
          <w:szCs w:val="28"/>
        </w:rPr>
        <w:t xml:space="preserve"> з</w:t>
      </w:r>
      <w:r w:rsidR="00970BFB" w:rsidRPr="00C008D9">
        <w:rPr>
          <w:sz w:val="28"/>
          <w:szCs w:val="28"/>
        </w:rPr>
        <w:t>аказчик</w:t>
      </w:r>
      <w:r w:rsidRPr="00C008D9">
        <w:rPr>
          <w:sz w:val="28"/>
          <w:szCs w:val="28"/>
        </w:rPr>
        <w:t>у</w:t>
      </w:r>
      <w:r w:rsidR="003B662E" w:rsidRPr="00C008D9">
        <w:rPr>
          <w:sz w:val="28"/>
          <w:szCs w:val="28"/>
        </w:rPr>
        <w:t xml:space="preserve"> бережливого проекта</w:t>
      </w:r>
      <w:r w:rsidRPr="00C008D9">
        <w:rPr>
          <w:sz w:val="28"/>
          <w:szCs w:val="28"/>
        </w:rPr>
        <w:t xml:space="preserve">. </w:t>
      </w:r>
    </w:p>
    <w:p w:rsidR="003B662E" w:rsidRPr="00C008D9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08D9">
        <w:rPr>
          <w:sz w:val="28"/>
          <w:szCs w:val="28"/>
        </w:rPr>
        <w:t>2.3.</w:t>
      </w:r>
      <w:r w:rsidR="002C73FB">
        <w:rPr>
          <w:sz w:val="28"/>
          <w:szCs w:val="28"/>
        </w:rPr>
        <w:t>2</w:t>
      </w:r>
      <w:r w:rsidRPr="00C008D9">
        <w:rPr>
          <w:sz w:val="28"/>
          <w:szCs w:val="28"/>
        </w:rPr>
        <w:t>. Планирование мероприятий и сроков реализации бер</w:t>
      </w:r>
      <w:r w:rsidR="0066071D" w:rsidRPr="00C008D9">
        <w:rPr>
          <w:sz w:val="28"/>
          <w:szCs w:val="28"/>
        </w:rPr>
        <w:t>ежливого проекта</w:t>
      </w:r>
      <w:r w:rsidR="00467EE3" w:rsidRPr="00C008D9">
        <w:rPr>
          <w:sz w:val="28"/>
          <w:szCs w:val="28"/>
        </w:rPr>
        <w:t>,</w:t>
      </w:r>
      <w:r w:rsidR="0066071D" w:rsidRPr="00C008D9">
        <w:rPr>
          <w:sz w:val="28"/>
          <w:szCs w:val="28"/>
        </w:rPr>
        <w:t xml:space="preserve"> </w:t>
      </w:r>
      <w:r w:rsidR="00625ECE">
        <w:rPr>
          <w:sz w:val="28"/>
          <w:szCs w:val="28"/>
        </w:rPr>
        <w:t>в том числе</w:t>
      </w:r>
      <w:r w:rsidR="0066071D" w:rsidRPr="00C008D9">
        <w:rPr>
          <w:sz w:val="28"/>
          <w:szCs w:val="28"/>
        </w:rPr>
        <w:t>:</w:t>
      </w:r>
    </w:p>
    <w:p w:rsidR="003B662E" w:rsidRPr="00C008D9" w:rsidRDefault="00082A1C" w:rsidP="00082A1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C008D9">
        <w:rPr>
          <w:sz w:val="28"/>
          <w:szCs w:val="28"/>
        </w:rPr>
        <w:t>создание проектной команды бережливого проекта;</w:t>
      </w:r>
    </w:p>
    <w:p w:rsidR="003B662E" w:rsidRPr="00C008D9" w:rsidRDefault="00082A1C" w:rsidP="00082A1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C008D9">
        <w:rPr>
          <w:sz w:val="28"/>
          <w:szCs w:val="28"/>
        </w:rPr>
        <w:t>подготовк</w:t>
      </w:r>
      <w:r w:rsidR="00625ECE">
        <w:rPr>
          <w:sz w:val="28"/>
          <w:szCs w:val="28"/>
        </w:rPr>
        <w:t>а</w:t>
      </w:r>
      <w:r w:rsidR="003B662E" w:rsidRPr="00C008D9">
        <w:rPr>
          <w:sz w:val="28"/>
          <w:szCs w:val="28"/>
        </w:rPr>
        <w:t xml:space="preserve"> и утверждение плана </w:t>
      </w:r>
      <w:r w:rsidR="00E60DE4" w:rsidRPr="00C008D9">
        <w:rPr>
          <w:sz w:val="28"/>
          <w:szCs w:val="28"/>
        </w:rPr>
        <w:t xml:space="preserve">реализации </w:t>
      </w:r>
      <w:r w:rsidR="003B662E" w:rsidRPr="00C008D9">
        <w:rPr>
          <w:sz w:val="28"/>
          <w:szCs w:val="28"/>
        </w:rPr>
        <w:t>бережлив</w:t>
      </w:r>
      <w:r w:rsidR="00E60DE4" w:rsidRPr="00C008D9">
        <w:rPr>
          <w:sz w:val="28"/>
          <w:szCs w:val="28"/>
        </w:rPr>
        <w:t>ого</w:t>
      </w:r>
      <w:r w:rsidR="003B662E" w:rsidRPr="00C008D9">
        <w:rPr>
          <w:sz w:val="28"/>
          <w:szCs w:val="28"/>
        </w:rPr>
        <w:t xml:space="preserve"> пр</w:t>
      </w:r>
      <w:r w:rsidR="00B11012" w:rsidRPr="00C008D9">
        <w:rPr>
          <w:sz w:val="28"/>
          <w:szCs w:val="28"/>
        </w:rPr>
        <w:t>оект</w:t>
      </w:r>
      <w:r w:rsidR="00E60DE4" w:rsidRPr="00C008D9">
        <w:rPr>
          <w:sz w:val="28"/>
          <w:szCs w:val="28"/>
        </w:rPr>
        <w:t>а</w:t>
      </w:r>
      <w:r w:rsidR="00B11012" w:rsidRPr="00C008D9">
        <w:rPr>
          <w:sz w:val="28"/>
          <w:szCs w:val="28"/>
        </w:rPr>
        <w:t xml:space="preserve"> </w:t>
      </w:r>
      <w:r w:rsidR="00CB247D" w:rsidRPr="00C008D9">
        <w:rPr>
          <w:sz w:val="28"/>
          <w:szCs w:val="28"/>
        </w:rPr>
        <w:t>по</w:t>
      </w:r>
      <w:r w:rsidR="00467EE3" w:rsidRPr="00C008D9">
        <w:rPr>
          <w:sz w:val="28"/>
          <w:szCs w:val="28"/>
        </w:rPr>
        <w:t xml:space="preserve"> форм</w:t>
      </w:r>
      <w:r w:rsidR="00CB247D" w:rsidRPr="00C008D9">
        <w:rPr>
          <w:sz w:val="28"/>
          <w:szCs w:val="28"/>
        </w:rPr>
        <w:t>е</w:t>
      </w:r>
      <w:r w:rsidR="00467EE3" w:rsidRPr="00C008D9">
        <w:rPr>
          <w:sz w:val="28"/>
          <w:szCs w:val="28"/>
        </w:rPr>
        <w:t xml:space="preserve"> согласно приложению № 4 к настоящему Положению</w:t>
      </w:r>
      <w:r w:rsidR="003B662E" w:rsidRPr="00C008D9">
        <w:rPr>
          <w:sz w:val="28"/>
          <w:szCs w:val="28"/>
        </w:rPr>
        <w:t xml:space="preserve">; </w:t>
      </w:r>
    </w:p>
    <w:p w:rsidR="003B662E" w:rsidRPr="00C008D9" w:rsidRDefault="00082A1C" w:rsidP="00082A1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C008D9">
        <w:rPr>
          <w:sz w:val="28"/>
          <w:szCs w:val="28"/>
        </w:rPr>
        <w:t>формирование нормативно-правовой базы для реализации</w:t>
      </w:r>
      <w:r w:rsidR="00E60DE4" w:rsidRPr="00C008D9">
        <w:rPr>
          <w:sz w:val="28"/>
          <w:szCs w:val="28"/>
        </w:rPr>
        <w:t xml:space="preserve"> </w:t>
      </w:r>
      <w:r w:rsidR="00CB247D" w:rsidRPr="00C008D9">
        <w:rPr>
          <w:sz w:val="28"/>
          <w:szCs w:val="28"/>
        </w:rPr>
        <w:t xml:space="preserve">бережливого </w:t>
      </w:r>
      <w:r w:rsidR="00CB2483">
        <w:rPr>
          <w:sz w:val="28"/>
          <w:szCs w:val="28"/>
        </w:rPr>
        <w:t>проекта</w:t>
      </w:r>
      <w:r w:rsidR="00E60DE4" w:rsidRPr="00C008D9">
        <w:rPr>
          <w:sz w:val="28"/>
          <w:szCs w:val="28"/>
        </w:rPr>
        <w:t xml:space="preserve"> при необходимости</w:t>
      </w:r>
      <w:r w:rsidR="00625ECE">
        <w:rPr>
          <w:sz w:val="28"/>
          <w:szCs w:val="28"/>
        </w:rPr>
        <w:t>.</w:t>
      </w:r>
    </w:p>
    <w:p w:rsidR="00625ECE" w:rsidRDefault="003B662E" w:rsidP="003B662E">
      <w:pPr>
        <w:widowControl w:val="0"/>
        <w:spacing w:line="360" w:lineRule="auto"/>
        <w:jc w:val="both"/>
        <w:rPr>
          <w:sz w:val="28"/>
          <w:szCs w:val="28"/>
        </w:rPr>
      </w:pPr>
      <w:r w:rsidRPr="00C008D9">
        <w:rPr>
          <w:i/>
          <w:sz w:val="28"/>
          <w:szCs w:val="28"/>
        </w:rPr>
        <w:t xml:space="preserve">         </w:t>
      </w:r>
      <w:r w:rsidRPr="00C008D9">
        <w:rPr>
          <w:sz w:val="28"/>
          <w:szCs w:val="28"/>
        </w:rPr>
        <w:t xml:space="preserve"> 2.3.</w:t>
      </w:r>
      <w:r w:rsidR="002C73FB">
        <w:rPr>
          <w:sz w:val="28"/>
          <w:szCs w:val="28"/>
        </w:rPr>
        <w:t>3</w:t>
      </w:r>
      <w:r w:rsidRPr="00C008D9">
        <w:rPr>
          <w:sz w:val="28"/>
          <w:szCs w:val="28"/>
        </w:rPr>
        <w:t>.  Реализация бережливого проекта</w:t>
      </w:r>
      <w:r w:rsidR="00625ECE">
        <w:rPr>
          <w:sz w:val="28"/>
          <w:szCs w:val="28"/>
        </w:rPr>
        <w:t>.</w:t>
      </w:r>
    </w:p>
    <w:p w:rsidR="000A47E7" w:rsidRPr="00C81A5A" w:rsidRDefault="00625ECE" w:rsidP="00625EC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этап </w:t>
      </w:r>
      <w:r w:rsidR="000A47E7" w:rsidRPr="00C008D9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</w:t>
      </w:r>
      <w:r w:rsidR="00CB247D" w:rsidRPr="00C008D9">
        <w:rPr>
          <w:sz w:val="28"/>
          <w:szCs w:val="28"/>
        </w:rPr>
        <w:t xml:space="preserve"> на  совершенствование процессов муниципального управления</w:t>
      </w:r>
      <w:r w:rsidR="00EA28EB">
        <w:rPr>
          <w:sz w:val="28"/>
          <w:szCs w:val="28"/>
        </w:rPr>
        <w:t xml:space="preserve"> и </w:t>
      </w:r>
      <w:r>
        <w:rPr>
          <w:sz w:val="28"/>
          <w:szCs w:val="28"/>
        </w:rPr>
        <w:t>включает</w:t>
      </w:r>
      <w:r w:rsidR="00EA28EB" w:rsidRPr="00C81A5A">
        <w:rPr>
          <w:sz w:val="28"/>
          <w:szCs w:val="28"/>
        </w:rPr>
        <w:t>:</w:t>
      </w:r>
    </w:p>
    <w:p w:rsidR="003B662E" w:rsidRPr="00C81A5A" w:rsidRDefault="00082A1C" w:rsidP="00082A1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625ECE">
        <w:rPr>
          <w:sz w:val="28"/>
          <w:szCs w:val="28"/>
        </w:rPr>
        <w:t>исполнение мероприятий плана</w:t>
      </w:r>
      <w:r w:rsidR="003A20B6" w:rsidRPr="00C81A5A">
        <w:rPr>
          <w:sz w:val="28"/>
          <w:szCs w:val="28"/>
        </w:rPr>
        <w:t xml:space="preserve"> </w:t>
      </w:r>
      <w:r w:rsidR="00CB2483">
        <w:rPr>
          <w:sz w:val="28"/>
          <w:szCs w:val="28"/>
        </w:rPr>
        <w:t xml:space="preserve">реализации </w:t>
      </w:r>
      <w:r w:rsidR="003B662E" w:rsidRPr="00C81A5A">
        <w:rPr>
          <w:sz w:val="28"/>
          <w:szCs w:val="28"/>
        </w:rPr>
        <w:t xml:space="preserve">бережливого проекта; </w:t>
      </w:r>
    </w:p>
    <w:p w:rsidR="003B662E" w:rsidRPr="00C81A5A" w:rsidRDefault="00082A1C" w:rsidP="00082A1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C81A5A">
        <w:rPr>
          <w:sz w:val="28"/>
          <w:szCs w:val="28"/>
        </w:rPr>
        <w:t>мониторинг ход</w:t>
      </w:r>
      <w:r w:rsidR="00C81A5A" w:rsidRPr="00C81A5A">
        <w:rPr>
          <w:sz w:val="28"/>
          <w:szCs w:val="28"/>
        </w:rPr>
        <w:t>а реализации бережливого проект</w:t>
      </w:r>
      <w:r w:rsidR="00625ECE">
        <w:rPr>
          <w:sz w:val="28"/>
          <w:szCs w:val="28"/>
        </w:rPr>
        <w:t>а</w:t>
      </w:r>
      <w:r w:rsidR="00C81A5A" w:rsidRPr="00C81A5A">
        <w:rPr>
          <w:sz w:val="28"/>
          <w:szCs w:val="28"/>
        </w:rPr>
        <w:t>;</w:t>
      </w:r>
      <w:r w:rsidR="00EA28EB" w:rsidRPr="00C81A5A">
        <w:rPr>
          <w:sz w:val="28"/>
          <w:szCs w:val="28"/>
        </w:rPr>
        <w:t xml:space="preserve"> </w:t>
      </w:r>
    </w:p>
    <w:p w:rsidR="003B662E" w:rsidRPr="00041818" w:rsidRDefault="00082A1C" w:rsidP="00082A1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C81A5A">
        <w:rPr>
          <w:sz w:val="28"/>
          <w:szCs w:val="28"/>
        </w:rPr>
        <w:t>подведение</w:t>
      </w:r>
      <w:r w:rsidR="003B662E" w:rsidRPr="00041818">
        <w:rPr>
          <w:sz w:val="28"/>
          <w:szCs w:val="28"/>
        </w:rPr>
        <w:t xml:space="preserve"> промежуточных итогов реализации бережливого проекта и предварительн</w:t>
      </w:r>
      <w:r w:rsidR="00970BFB">
        <w:rPr>
          <w:sz w:val="28"/>
          <w:szCs w:val="28"/>
        </w:rPr>
        <w:t>ую</w:t>
      </w:r>
      <w:r w:rsidR="003B662E" w:rsidRPr="00041818">
        <w:rPr>
          <w:sz w:val="28"/>
          <w:szCs w:val="28"/>
        </w:rPr>
        <w:t xml:space="preserve"> оцен</w:t>
      </w:r>
      <w:r w:rsidR="00970BFB">
        <w:rPr>
          <w:sz w:val="28"/>
          <w:szCs w:val="28"/>
        </w:rPr>
        <w:t>ку</w:t>
      </w:r>
      <w:r w:rsidR="003B662E" w:rsidRPr="00041818">
        <w:rPr>
          <w:sz w:val="28"/>
          <w:szCs w:val="28"/>
        </w:rPr>
        <w:t xml:space="preserve"> эффективности результатов</w:t>
      </w:r>
      <w:r w:rsidR="00625ECE">
        <w:rPr>
          <w:sz w:val="28"/>
          <w:szCs w:val="28"/>
        </w:rPr>
        <w:t xml:space="preserve"> его</w:t>
      </w:r>
      <w:r w:rsidR="003B662E" w:rsidRPr="00041818">
        <w:rPr>
          <w:sz w:val="28"/>
          <w:szCs w:val="28"/>
        </w:rPr>
        <w:t xml:space="preserve"> внедрения</w:t>
      </w:r>
      <w:r w:rsidR="00625ECE">
        <w:rPr>
          <w:sz w:val="28"/>
          <w:szCs w:val="28"/>
        </w:rPr>
        <w:t>;</w:t>
      </w:r>
      <w:r w:rsidR="003B662E" w:rsidRPr="00041818">
        <w:rPr>
          <w:sz w:val="28"/>
          <w:szCs w:val="28"/>
        </w:rPr>
        <w:t xml:space="preserve"> </w:t>
      </w:r>
    </w:p>
    <w:p w:rsidR="003B662E" w:rsidRPr="00C81A5A" w:rsidRDefault="00082A1C" w:rsidP="00082A1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B662E" w:rsidRPr="00C81A5A">
        <w:rPr>
          <w:sz w:val="28"/>
          <w:szCs w:val="28"/>
        </w:rPr>
        <w:t xml:space="preserve">подготовку проектной командой </w:t>
      </w:r>
      <w:r w:rsidR="00CB2483">
        <w:rPr>
          <w:sz w:val="28"/>
          <w:szCs w:val="28"/>
        </w:rPr>
        <w:t xml:space="preserve">квартального </w:t>
      </w:r>
      <w:r w:rsidR="003B662E" w:rsidRPr="00C81A5A">
        <w:rPr>
          <w:sz w:val="28"/>
          <w:szCs w:val="28"/>
        </w:rPr>
        <w:t xml:space="preserve">отчета по </w:t>
      </w:r>
      <w:r w:rsidR="00CB2483">
        <w:rPr>
          <w:sz w:val="28"/>
          <w:szCs w:val="28"/>
        </w:rPr>
        <w:t>бережливому проекту</w:t>
      </w:r>
      <w:r w:rsidR="00C81A5A" w:rsidRPr="00C81A5A">
        <w:rPr>
          <w:sz w:val="28"/>
          <w:szCs w:val="28"/>
        </w:rPr>
        <w:t>.</w:t>
      </w:r>
    </w:p>
    <w:p w:rsidR="00625ECE" w:rsidRDefault="003B662E" w:rsidP="00B1101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>2.3.</w:t>
      </w:r>
      <w:r w:rsidR="002C73FB">
        <w:rPr>
          <w:sz w:val="28"/>
          <w:szCs w:val="28"/>
        </w:rPr>
        <w:t>4</w:t>
      </w:r>
      <w:r w:rsidRPr="00041818">
        <w:rPr>
          <w:sz w:val="28"/>
          <w:szCs w:val="28"/>
        </w:rPr>
        <w:t xml:space="preserve">.  </w:t>
      </w:r>
      <w:r w:rsidR="00CB2483">
        <w:rPr>
          <w:sz w:val="28"/>
          <w:szCs w:val="28"/>
        </w:rPr>
        <w:t>Завершение</w:t>
      </w:r>
      <w:r w:rsidR="00B11012" w:rsidRPr="00041818">
        <w:rPr>
          <w:sz w:val="28"/>
          <w:szCs w:val="28"/>
        </w:rPr>
        <w:t xml:space="preserve"> бережливого проекта</w:t>
      </w:r>
      <w:r w:rsidR="00625ECE">
        <w:rPr>
          <w:sz w:val="28"/>
          <w:szCs w:val="28"/>
        </w:rPr>
        <w:t>.</w:t>
      </w:r>
    </w:p>
    <w:p w:rsidR="00B11012" w:rsidRPr="00041818" w:rsidRDefault="00625ECE" w:rsidP="00B1101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этап</w:t>
      </w:r>
      <w:r w:rsidR="00B11012" w:rsidRPr="00041818">
        <w:rPr>
          <w:sz w:val="28"/>
          <w:szCs w:val="28"/>
        </w:rPr>
        <w:t xml:space="preserve"> предусматривает:</w:t>
      </w:r>
    </w:p>
    <w:p w:rsidR="00B11012" w:rsidRPr="00041818" w:rsidRDefault="00D80F7B" w:rsidP="00D80F7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11012" w:rsidRPr="00041818">
        <w:rPr>
          <w:sz w:val="28"/>
          <w:szCs w:val="28"/>
        </w:rPr>
        <w:t>оценку эффективности реализации бережливого проекта</w:t>
      </w:r>
      <w:r w:rsidR="00625ECE">
        <w:rPr>
          <w:sz w:val="28"/>
          <w:szCs w:val="28"/>
        </w:rPr>
        <w:t xml:space="preserve"> </w:t>
      </w:r>
      <w:r w:rsidR="00625ECE" w:rsidRPr="00041818">
        <w:rPr>
          <w:sz w:val="28"/>
          <w:szCs w:val="28"/>
        </w:rPr>
        <w:t>–</w:t>
      </w:r>
      <w:r w:rsidR="00B11012" w:rsidRPr="00041818">
        <w:rPr>
          <w:sz w:val="28"/>
          <w:szCs w:val="28"/>
        </w:rPr>
        <w:t xml:space="preserve"> анализ, обобщение</w:t>
      </w:r>
      <w:r w:rsidR="00EA28EB">
        <w:rPr>
          <w:sz w:val="28"/>
          <w:szCs w:val="28"/>
        </w:rPr>
        <w:t xml:space="preserve"> данных, </w:t>
      </w:r>
      <w:r w:rsidR="00B11012" w:rsidRPr="00041818">
        <w:rPr>
          <w:sz w:val="28"/>
          <w:szCs w:val="28"/>
        </w:rPr>
        <w:t xml:space="preserve"> полученных в ходе реализации проекта; </w:t>
      </w:r>
    </w:p>
    <w:p w:rsidR="00B11012" w:rsidRPr="00041818" w:rsidRDefault="00D80F7B" w:rsidP="00D80F7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11012" w:rsidRPr="00041818">
        <w:rPr>
          <w:sz w:val="28"/>
          <w:szCs w:val="28"/>
        </w:rPr>
        <w:t>стандартизацию процессов (при необходимости разработку новых или внесение изме</w:t>
      </w:r>
      <w:r w:rsidR="00625ECE">
        <w:rPr>
          <w:sz w:val="28"/>
          <w:szCs w:val="28"/>
        </w:rPr>
        <w:t xml:space="preserve">нений в существующие нормативные </w:t>
      </w:r>
      <w:r w:rsidR="00B11012" w:rsidRPr="00041818">
        <w:rPr>
          <w:sz w:val="28"/>
          <w:szCs w:val="28"/>
        </w:rPr>
        <w:t>правовые акты и иные документы, создание методических рекомендаций, инструкций и т.</w:t>
      </w:r>
      <w:r w:rsidR="00625ECE">
        <w:rPr>
          <w:sz w:val="28"/>
          <w:szCs w:val="28"/>
        </w:rPr>
        <w:t xml:space="preserve"> </w:t>
      </w:r>
      <w:r w:rsidR="00B11012" w:rsidRPr="00041818">
        <w:rPr>
          <w:sz w:val="28"/>
          <w:szCs w:val="28"/>
        </w:rPr>
        <w:t>п.);</w:t>
      </w:r>
    </w:p>
    <w:p w:rsidR="00B11012" w:rsidRPr="00C008D9" w:rsidRDefault="00D80F7B" w:rsidP="00D80F7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625ECE">
        <w:rPr>
          <w:sz w:val="28"/>
          <w:szCs w:val="28"/>
        </w:rPr>
        <w:t>подготовку</w:t>
      </w:r>
      <w:r w:rsidR="00877ECC">
        <w:rPr>
          <w:sz w:val="28"/>
          <w:szCs w:val="28"/>
        </w:rPr>
        <w:t xml:space="preserve"> итогового отчета по проекту.</w:t>
      </w:r>
    </w:p>
    <w:p w:rsidR="00E323D3" w:rsidRDefault="003B662E" w:rsidP="00E323D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08D9">
        <w:rPr>
          <w:sz w:val="28"/>
          <w:szCs w:val="28"/>
        </w:rPr>
        <w:t>2.3.</w:t>
      </w:r>
      <w:r w:rsidR="002C73FB">
        <w:rPr>
          <w:sz w:val="28"/>
          <w:szCs w:val="28"/>
        </w:rPr>
        <w:t>5</w:t>
      </w:r>
      <w:r w:rsidRPr="00C008D9">
        <w:rPr>
          <w:sz w:val="28"/>
          <w:szCs w:val="28"/>
        </w:rPr>
        <w:t xml:space="preserve">. </w:t>
      </w:r>
      <w:r w:rsidR="00B11012" w:rsidRPr="00C008D9">
        <w:rPr>
          <w:sz w:val="28"/>
          <w:szCs w:val="28"/>
        </w:rPr>
        <w:t xml:space="preserve">Масштабирование </w:t>
      </w:r>
      <w:r w:rsidR="00E323D3">
        <w:rPr>
          <w:sz w:val="28"/>
          <w:szCs w:val="28"/>
        </w:rPr>
        <w:t>результатов бережливого проекта.</w:t>
      </w:r>
    </w:p>
    <w:p w:rsidR="00B11012" w:rsidRPr="00C008D9" w:rsidRDefault="00E323D3" w:rsidP="00B1101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успешной</w:t>
      </w:r>
      <w:r w:rsidR="00B11012" w:rsidRPr="00C008D9">
        <w:rPr>
          <w:sz w:val="28"/>
          <w:szCs w:val="28"/>
        </w:rPr>
        <w:t xml:space="preserve"> реализаци</w:t>
      </w:r>
      <w:r w:rsidR="00625ECE">
        <w:rPr>
          <w:sz w:val="28"/>
          <w:szCs w:val="28"/>
        </w:rPr>
        <w:t>и</w:t>
      </w:r>
      <w:r w:rsidR="00B11012" w:rsidRPr="00C008D9">
        <w:rPr>
          <w:sz w:val="28"/>
          <w:szCs w:val="28"/>
        </w:rPr>
        <w:t xml:space="preserve"> бережливого проекта</w:t>
      </w:r>
      <w:r>
        <w:rPr>
          <w:sz w:val="28"/>
          <w:szCs w:val="28"/>
        </w:rPr>
        <w:t xml:space="preserve"> администрации  руководителем проекта могут проводиться </w:t>
      </w:r>
      <w:r w:rsidR="00B11012" w:rsidRPr="00C008D9">
        <w:rPr>
          <w:sz w:val="28"/>
          <w:szCs w:val="28"/>
        </w:rPr>
        <w:t>мероприятия, направленные:</w:t>
      </w:r>
    </w:p>
    <w:p w:rsidR="00B11012" w:rsidRPr="00C008D9" w:rsidRDefault="00D80F7B" w:rsidP="00D80F7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11012" w:rsidRPr="00C008D9">
        <w:rPr>
          <w:sz w:val="28"/>
          <w:szCs w:val="28"/>
        </w:rPr>
        <w:t xml:space="preserve">на распространение информации о результатах внедрения новых подходов в организации бережливого управления;  </w:t>
      </w:r>
    </w:p>
    <w:p w:rsidR="00B11012" w:rsidRPr="00C008D9" w:rsidRDefault="00D80F7B" w:rsidP="00D80F7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F4219" w:rsidRPr="00C008D9">
        <w:rPr>
          <w:sz w:val="28"/>
          <w:szCs w:val="28"/>
        </w:rPr>
        <w:t xml:space="preserve">на </w:t>
      </w:r>
      <w:r w:rsidR="00B11012" w:rsidRPr="00C008D9">
        <w:rPr>
          <w:sz w:val="28"/>
          <w:szCs w:val="28"/>
        </w:rPr>
        <w:t xml:space="preserve">тиражирование нового опыта внедрения инструментов бережливого управления; </w:t>
      </w:r>
    </w:p>
    <w:p w:rsidR="00B11012" w:rsidRPr="00C008D9" w:rsidRDefault="00D80F7B" w:rsidP="00D80F7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F4219" w:rsidRPr="00C008D9">
        <w:rPr>
          <w:sz w:val="28"/>
          <w:szCs w:val="28"/>
        </w:rPr>
        <w:t xml:space="preserve">на </w:t>
      </w:r>
      <w:r w:rsidR="00B11012" w:rsidRPr="00C008D9">
        <w:rPr>
          <w:sz w:val="28"/>
          <w:szCs w:val="28"/>
        </w:rPr>
        <w:t>вовлечение всех сотрудников в процесс непрерывных улучшений.</w:t>
      </w:r>
    </w:p>
    <w:p w:rsidR="003B662E" w:rsidRPr="00041818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008D9">
        <w:rPr>
          <w:sz w:val="28"/>
          <w:szCs w:val="28"/>
        </w:rPr>
        <w:t>2.4. Организация работы с БРИ в структурных подразделениях администрации включает в себя следующие этапы:</w:t>
      </w:r>
      <w:r w:rsidR="00AC1920">
        <w:rPr>
          <w:sz w:val="28"/>
          <w:szCs w:val="28"/>
        </w:rPr>
        <w:t xml:space="preserve"> </w:t>
      </w:r>
      <w:r w:rsidR="004775CD">
        <w:rPr>
          <w:sz w:val="28"/>
          <w:szCs w:val="28"/>
        </w:rPr>
        <w:t xml:space="preserve"> </w:t>
      </w:r>
    </w:p>
    <w:p w:rsidR="00AC1920" w:rsidRDefault="00ED0146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81A5A">
        <w:rPr>
          <w:sz w:val="28"/>
          <w:szCs w:val="28"/>
        </w:rPr>
        <w:t>2</w:t>
      </w:r>
      <w:r w:rsidR="00723FA7" w:rsidRPr="00C81A5A">
        <w:rPr>
          <w:sz w:val="28"/>
          <w:szCs w:val="28"/>
        </w:rPr>
        <w:t>.4.</w:t>
      </w:r>
      <w:r w:rsidR="002C73FB">
        <w:rPr>
          <w:sz w:val="28"/>
          <w:szCs w:val="28"/>
        </w:rPr>
        <w:t>1</w:t>
      </w:r>
      <w:r w:rsidR="00723FA7" w:rsidRPr="00C81A5A">
        <w:rPr>
          <w:sz w:val="28"/>
          <w:szCs w:val="28"/>
        </w:rPr>
        <w:t>.</w:t>
      </w:r>
      <w:r w:rsidRPr="00C81A5A">
        <w:rPr>
          <w:sz w:val="28"/>
          <w:szCs w:val="28"/>
        </w:rPr>
        <w:t xml:space="preserve"> </w:t>
      </w:r>
      <w:r w:rsidR="002B071C">
        <w:rPr>
          <w:sz w:val="28"/>
          <w:szCs w:val="28"/>
        </w:rPr>
        <w:t>Инициация</w:t>
      </w:r>
      <w:r w:rsidR="003B662E" w:rsidRPr="00C81A5A">
        <w:rPr>
          <w:sz w:val="28"/>
          <w:szCs w:val="28"/>
        </w:rPr>
        <w:t xml:space="preserve"> </w:t>
      </w:r>
      <w:r w:rsidR="00794DC1" w:rsidRPr="00C81A5A">
        <w:rPr>
          <w:sz w:val="28"/>
          <w:szCs w:val="28"/>
        </w:rPr>
        <w:t>БРИ</w:t>
      </w:r>
      <w:r w:rsidR="00877ECC">
        <w:rPr>
          <w:sz w:val="28"/>
          <w:szCs w:val="28"/>
        </w:rPr>
        <w:t>.</w:t>
      </w:r>
    </w:p>
    <w:p w:rsidR="00572B9E" w:rsidRDefault="002B071C" w:rsidP="00CD0C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Сотрудник администрации, </w:t>
      </w:r>
      <w:r w:rsidR="006A08F2">
        <w:rPr>
          <w:sz w:val="28"/>
          <w:szCs w:val="28"/>
        </w:rPr>
        <w:t>предложивший БРИ</w:t>
      </w:r>
      <w:r>
        <w:rPr>
          <w:sz w:val="28"/>
          <w:szCs w:val="28"/>
        </w:rPr>
        <w:t>,</w:t>
      </w:r>
      <w:r w:rsidR="006A08F2">
        <w:rPr>
          <w:sz w:val="28"/>
          <w:szCs w:val="28"/>
        </w:rPr>
        <w:t xml:space="preserve"> готовит </w:t>
      </w:r>
      <w:r w:rsidR="00794DC1">
        <w:rPr>
          <w:sz w:val="28"/>
          <w:szCs w:val="28"/>
        </w:rPr>
        <w:t>паспорт БРИ</w:t>
      </w:r>
      <w:r w:rsidR="00794DC1" w:rsidRPr="00794DC1">
        <w:rPr>
          <w:sz w:val="28"/>
          <w:szCs w:val="28"/>
        </w:rPr>
        <w:t xml:space="preserve"> </w:t>
      </w:r>
      <w:r w:rsidR="00794DC1">
        <w:rPr>
          <w:sz w:val="28"/>
          <w:szCs w:val="28"/>
        </w:rPr>
        <w:t xml:space="preserve">согласно приложению </w:t>
      </w:r>
      <w:r w:rsidR="00794DC1" w:rsidRPr="00572B9E">
        <w:rPr>
          <w:sz w:val="28"/>
          <w:szCs w:val="28"/>
        </w:rPr>
        <w:t>№ 5</w:t>
      </w:r>
      <w:r w:rsidR="00794DC1" w:rsidRPr="00B11012">
        <w:rPr>
          <w:sz w:val="28"/>
          <w:szCs w:val="28"/>
        </w:rPr>
        <w:t xml:space="preserve"> </w:t>
      </w:r>
      <w:r w:rsidR="00794DC1">
        <w:rPr>
          <w:sz w:val="28"/>
          <w:szCs w:val="28"/>
        </w:rPr>
        <w:t>к настоящему Положению</w:t>
      </w:r>
      <w:r w:rsidR="00723FA7">
        <w:rPr>
          <w:sz w:val="28"/>
          <w:szCs w:val="28"/>
        </w:rPr>
        <w:t xml:space="preserve"> и направляет </w:t>
      </w:r>
      <w:r w:rsidR="00625ECE">
        <w:rPr>
          <w:sz w:val="28"/>
          <w:szCs w:val="28"/>
        </w:rPr>
        <w:t>его</w:t>
      </w:r>
      <w:r w:rsidR="00723FA7">
        <w:rPr>
          <w:sz w:val="28"/>
          <w:szCs w:val="28"/>
        </w:rPr>
        <w:t xml:space="preserve"> на согласование заказчику БРИ. </w:t>
      </w:r>
    </w:p>
    <w:p w:rsidR="002E14F9" w:rsidRDefault="00723FA7" w:rsidP="00ED01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B662E" w:rsidRPr="0004181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2C73F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B662E" w:rsidRPr="00041818">
        <w:rPr>
          <w:sz w:val="28"/>
          <w:szCs w:val="28"/>
        </w:rPr>
        <w:t xml:space="preserve"> </w:t>
      </w:r>
      <w:r w:rsidR="00ED0146">
        <w:rPr>
          <w:sz w:val="28"/>
          <w:szCs w:val="28"/>
        </w:rPr>
        <w:t>Р</w:t>
      </w:r>
      <w:r w:rsidR="00E97876">
        <w:rPr>
          <w:sz w:val="28"/>
          <w:szCs w:val="28"/>
        </w:rPr>
        <w:t>еализация БРИ.</w:t>
      </w:r>
    </w:p>
    <w:p w:rsidR="003B662E" w:rsidRPr="008B16A3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 xml:space="preserve">На данном этапе </w:t>
      </w:r>
      <w:r w:rsidR="00E97876">
        <w:rPr>
          <w:sz w:val="28"/>
          <w:szCs w:val="28"/>
        </w:rPr>
        <w:t xml:space="preserve"> исполняются мероприятия </w:t>
      </w:r>
      <w:r w:rsidRPr="00041818">
        <w:rPr>
          <w:sz w:val="28"/>
          <w:szCs w:val="28"/>
        </w:rPr>
        <w:t>плана</w:t>
      </w:r>
      <w:r w:rsidR="00E97876">
        <w:rPr>
          <w:sz w:val="28"/>
          <w:szCs w:val="28"/>
        </w:rPr>
        <w:t xml:space="preserve">, определенные в </w:t>
      </w:r>
      <w:r w:rsidR="00E97876" w:rsidRPr="008B16A3">
        <w:rPr>
          <w:sz w:val="28"/>
          <w:szCs w:val="28"/>
        </w:rPr>
        <w:t xml:space="preserve">паспорте БРИ. </w:t>
      </w:r>
      <w:r w:rsidRPr="008B16A3">
        <w:rPr>
          <w:sz w:val="28"/>
          <w:szCs w:val="28"/>
        </w:rPr>
        <w:t>Итогом реализации БРИ является усовершенствованный процесс, на кот</w:t>
      </w:r>
      <w:r w:rsidR="00E97876" w:rsidRPr="008B16A3">
        <w:rPr>
          <w:sz w:val="28"/>
          <w:szCs w:val="28"/>
        </w:rPr>
        <w:t>орый была направлена инициатива.</w:t>
      </w:r>
    </w:p>
    <w:p w:rsidR="002B071C" w:rsidRDefault="00E97876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16A3">
        <w:rPr>
          <w:sz w:val="28"/>
          <w:szCs w:val="28"/>
        </w:rPr>
        <w:t>2.4.</w:t>
      </w:r>
      <w:r w:rsidR="002C73FB">
        <w:rPr>
          <w:sz w:val="28"/>
          <w:szCs w:val="28"/>
        </w:rPr>
        <w:t>3</w:t>
      </w:r>
      <w:r w:rsidRPr="008B16A3">
        <w:rPr>
          <w:sz w:val="28"/>
          <w:szCs w:val="28"/>
        </w:rPr>
        <w:t xml:space="preserve">. </w:t>
      </w:r>
      <w:r w:rsidR="002B071C" w:rsidRPr="008B16A3">
        <w:rPr>
          <w:sz w:val="28"/>
          <w:szCs w:val="28"/>
        </w:rPr>
        <w:t>Завершение БРИ</w:t>
      </w:r>
      <w:r w:rsidR="00877ECC" w:rsidRPr="008B16A3">
        <w:rPr>
          <w:sz w:val="28"/>
          <w:szCs w:val="28"/>
        </w:rPr>
        <w:t>.</w:t>
      </w:r>
    </w:p>
    <w:p w:rsidR="00625ECE" w:rsidRPr="008B16A3" w:rsidRDefault="00625EC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этап включает:</w:t>
      </w:r>
    </w:p>
    <w:p w:rsidR="008B16A3" w:rsidRPr="008B16A3" w:rsidRDefault="00877ECC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16A3">
        <w:rPr>
          <w:sz w:val="28"/>
          <w:szCs w:val="28"/>
        </w:rPr>
        <w:t>- о</w:t>
      </w:r>
      <w:r w:rsidR="003B662E" w:rsidRPr="008B16A3">
        <w:rPr>
          <w:sz w:val="28"/>
          <w:szCs w:val="28"/>
        </w:rPr>
        <w:t>ценк</w:t>
      </w:r>
      <w:r w:rsidR="00625ECE">
        <w:rPr>
          <w:sz w:val="28"/>
          <w:szCs w:val="28"/>
        </w:rPr>
        <w:t>у</w:t>
      </w:r>
      <w:r w:rsidR="002E14F9" w:rsidRPr="008B16A3">
        <w:rPr>
          <w:sz w:val="28"/>
          <w:szCs w:val="28"/>
        </w:rPr>
        <w:t xml:space="preserve"> </w:t>
      </w:r>
      <w:r w:rsidR="003B662E" w:rsidRPr="008B16A3">
        <w:rPr>
          <w:sz w:val="28"/>
          <w:szCs w:val="28"/>
        </w:rPr>
        <w:t>результатов применения БРИ</w:t>
      </w:r>
      <w:r w:rsidR="008B16A3" w:rsidRPr="008B16A3">
        <w:rPr>
          <w:sz w:val="28"/>
          <w:szCs w:val="28"/>
        </w:rPr>
        <w:t>;</w:t>
      </w:r>
    </w:p>
    <w:p w:rsidR="008B16A3" w:rsidRPr="008B16A3" w:rsidRDefault="008B16A3" w:rsidP="008B16A3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 w:rsidRPr="008B16A3">
        <w:rPr>
          <w:sz w:val="28"/>
          <w:szCs w:val="28"/>
        </w:rPr>
        <w:t>- подготовк</w:t>
      </w:r>
      <w:r w:rsidR="00625ECE">
        <w:rPr>
          <w:sz w:val="28"/>
          <w:szCs w:val="28"/>
        </w:rPr>
        <w:t>у</w:t>
      </w:r>
      <w:r w:rsidRPr="008B16A3">
        <w:rPr>
          <w:sz w:val="28"/>
          <w:szCs w:val="28"/>
        </w:rPr>
        <w:t xml:space="preserve"> итогового отчета по БРИ;</w:t>
      </w:r>
    </w:p>
    <w:p w:rsidR="00D65675" w:rsidRPr="00041818" w:rsidRDefault="008B16A3" w:rsidP="00D6567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B16A3">
        <w:rPr>
          <w:sz w:val="28"/>
          <w:szCs w:val="28"/>
        </w:rPr>
        <w:t>-</w:t>
      </w:r>
      <w:r w:rsidR="00D80F7B">
        <w:rPr>
          <w:sz w:val="28"/>
          <w:szCs w:val="28"/>
        </w:rPr>
        <w:t> </w:t>
      </w:r>
      <w:r w:rsidRPr="008B16A3">
        <w:rPr>
          <w:sz w:val="28"/>
          <w:szCs w:val="28"/>
        </w:rPr>
        <w:t>тиражирование результатов применения БРИ (при наличии положительного эффекта от реализации БРИ) в целях  улучшения и развития культуры бережливого управления в администрации.</w:t>
      </w:r>
    </w:p>
    <w:p w:rsidR="002C73FB" w:rsidRPr="00970BFB" w:rsidRDefault="003B662E" w:rsidP="00D65675">
      <w:pPr>
        <w:widowControl w:val="0"/>
        <w:spacing w:line="360" w:lineRule="auto"/>
        <w:ind w:left="1080"/>
        <w:jc w:val="center"/>
        <w:rPr>
          <w:b/>
          <w:sz w:val="28"/>
          <w:szCs w:val="28"/>
        </w:rPr>
      </w:pPr>
      <w:r w:rsidRPr="00970BFB">
        <w:rPr>
          <w:b/>
          <w:sz w:val="28"/>
          <w:szCs w:val="28"/>
        </w:rPr>
        <w:t>3. Заключительные положения</w:t>
      </w:r>
    </w:p>
    <w:p w:rsidR="003B662E" w:rsidRPr="00041818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>3.1. Организационно-методическое сопровождение реализации бережливого управления осуществляет МКУ «Агентство управления проектами».</w:t>
      </w:r>
    </w:p>
    <w:p w:rsidR="003B662E" w:rsidRPr="00041818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41818">
        <w:rPr>
          <w:sz w:val="28"/>
          <w:szCs w:val="28"/>
        </w:rPr>
        <w:t>3.2. Мониторинг реализации бер</w:t>
      </w:r>
      <w:r w:rsidR="004A5A7C">
        <w:rPr>
          <w:sz w:val="28"/>
          <w:szCs w:val="28"/>
        </w:rPr>
        <w:t>ежливого управления осуществляют</w:t>
      </w:r>
      <w:r w:rsidRPr="00041818">
        <w:rPr>
          <w:sz w:val="28"/>
          <w:szCs w:val="28"/>
        </w:rPr>
        <w:t xml:space="preserve"> команда бережливого управления</w:t>
      </w:r>
      <w:r w:rsidR="00F40394">
        <w:rPr>
          <w:sz w:val="28"/>
          <w:szCs w:val="28"/>
        </w:rPr>
        <w:t xml:space="preserve"> и</w:t>
      </w:r>
      <w:r w:rsidRPr="00041818">
        <w:rPr>
          <w:sz w:val="28"/>
          <w:szCs w:val="28"/>
        </w:rPr>
        <w:t xml:space="preserve"> МКУ «Агентство управления проектами».</w:t>
      </w:r>
    </w:p>
    <w:p w:rsidR="003962F7" w:rsidRPr="00C81A5A" w:rsidRDefault="003B662E" w:rsidP="005640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1750">
        <w:rPr>
          <w:sz w:val="28"/>
          <w:szCs w:val="28"/>
        </w:rPr>
        <w:t xml:space="preserve">3.3. </w:t>
      </w:r>
      <w:r w:rsidR="00733C1F" w:rsidRPr="003E1750">
        <w:rPr>
          <w:sz w:val="28"/>
          <w:szCs w:val="28"/>
        </w:rPr>
        <w:t>Ежеквартально</w:t>
      </w:r>
      <w:r w:rsidR="00733C1F">
        <w:rPr>
          <w:sz w:val="28"/>
          <w:szCs w:val="28"/>
        </w:rPr>
        <w:t xml:space="preserve"> не позднее 5</w:t>
      </w:r>
      <w:r w:rsidR="003962F7" w:rsidRPr="003962F7">
        <w:rPr>
          <w:sz w:val="28"/>
          <w:szCs w:val="28"/>
        </w:rPr>
        <w:t>-го календарного дня месяца, следующего за последним месяцем отчетного квартала</w:t>
      </w:r>
      <w:r w:rsidR="00733C1F">
        <w:rPr>
          <w:sz w:val="28"/>
          <w:szCs w:val="28"/>
        </w:rPr>
        <w:t xml:space="preserve">, информация о реализации бережливого </w:t>
      </w:r>
      <w:r w:rsidR="00733C1F" w:rsidRPr="00C81A5A">
        <w:rPr>
          <w:sz w:val="28"/>
          <w:szCs w:val="28"/>
        </w:rPr>
        <w:t xml:space="preserve">управления направляется руководителями </w:t>
      </w:r>
      <w:r w:rsidR="00E22555" w:rsidRPr="00C81A5A">
        <w:rPr>
          <w:sz w:val="28"/>
          <w:szCs w:val="28"/>
        </w:rPr>
        <w:t xml:space="preserve">проектов </w:t>
      </w:r>
      <w:r w:rsidR="00733C1F" w:rsidRPr="00C81A5A">
        <w:rPr>
          <w:sz w:val="28"/>
          <w:szCs w:val="28"/>
        </w:rPr>
        <w:t xml:space="preserve"> в МКУ «Агентство управления проектами»</w:t>
      </w:r>
      <w:r w:rsidR="003E1750" w:rsidRPr="00C81A5A">
        <w:rPr>
          <w:sz w:val="28"/>
          <w:szCs w:val="28"/>
        </w:rPr>
        <w:t>.</w:t>
      </w:r>
      <w:r w:rsidR="00733C1F" w:rsidRPr="00C81A5A">
        <w:rPr>
          <w:sz w:val="28"/>
          <w:szCs w:val="28"/>
        </w:rPr>
        <w:t xml:space="preserve"> МКУ «Агентство управления проектами»</w:t>
      </w:r>
      <w:r w:rsidR="003E1750" w:rsidRPr="00C81A5A">
        <w:rPr>
          <w:sz w:val="28"/>
          <w:szCs w:val="28"/>
        </w:rPr>
        <w:t xml:space="preserve"> </w:t>
      </w:r>
      <w:r w:rsidR="00733C1F" w:rsidRPr="00C81A5A">
        <w:rPr>
          <w:sz w:val="28"/>
          <w:szCs w:val="28"/>
        </w:rPr>
        <w:t xml:space="preserve">организует рассмотрение </w:t>
      </w:r>
      <w:r w:rsidR="003E1750" w:rsidRPr="00C81A5A">
        <w:rPr>
          <w:sz w:val="28"/>
          <w:szCs w:val="28"/>
        </w:rPr>
        <w:t xml:space="preserve">информации о результатах реализации бережливого управления </w:t>
      </w:r>
      <w:r w:rsidR="003962F7" w:rsidRPr="00C81A5A">
        <w:rPr>
          <w:sz w:val="28"/>
          <w:szCs w:val="28"/>
        </w:rPr>
        <w:t>на очередно</w:t>
      </w:r>
      <w:r w:rsidR="0060150A" w:rsidRPr="00C81A5A">
        <w:rPr>
          <w:sz w:val="28"/>
          <w:szCs w:val="28"/>
        </w:rPr>
        <w:t>м</w:t>
      </w:r>
      <w:r w:rsidR="003E1750" w:rsidRPr="00C81A5A">
        <w:rPr>
          <w:sz w:val="28"/>
          <w:szCs w:val="28"/>
        </w:rPr>
        <w:t xml:space="preserve"> заседани</w:t>
      </w:r>
      <w:r w:rsidR="0060150A" w:rsidRPr="00C81A5A">
        <w:rPr>
          <w:sz w:val="28"/>
          <w:szCs w:val="28"/>
        </w:rPr>
        <w:t>и</w:t>
      </w:r>
      <w:r w:rsidR="003E1750" w:rsidRPr="00C81A5A">
        <w:rPr>
          <w:sz w:val="28"/>
          <w:szCs w:val="28"/>
        </w:rPr>
        <w:t xml:space="preserve"> Проектного комитета.</w:t>
      </w:r>
    </w:p>
    <w:p w:rsidR="003B662E" w:rsidRPr="005640BF" w:rsidRDefault="003B662E" w:rsidP="005640B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81A5A">
        <w:rPr>
          <w:sz w:val="28"/>
          <w:szCs w:val="28"/>
        </w:rPr>
        <w:t xml:space="preserve">3.4. Заседание Проектного комитета о реализации планового задания </w:t>
      </w:r>
      <w:r w:rsidR="003E1750" w:rsidRPr="00C81A5A">
        <w:rPr>
          <w:sz w:val="28"/>
          <w:szCs w:val="28"/>
        </w:rPr>
        <w:t xml:space="preserve">по итогам года </w:t>
      </w:r>
      <w:r w:rsidR="002B071C">
        <w:rPr>
          <w:sz w:val="28"/>
          <w:szCs w:val="28"/>
        </w:rPr>
        <w:t>и согласовани</w:t>
      </w:r>
      <w:r w:rsidR="00EF118A">
        <w:rPr>
          <w:sz w:val="28"/>
          <w:szCs w:val="28"/>
        </w:rPr>
        <w:t>и</w:t>
      </w:r>
      <w:r w:rsidR="002B071C">
        <w:rPr>
          <w:sz w:val="28"/>
          <w:szCs w:val="28"/>
        </w:rPr>
        <w:t xml:space="preserve"> планового задания на очередной год </w:t>
      </w:r>
      <w:r w:rsidRPr="00C81A5A">
        <w:rPr>
          <w:sz w:val="28"/>
          <w:szCs w:val="28"/>
        </w:rPr>
        <w:t>проходит не позд</w:t>
      </w:r>
      <w:r w:rsidRPr="005640BF">
        <w:rPr>
          <w:sz w:val="28"/>
          <w:szCs w:val="28"/>
        </w:rPr>
        <w:t xml:space="preserve">нее </w:t>
      </w:r>
      <w:r w:rsidR="00F40394" w:rsidRPr="005640BF">
        <w:rPr>
          <w:sz w:val="28"/>
          <w:szCs w:val="28"/>
        </w:rPr>
        <w:t>15</w:t>
      </w:r>
      <w:r w:rsidRPr="005640BF">
        <w:rPr>
          <w:sz w:val="28"/>
          <w:szCs w:val="28"/>
        </w:rPr>
        <w:t xml:space="preserve"> декабря текущего отчетного года.</w:t>
      </w:r>
      <w:r w:rsidRPr="005640BF">
        <w:t xml:space="preserve"> </w:t>
      </w:r>
      <w:r w:rsidR="003E1750" w:rsidRPr="005640BF">
        <w:rPr>
          <w:sz w:val="28"/>
          <w:szCs w:val="28"/>
        </w:rPr>
        <w:t>В результате</w:t>
      </w:r>
      <w:r w:rsidRPr="005640BF">
        <w:rPr>
          <w:sz w:val="28"/>
          <w:szCs w:val="28"/>
        </w:rPr>
        <w:t xml:space="preserve"> </w:t>
      </w:r>
      <w:r w:rsidR="003E1750" w:rsidRPr="005640BF">
        <w:rPr>
          <w:sz w:val="28"/>
          <w:szCs w:val="28"/>
        </w:rPr>
        <w:t xml:space="preserve">рассмотрения </w:t>
      </w:r>
      <w:r w:rsidR="00483A49" w:rsidRPr="005640BF">
        <w:rPr>
          <w:sz w:val="28"/>
          <w:szCs w:val="28"/>
        </w:rPr>
        <w:t xml:space="preserve">информации </w:t>
      </w:r>
      <w:r w:rsidRPr="005640BF">
        <w:rPr>
          <w:sz w:val="28"/>
          <w:szCs w:val="28"/>
        </w:rPr>
        <w:t>о</w:t>
      </w:r>
      <w:r w:rsidR="003E1750" w:rsidRPr="005640BF">
        <w:rPr>
          <w:sz w:val="28"/>
          <w:szCs w:val="28"/>
        </w:rPr>
        <w:t xml:space="preserve"> </w:t>
      </w:r>
      <w:r w:rsidRPr="005640BF">
        <w:rPr>
          <w:sz w:val="28"/>
          <w:szCs w:val="28"/>
        </w:rPr>
        <w:t xml:space="preserve"> реализации бережливого управления</w:t>
      </w:r>
      <w:r w:rsidR="002B071C">
        <w:rPr>
          <w:sz w:val="28"/>
          <w:szCs w:val="28"/>
        </w:rPr>
        <w:t xml:space="preserve"> по итогам года</w:t>
      </w:r>
      <w:r w:rsidR="003E1750" w:rsidRPr="005640BF">
        <w:rPr>
          <w:sz w:val="28"/>
          <w:szCs w:val="28"/>
        </w:rPr>
        <w:t xml:space="preserve"> Проектным комитетом могут быть</w:t>
      </w:r>
      <w:r w:rsidR="005640BF" w:rsidRPr="005640BF">
        <w:rPr>
          <w:sz w:val="28"/>
          <w:szCs w:val="28"/>
        </w:rPr>
        <w:t xml:space="preserve"> сформированы </w:t>
      </w:r>
      <w:r w:rsidR="005640BF" w:rsidRPr="008B16A3">
        <w:rPr>
          <w:sz w:val="28"/>
          <w:szCs w:val="28"/>
        </w:rPr>
        <w:t xml:space="preserve">управленческие решения </w:t>
      </w:r>
      <w:r w:rsidR="005640BF" w:rsidRPr="008B16A3">
        <w:rPr>
          <w:rFonts w:eastAsiaTheme="minorHAnsi"/>
          <w:sz w:val="28"/>
          <w:szCs w:val="28"/>
          <w:lang w:eastAsia="en-US"/>
        </w:rPr>
        <w:t xml:space="preserve"> в сфере бережливого управления.</w:t>
      </w:r>
      <w:r w:rsidR="005640BF" w:rsidRPr="005640BF">
        <w:rPr>
          <w:rFonts w:eastAsiaTheme="minorHAnsi"/>
          <w:sz w:val="28"/>
          <w:szCs w:val="28"/>
          <w:lang w:eastAsia="en-US"/>
        </w:rPr>
        <w:t xml:space="preserve"> </w:t>
      </w:r>
    </w:p>
    <w:p w:rsidR="003B662E" w:rsidRPr="005640BF" w:rsidRDefault="003B662E" w:rsidP="005640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40BF">
        <w:rPr>
          <w:sz w:val="28"/>
          <w:szCs w:val="28"/>
        </w:rPr>
        <w:t>3.5. Информация об итогах реализации бережливого управления за год, лучши</w:t>
      </w:r>
      <w:r w:rsidR="004A5A7C" w:rsidRPr="005640BF">
        <w:rPr>
          <w:sz w:val="28"/>
          <w:szCs w:val="28"/>
        </w:rPr>
        <w:t>е практики</w:t>
      </w:r>
      <w:r w:rsidRPr="005640BF">
        <w:rPr>
          <w:sz w:val="28"/>
          <w:szCs w:val="28"/>
        </w:rPr>
        <w:t xml:space="preserve"> бережливого управления размеща</w:t>
      </w:r>
      <w:r w:rsidR="004A5A7C" w:rsidRPr="005640BF">
        <w:rPr>
          <w:sz w:val="28"/>
          <w:szCs w:val="28"/>
        </w:rPr>
        <w:t>ю</w:t>
      </w:r>
      <w:r w:rsidRPr="005640BF">
        <w:rPr>
          <w:sz w:val="28"/>
          <w:szCs w:val="28"/>
        </w:rPr>
        <w:t>тся МКУ «Агентство управления проектами» на сайте администрации в сети Интернет в разделе «Бережливая администрация» не позднее 25 декабря текущего отчетного года.</w:t>
      </w:r>
    </w:p>
    <w:p w:rsidR="003B662E" w:rsidRPr="00041818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662E" w:rsidRPr="00041818" w:rsidRDefault="003B662E" w:rsidP="003B662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662E" w:rsidRDefault="003B662E" w:rsidP="003B662E">
      <w:pPr>
        <w:widowControl w:val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Руководитель управления </w:t>
      </w:r>
    </w:p>
    <w:p w:rsidR="003B662E" w:rsidRDefault="003B662E" w:rsidP="003B662E">
      <w:pPr>
        <w:widowControl w:val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стратегического планирования </w:t>
      </w:r>
    </w:p>
    <w:p w:rsidR="003B662E" w:rsidRPr="00041818" w:rsidRDefault="003B662E" w:rsidP="003B662E">
      <w:pPr>
        <w:widowControl w:val="0"/>
        <w:contextualSpacing/>
        <w:jc w:val="both"/>
        <w:rPr>
          <w:sz w:val="28"/>
          <w:szCs w:val="28"/>
        </w:rPr>
        <w:sectPr w:rsidR="003B662E" w:rsidRPr="00041818" w:rsidSect="00687C3D">
          <w:headerReference w:type="default" r:id="rId9"/>
          <w:pgSz w:w="11906" w:h="16838"/>
          <w:pgMar w:top="1418" w:right="567" w:bottom="851" w:left="1985" w:header="709" w:footer="709" w:gutter="0"/>
          <w:pgNumType w:start="1"/>
          <w:cols w:space="708"/>
          <w:titlePg/>
          <w:docGrid w:linePitch="360"/>
        </w:sectPr>
      </w:pPr>
      <w:r>
        <w:rPr>
          <w:rFonts w:eastAsia="Calibri"/>
          <w:sz w:val="28"/>
          <w:szCs w:val="28"/>
          <w:lang w:eastAsia="en-US"/>
        </w:rPr>
        <w:t>и программ развития</w:t>
      </w:r>
      <w:r w:rsidRPr="00041818">
        <w:rPr>
          <w:rFonts w:eastAsia="Calibri"/>
          <w:sz w:val="28"/>
          <w:szCs w:val="28"/>
          <w:lang w:eastAsia="en-US"/>
        </w:rPr>
        <w:t xml:space="preserve">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А.В. </w:t>
      </w:r>
      <w:proofErr w:type="spellStart"/>
      <w:r>
        <w:rPr>
          <w:rFonts w:eastAsia="Calibri"/>
          <w:sz w:val="28"/>
          <w:szCs w:val="28"/>
          <w:lang w:eastAsia="en-US"/>
        </w:rPr>
        <w:t>Жаглин</w:t>
      </w:r>
      <w:proofErr w:type="spellEnd"/>
      <w:r w:rsidRPr="00041818">
        <w:rPr>
          <w:sz w:val="28"/>
          <w:szCs w:val="28"/>
        </w:rPr>
        <w:t xml:space="preserve"> </w:t>
      </w:r>
    </w:p>
    <w:p w:rsidR="00ED0146" w:rsidRPr="00041818" w:rsidRDefault="00ED0146" w:rsidP="00ED0146">
      <w:pPr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Приложение № 1 </w:t>
      </w:r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к Положению</w:t>
      </w:r>
      <w:r w:rsidRPr="00041818">
        <w:t xml:space="preserve"> </w:t>
      </w:r>
      <w:r w:rsidRPr="00041818">
        <w:rPr>
          <w:sz w:val="28"/>
          <w:szCs w:val="28"/>
        </w:rPr>
        <w:t xml:space="preserve">о реализации </w:t>
      </w:r>
      <w:proofErr w:type="gramStart"/>
      <w:r w:rsidRPr="00041818">
        <w:rPr>
          <w:sz w:val="28"/>
          <w:szCs w:val="28"/>
        </w:rPr>
        <w:t>бережливого</w:t>
      </w:r>
      <w:proofErr w:type="gramEnd"/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 управления в деятельности администрации</w:t>
      </w:r>
    </w:p>
    <w:p w:rsidR="00ED0146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городского округа город Воронеж </w:t>
      </w:r>
    </w:p>
    <w:p w:rsidR="00D55FFB" w:rsidRDefault="00D55FFB" w:rsidP="00ED0146">
      <w:pPr>
        <w:contextualSpacing/>
        <w:jc w:val="right"/>
        <w:rPr>
          <w:sz w:val="28"/>
          <w:szCs w:val="28"/>
        </w:rPr>
      </w:pPr>
    </w:p>
    <w:p w:rsidR="00ED0146" w:rsidRPr="00041818" w:rsidRDefault="00D55FFB" w:rsidP="00DC3FE4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D0146" w:rsidRPr="00454B7A" w:rsidRDefault="00ED0146" w:rsidP="00ED0146">
      <w:pPr>
        <w:jc w:val="right"/>
        <w:rPr>
          <w:color w:val="FFFFFF" w:themeColor="background1"/>
          <w:sz w:val="28"/>
          <w:szCs w:val="28"/>
        </w:rPr>
      </w:pPr>
      <w:r w:rsidRPr="00454B7A">
        <w:rPr>
          <w:color w:val="FFFFFF" w:themeColor="background1"/>
          <w:sz w:val="28"/>
          <w:szCs w:val="28"/>
        </w:rPr>
        <w:t xml:space="preserve">Форма </w:t>
      </w:r>
    </w:p>
    <w:p w:rsidR="00ED0146" w:rsidRPr="00041818" w:rsidRDefault="00ED0146" w:rsidP="00ED0146">
      <w:pPr>
        <w:jc w:val="center"/>
        <w:rPr>
          <w:sz w:val="28"/>
        </w:rPr>
      </w:pPr>
      <w:r w:rsidRPr="00041818">
        <w:rPr>
          <w:b/>
          <w:sz w:val="28"/>
        </w:rPr>
        <w:t>ПЛАНОВОЕ ЗАДАНИЕ</w:t>
      </w:r>
      <w:r w:rsidRPr="00041818">
        <w:rPr>
          <w:b/>
          <w:sz w:val="28"/>
        </w:rPr>
        <w:br/>
      </w:r>
      <w:r w:rsidRPr="00041818">
        <w:rPr>
          <w:sz w:val="28"/>
        </w:rPr>
        <w:t>по реализации бережливого управления</w:t>
      </w:r>
    </w:p>
    <w:p w:rsidR="00ED0146" w:rsidRPr="00041818" w:rsidRDefault="00ED0146" w:rsidP="00ED0146">
      <w:pPr>
        <w:jc w:val="center"/>
        <w:rPr>
          <w:sz w:val="28"/>
        </w:rPr>
      </w:pPr>
      <w:r w:rsidRPr="00041818">
        <w:rPr>
          <w:sz w:val="28"/>
        </w:rPr>
        <w:t>в деятельности администрации городского округа город Воронеж на 20__ год</w:t>
      </w:r>
    </w:p>
    <w:p w:rsidR="00ED0146" w:rsidRPr="00041818" w:rsidRDefault="00ED0146" w:rsidP="00ED0146">
      <w:pPr>
        <w:jc w:val="center"/>
        <w:rPr>
          <w:sz w:val="18"/>
          <w:szCs w:val="18"/>
        </w:rPr>
      </w:pPr>
      <w:r w:rsidRPr="00041818">
        <w:rPr>
          <w:sz w:val="18"/>
          <w:szCs w:val="18"/>
        </w:rPr>
        <w:t xml:space="preserve">                                                                                                          </w:t>
      </w:r>
    </w:p>
    <w:p w:rsidR="00ED0146" w:rsidRPr="00041818" w:rsidRDefault="00ED0146" w:rsidP="00ED0146">
      <w:pPr>
        <w:jc w:val="center"/>
        <w:rPr>
          <w:sz w:val="6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1561"/>
        <w:gridCol w:w="1470"/>
        <w:gridCol w:w="1563"/>
      </w:tblGrid>
      <w:tr w:rsidR="00ED0146" w:rsidRPr="00041818" w:rsidTr="004F4219">
        <w:trPr>
          <w:trHeight w:val="788"/>
        </w:trPr>
        <w:tc>
          <w:tcPr>
            <w:tcW w:w="0" w:type="auto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55FFB" w:rsidRPr="000F5D7E" w:rsidRDefault="00D55FFB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614" w:type="dxa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71" w:type="dxa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565" w:type="dxa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Целевое значение</w:t>
            </w:r>
          </w:p>
        </w:tc>
      </w:tr>
      <w:tr w:rsidR="00ED0146" w:rsidRPr="00041818" w:rsidTr="004F4219">
        <w:trPr>
          <w:trHeight w:val="966"/>
        </w:trPr>
        <w:tc>
          <w:tcPr>
            <w:tcW w:w="0" w:type="auto"/>
            <w:vAlign w:val="center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4" w:type="dxa"/>
            <w:vAlign w:val="center"/>
          </w:tcPr>
          <w:p w:rsidR="00ED0146" w:rsidRPr="000F5D7E" w:rsidRDefault="00ED0146" w:rsidP="00D55FF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Количество ре</w:t>
            </w:r>
            <w:r w:rsidR="00D55FFB" w:rsidRPr="000F5D7E">
              <w:rPr>
                <w:rFonts w:ascii="Times New Roman" w:hAnsi="Times New Roman" w:cs="Times New Roman"/>
                <w:sz w:val="24"/>
                <w:szCs w:val="24"/>
              </w:rPr>
              <w:t>ализованных бережливых проектов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городского округа город Воронеж с измеримым положительным эффектом</w:t>
            </w:r>
          </w:p>
        </w:tc>
        <w:tc>
          <w:tcPr>
            <w:tcW w:w="1471" w:type="dxa"/>
            <w:vAlign w:val="center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65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46" w:rsidRPr="00041818" w:rsidTr="004F4219">
        <w:trPr>
          <w:trHeight w:val="535"/>
        </w:trPr>
        <w:tc>
          <w:tcPr>
            <w:tcW w:w="0" w:type="auto"/>
            <w:vAlign w:val="center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14" w:type="dxa"/>
            <w:vAlign w:val="center"/>
          </w:tcPr>
          <w:p w:rsidR="00ED0146" w:rsidRPr="000F5D7E" w:rsidRDefault="00ED0146" w:rsidP="00D55FF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исполненных быстрореализуемых инициатив  в структурных подразделениях администрации </w:t>
            </w:r>
            <w:r w:rsidR="00D55FFB"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город Воронеж 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с измеримым положительным эффектом</w:t>
            </w:r>
          </w:p>
        </w:tc>
        <w:tc>
          <w:tcPr>
            <w:tcW w:w="1471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65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46" w:rsidRPr="00041818" w:rsidTr="004F4219">
        <w:trPr>
          <w:trHeight w:val="675"/>
        </w:trPr>
        <w:tc>
          <w:tcPr>
            <w:tcW w:w="0" w:type="auto"/>
            <w:vAlign w:val="center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4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структурных подразделений администрации</w:t>
            </w:r>
            <w:r w:rsidR="00D55FFB"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город Воронеж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3FE4">
              <w:rPr>
                <w:rFonts w:ascii="Times New Roman" w:hAnsi="Times New Roman" w:cs="Times New Roman"/>
                <w:sz w:val="24"/>
                <w:szCs w:val="24"/>
              </w:rPr>
              <w:t>прошедших обучение</w:t>
            </w:r>
            <w:r w:rsidR="00DC3FE4" w:rsidRPr="00DC3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F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C3FE4" w:rsidRPr="00DC3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FE4">
              <w:rPr>
                <w:rFonts w:ascii="Times New Roman" w:hAnsi="Times New Roman" w:cs="Times New Roman"/>
                <w:sz w:val="24"/>
                <w:szCs w:val="24"/>
              </w:rPr>
              <w:t>профессиональную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подготовку по бережливому управлению</w:t>
            </w:r>
          </w:p>
        </w:tc>
        <w:tc>
          <w:tcPr>
            <w:tcW w:w="1471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5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146" w:rsidRPr="00041818" w:rsidRDefault="00ED0146" w:rsidP="00ED0146">
      <w:pPr>
        <w:jc w:val="right"/>
        <w:rPr>
          <w:sz w:val="28"/>
          <w:szCs w:val="28"/>
        </w:rPr>
      </w:pPr>
    </w:p>
    <w:p w:rsidR="000F5D7E" w:rsidRDefault="000F5D7E" w:rsidP="00ED0146">
      <w:pPr>
        <w:widowControl w:val="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DC3FE4" w:rsidRDefault="00DC3FE4" w:rsidP="00DC3FE4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Руководитель управления стратегического планирования</w:t>
      </w:r>
    </w:p>
    <w:p w:rsidR="00DC3FE4" w:rsidRPr="000B6FE6" w:rsidRDefault="00DC3FE4" w:rsidP="00DC3FE4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 программ развития                                                                                                                                                   А.В. </w:t>
      </w:r>
      <w:proofErr w:type="spellStart"/>
      <w:r>
        <w:rPr>
          <w:rFonts w:eastAsia="Calibri"/>
          <w:sz w:val="28"/>
          <w:szCs w:val="28"/>
          <w:lang w:eastAsia="en-US"/>
        </w:rPr>
        <w:t>Жаглин</w:t>
      </w:r>
      <w:proofErr w:type="spellEnd"/>
    </w:p>
    <w:p w:rsidR="00DC3FE4" w:rsidRDefault="00DC3FE4" w:rsidP="00ED0146">
      <w:pPr>
        <w:jc w:val="right"/>
        <w:rPr>
          <w:sz w:val="28"/>
          <w:szCs w:val="28"/>
        </w:rPr>
      </w:pPr>
    </w:p>
    <w:p w:rsidR="00DC3FE4" w:rsidRDefault="00DC3FE4" w:rsidP="00ED0146">
      <w:pPr>
        <w:jc w:val="right"/>
        <w:rPr>
          <w:sz w:val="28"/>
          <w:szCs w:val="28"/>
        </w:rPr>
      </w:pPr>
    </w:p>
    <w:p w:rsidR="00DC3FE4" w:rsidRDefault="00DC3FE4" w:rsidP="00ED0146">
      <w:pPr>
        <w:jc w:val="right"/>
        <w:rPr>
          <w:sz w:val="28"/>
          <w:szCs w:val="28"/>
        </w:rPr>
      </w:pPr>
    </w:p>
    <w:p w:rsidR="00DC3FE4" w:rsidRDefault="00DC3FE4" w:rsidP="00ED0146">
      <w:pPr>
        <w:jc w:val="right"/>
        <w:rPr>
          <w:sz w:val="28"/>
          <w:szCs w:val="28"/>
        </w:rPr>
      </w:pPr>
    </w:p>
    <w:p w:rsidR="00FC4445" w:rsidRDefault="00ED0146" w:rsidP="00ED0146">
      <w:pPr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 </w:t>
      </w:r>
    </w:p>
    <w:p w:rsidR="00ED0146" w:rsidRPr="00041818" w:rsidRDefault="00ED0146" w:rsidP="00ED0146">
      <w:pPr>
        <w:jc w:val="right"/>
        <w:rPr>
          <w:sz w:val="24"/>
          <w:szCs w:val="28"/>
        </w:rPr>
      </w:pPr>
      <w:r w:rsidRPr="00041818">
        <w:rPr>
          <w:sz w:val="28"/>
          <w:szCs w:val="28"/>
        </w:rPr>
        <w:t xml:space="preserve">Приложение № 2 </w:t>
      </w:r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к Положению</w:t>
      </w:r>
      <w:r w:rsidRPr="00041818">
        <w:t xml:space="preserve"> </w:t>
      </w:r>
      <w:r w:rsidRPr="00041818">
        <w:rPr>
          <w:sz w:val="28"/>
          <w:szCs w:val="28"/>
        </w:rPr>
        <w:t xml:space="preserve">о реализации </w:t>
      </w:r>
      <w:proofErr w:type="gramStart"/>
      <w:r w:rsidRPr="00041818">
        <w:rPr>
          <w:sz w:val="28"/>
          <w:szCs w:val="28"/>
        </w:rPr>
        <w:t>бережливого</w:t>
      </w:r>
      <w:proofErr w:type="gramEnd"/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 управления в деятельности администрации</w:t>
      </w:r>
    </w:p>
    <w:p w:rsidR="00ED0146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городского округа город Воронеж </w:t>
      </w:r>
    </w:p>
    <w:p w:rsidR="00D55FFB" w:rsidRDefault="00D55FFB" w:rsidP="00ED0146">
      <w:pPr>
        <w:contextualSpacing/>
        <w:jc w:val="right"/>
        <w:rPr>
          <w:sz w:val="28"/>
          <w:szCs w:val="28"/>
        </w:rPr>
      </w:pPr>
    </w:p>
    <w:p w:rsidR="00D55FFB" w:rsidRPr="00041818" w:rsidRDefault="00D55FFB" w:rsidP="00ED0146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D0146" w:rsidRPr="00454B7A" w:rsidRDefault="00ED0146" w:rsidP="00ED0146">
      <w:pPr>
        <w:jc w:val="right"/>
        <w:rPr>
          <w:color w:val="FFFFFF" w:themeColor="background1"/>
          <w:sz w:val="28"/>
          <w:szCs w:val="28"/>
        </w:rPr>
      </w:pPr>
      <w:r w:rsidRPr="00454B7A">
        <w:rPr>
          <w:color w:val="FFFFFF" w:themeColor="background1"/>
          <w:sz w:val="28"/>
          <w:szCs w:val="28"/>
        </w:rPr>
        <w:t>Форма</w:t>
      </w:r>
    </w:p>
    <w:p w:rsidR="00ED0146" w:rsidRPr="00041818" w:rsidRDefault="00ED0146" w:rsidP="00ED0146">
      <w:pPr>
        <w:jc w:val="center"/>
        <w:rPr>
          <w:b/>
          <w:sz w:val="28"/>
        </w:rPr>
      </w:pPr>
      <w:r w:rsidRPr="00041818">
        <w:rPr>
          <w:b/>
          <w:sz w:val="28"/>
        </w:rPr>
        <w:t>ОТЧЕТ ОБ ИСПОЛНЕНИИ ПЛАНОВОГО ЗАДАНИЯ</w:t>
      </w:r>
    </w:p>
    <w:p w:rsidR="00ED0146" w:rsidRPr="00041818" w:rsidRDefault="00ED0146" w:rsidP="00ED0146">
      <w:pPr>
        <w:jc w:val="center"/>
        <w:rPr>
          <w:sz w:val="28"/>
        </w:rPr>
      </w:pPr>
      <w:r w:rsidRPr="00041818">
        <w:rPr>
          <w:sz w:val="28"/>
        </w:rPr>
        <w:t>по реализации бережливого управления</w:t>
      </w:r>
    </w:p>
    <w:p w:rsidR="00ED0146" w:rsidRPr="00041818" w:rsidRDefault="00ED0146" w:rsidP="00ED0146">
      <w:pPr>
        <w:jc w:val="center"/>
        <w:rPr>
          <w:sz w:val="28"/>
        </w:rPr>
      </w:pPr>
      <w:r w:rsidRPr="00041818">
        <w:rPr>
          <w:sz w:val="28"/>
        </w:rPr>
        <w:t>в деятельности администрации городского округа город Воронеж на 20__ год</w:t>
      </w:r>
    </w:p>
    <w:p w:rsidR="00ED0146" w:rsidRPr="00041818" w:rsidRDefault="00ED0146" w:rsidP="00ED0146">
      <w:pPr>
        <w:rPr>
          <w:sz w:val="18"/>
          <w:szCs w:val="23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214"/>
        <w:gridCol w:w="1134"/>
        <w:gridCol w:w="1276"/>
        <w:gridCol w:w="1134"/>
        <w:gridCol w:w="1701"/>
      </w:tblGrid>
      <w:tr w:rsidR="00ED0146" w:rsidRPr="00041818" w:rsidTr="00F34B8D">
        <w:trPr>
          <w:trHeight w:val="753"/>
        </w:trPr>
        <w:tc>
          <w:tcPr>
            <w:tcW w:w="675" w:type="dxa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34B8D" w:rsidRPr="000F5D7E" w:rsidRDefault="00F34B8D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214" w:type="dxa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Едини-</w:t>
            </w:r>
            <w:proofErr w:type="spellStart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proofErr w:type="spellEnd"/>
            <w:proofErr w:type="gramEnd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-рения</w:t>
            </w:r>
          </w:p>
        </w:tc>
        <w:tc>
          <w:tcPr>
            <w:tcW w:w="1276" w:type="dxa"/>
            <w:vAlign w:val="center"/>
          </w:tcPr>
          <w:p w:rsidR="00ED0146" w:rsidRPr="000F5D7E" w:rsidRDefault="00ED0146" w:rsidP="004F4219">
            <w:pPr>
              <w:pStyle w:val="a9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Целевое значение</w:t>
            </w:r>
          </w:p>
        </w:tc>
        <w:tc>
          <w:tcPr>
            <w:tcW w:w="1134" w:type="dxa"/>
            <w:vAlign w:val="center"/>
          </w:tcPr>
          <w:p w:rsidR="00ED0146" w:rsidRPr="000F5D7E" w:rsidRDefault="00ED0146" w:rsidP="004F4219">
            <w:pPr>
              <w:pStyle w:val="a9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Факти-ческое</w:t>
            </w:r>
            <w:proofErr w:type="spellEnd"/>
            <w:proofErr w:type="gramEnd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</w:t>
            </w:r>
          </w:p>
        </w:tc>
        <w:tc>
          <w:tcPr>
            <w:tcW w:w="1701" w:type="dxa"/>
            <w:vAlign w:val="center"/>
          </w:tcPr>
          <w:p w:rsidR="00ED0146" w:rsidRPr="000F5D7E" w:rsidRDefault="00ED0146" w:rsidP="0072477E">
            <w:pPr>
              <w:pStyle w:val="a9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Причины   </w:t>
            </w:r>
            <w:proofErr w:type="spellStart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недостижения</w:t>
            </w:r>
            <w:proofErr w:type="spellEnd"/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целевого значения</w:t>
            </w:r>
          </w:p>
        </w:tc>
      </w:tr>
      <w:tr w:rsidR="00ED0146" w:rsidRPr="00041818" w:rsidTr="00F34B8D">
        <w:trPr>
          <w:trHeight w:val="895"/>
        </w:trPr>
        <w:tc>
          <w:tcPr>
            <w:tcW w:w="675" w:type="dxa"/>
            <w:vAlign w:val="center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vAlign w:val="center"/>
          </w:tcPr>
          <w:p w:rsidR="00ED0146" w:rsidRPr="000F5D7E" w:rsidRDefault="00ED0146" w:rsidP="00F34B8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</w:t>
            </w:r>
            <w:r w:rsidR="00F34B8D" w:rsidRPr="000F5D7E">
              <w:rPr>
                <w:rFonts w:ascii="Times New Roman" w:hAnsi="Times New Roman" w:cs="Times New Roman"/>
                <w:sz w:val="24"/>
                <w:szCs w:val="24"/>
              </w:rPr>
              <w:t>бережливых проектов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городского округа город Воронеж с измеримым положительным эффектом</w:t>
            </w:r>
          </w:p>
        </w:tc>
        <w:tc>
          <w:tcPr>
            <w:tcW w:w="1134" w:type="dxa"/>
            <w:vAlign w:val="center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0146" w:rsidRPr="000F5D7E" w:rsidRDefault="00ED0146" w:rsidP="004F4219">
            <w:pPr>
              <w:pStyle w:val="a9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46" w:rsidRPr="00041818" w:rsidTr="00F34B8D">
        <w:trPr>
          <w:trHeight w:val="535"/>
        </w:trPr>
        <w:tc>
          <w:tcPr>
            <w:tcW w:w="675" w:type="dxa"/>
            <w:vAlign w:val="center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vAlign w:val="center"/>
          </w:tcPr>
          <w:p w:rsidR="00ED0146" w:rsidRPr="000F5D7E" w:rsidRDefault="00ED0146" w:rsidP="00F34B8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исполненных быстрореализуемых инициатив  в структурных подразделениях администрации </w:t>
            </w:r>
            <w:r w:rsidR="00F34B8D"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город Воронеж 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с измеримым положительным эффектом</w:t>
            </w:r>
          </w:p>
        </w:tc>
        <w:tc>
          <w:tcPr>
            <w:tcW w:w="1134" w:type="dxa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46" w:rsidRPr="00041818" w:rsidTr="00F34B8D">
        <w:trPr>
          <w:trHeight w:val="660"/>
        </w:trPr>
        <w:tc>
          <w:tcPr>
            <w:tcW w:w="675" w:type="dxa"/>
            <w:vAlign w:val="center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структурных подразделений администрации,</w:t>
            </w:r>
            <w:r w:rsidR="00F34B8D"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город Воронеж,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FE4">
              <w:rPr>
                <w:rFonts w:ascii="Times New Roman" w:hAnsi="Times New Roman" w:cs="Times New Roman"/>
                <w:sz w:val="24"/>
                <w:szCs w:val="24"/>
              </w:rPr>
              <w:t>прошедших обучение</w:t>
            </w:r>
            <w:r w:rsidR="00DC3FE4" w:rsidRPr="00DC3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F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C3FE4" w:rsidRPr="00DC3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FE4">
              <w:rPr>
                <w:rFonts w:ascii="Times New Roman" w:hAnsi="Times New Roman" w:cs="Times New Roman"/>
                <w:sz w:val="24"/>
                <w:szCs w:val="24"/>
              </w:rPr>
              <w:t>профессиональную подготовку</w:t>
            </w: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 xml:space="preserve"> по бережливому управлению</w:t>
            </w:r>
          </w:p>
        </w:tc>
        <w:tc>
          <w:tcPr>
            <w:tcW w:w="1134" w:type="dxa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D7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:rsidR="00ED0146" w:rsidRPr="000F5D7E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0146" w:rsidRPr="000F5D7E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146" w:rsidRDefault="00ED0146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rFonts w:eastAsia="Calibri"/>
          <w:sz w:val="28"/>
          <w:szCs w:val="28"/>
          <w:lang w:eastAsia="en-US"/>
        </w:rPr>
      </w:pPr>
    </w:p>
    <w:p w:rsidR="00ED0146" w:rsidRDefault="00ED0146" w:rsidP="00ED0146">
      <w:pPr>
        <w:widowControl w:val="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DC3FE4" w:rsidRDefault="00DC3FE4" w:rsidP="00DC3FE4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Руководитель управления стратегического планирования</w:t>
      </w:r>
    </w:p>
    <w:p w:rsidR="00DC3FE4" w:rsidRPr="000B6FE6" w:rsidRDefault="00DC3FE4" w:rsidP="00DC3FE4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 программ развития                                                                                                                                                   А.В. </w:t>
      </w:r>
      <w:proofErr w:type="spellStart"/>
      <w:r>
        <w:rPr>
          <w:rFonts w:eastAsia="Calibri"/>
          <w:sz w:val="28"/>
          <w:szCs w:val="28"/>
          <w:lang w:eastAsia="en-US"/>
        </w:rPr>
        <w:t>Жаглин</w:t>
      </w:r>
      <w:proofErr w:type="spellEnd"/>
    </w:p>
    <w:p w:rsidR="00DC3FE4" w:rsidRDefault="00DC3FE4" w:rsidP="00ED0146">
      <w:pPr>
        <w:jc w:val="right"/>
        <w:rPr>
          <w:sz w:val="28"/>
          <w:szCs w:val="28"/>
        </w:rPr>
      </w:pPr>
    </w:p>
    <w:p w:rsidR="00FC4445" w:rsidRDefault="00FC4445" w:rsidP="00ED0146">
      <w:pPr>
        <w:jc w:val="right"/>
        <w:rPr>
          <w:sz w:val="28"/>
          <w:szCs w:val="28"/>
        </w:rPr>
      </w:pPr>
    </w:p>
    <w:p w:rsidR="00ED0146" w:rsidRPr="00041818" w:rsidRDefault="00ED0146" w:rsidP="00ED0146">
      <w:pPr>
        <w:jc w:val="right"/>
        <w:rPr>
          <w:sz w:val="24"/>
          <w:szCs w:val="28"/>
        </w:rPr>
      </w:pPr>
      <w:r w:rsidRPr="0004181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041818">
        <w:rPr>
          <w:sz w:val="28"/>
          <w:szCs w:val="28"/>
        </w:rPr>
        <w:t xml:space="preserve"> </w:t>
      </w:r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к Положению</w:t>
      </w:r>
      <w:r w:rsidRPr="00041818">
        <w:t xml:space="preserve"> </w:t>
      </w:r>
      <w:r w:rsidRPr="00041818">
        <w:rPr>
          <w:sz w:val="28"/>
          <w:szCs w:val="28"/>
        </w:rPr>
        <w:t xml:space="preserve">о реализации </w:t>
      </w:r>
      <w:proofErr w:type="gramStart"/>
      <w:r w:rsidRPr="00041818">
        <w:rPr>
          <w:sz w:val="28"/>
          <w:szCs w:val="28"/>
        </w:rPr>
        <w:t>бережливого</w:t>
      </w:r>
      <w:proofErr w:type="gramEnd"/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 управления в деятельности администрации</w:t>
      </w:r>
    </w:p>
    <w:p w:rsidR="00ED0146" w:rsidRDefault="00ED0146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городского округа город Воронеж</w:t>
      </w:r>
    </w:p>
    <w:p w:rsidR="00F34B8D" w:rsidRDefault="00F34B8D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</w:p>
    <w:p w:rsidR="00ED0146" w:rsidRPr="00DC3FE4" w:rsidRDefault="00F34B8D" w:rsidP="00DC3FE4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tbl>
      <w:tblPr>
        <w:tblStyle w:val="aa"/>
        <w:tblW w:w="14604" w:type="dxa"/>
        <w:tblInd w:w="-15" w:type="dxa"/>
        <w:tblLayout w:type="fixed"/>
        <w:tblLook w:val="0480" w:firstRow="0" w:lastRow="0" w:firstColumn="1" w:lastColumn="0" w:noHBand="0" w:noVBand="1"/>
      </w:tblPr>
      <w:tblGrid>
        <w:gridCol w:w="2124"/>
        <w:gridCol w:w="849"/>
        <w:gridCol w:w="425"/>
        <w:gridCol w:w="3813"/>
        <w:gridCol w:w="3552"/>
        <w:gridCol w:w="3841"/>
      </w:tblGrid>
      <w:tr w:rsidR="00ED0146" w:rsidRPr="001935FF" w:rsidTr="004F4219">
        <w:tc>
          <w:tcPr>
            <w:tcW w:w="1076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5FF">
              <w:rPr>
                <w:rFonts w:ascii="Times New Roman" w:hAnsi="Times New Roman" w:cs="Times New Roman"/>
                <w:b/>
                <w:sz w:val="24"/>
                <w:szCs w:val="24"/>
              </w:rPr>
              <w:t>ПАСПОРТ БЕРЕЖЛИВОГО ПРОЕКТА</w:t>
            </w:r>
          </w:p>
        </w:tc>
        <w:tc>
          <w:tcPr>
            <w:tcW w:w="384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pStyle w:val="a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5F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Администрация городского округа город Воронеж</w:t>
            </w:r>
          </w:p>
        </w:tc>
      </w:tr>
      <w:tr w:rsidR="00ED0146" w:rsidRPr="001935FF" w:rsidTr="004F4219">
        <w:trPr>
          <w:trHeight w:val="548"/>
        </w:trPr>
        <w:tc>
          <w:tcPr>
            <w:tcW w:w="10763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</w:rPr>
            </w:pPr>
            <w:r w:rsidRPr="001935FF">
              <w:rPr>
                <w:sz w:val="24"/>
                <w:szCs w:val="24"/>
              </w:rPr>
              <w:t>«Наименование проекта»</w:t>
            </w:r>
          </w:p>
        </w:tc>
        <w:tc>
          <w:tcPr>
            <w:tcW w:w="384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</w:rPr>
            </w:pPr>
          </w:p>
        </w:tc>
      </w:tr>
      <w:tr w:rsidR="00ED0146" w:rsidRPr="001935FF" w:rsidTr="004F4219">
        <w:tc>
          <w:tcPr>
            <w:tcW w:w="2124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ED0146" w:rsidRPr="001935FF" w:rsidRDefault="00ED0146" w:rsidP="004F4219">
            <w:pPr>
              <w:rPr>
                <w:b/>
              </w:rPr>
            </w:pPr>
            <w:r w:rsidRPr="001935FF">
              <w:rPr>
                <w:b/>
              </w:rPr>
              <w:t>СОГЛАСОВАНО</w:t>
            </w:r>
          </w:p>
          <w:p w:rsidR="00ED0146" w:rsidRPr="001935FF" w:rsidRDefault="00ED0146" w:rsidP="004F4219">
            <w:pPr>
              <w:rPr>
                <w:b/>
                <w:sz w:val="24"/>
                <w:szCs w:val="24"/>
              </w:rPr>
            </w:pPr>
            <w:r w:rsidRPr="001935FF">
              <w:rPr>
                <w:b/>
              </w:rPr>
              <w:t>Заказчик проекта</w:t>
            </w:r>
          </w:p>
        </w:tc>
        <w:tc>
          <w:tcPr>
            <w:tcW w:w="8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</w:tr>
      <w:tr w:rsidR="00ED0146" w:rsidRPr="001935FF" w:rsidTr="004F4219">
        <w:tc>
          <w:tcPr>
            <w:tcW w:w="212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935FF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8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935FF">
              <w:rPr>
                <w:sz w:val="24"/>
                <w:szCs w:val="24"/>
                <w:vertAlign w:val="superscript"/>
              </w:rPr>
              <w:t>ФИО</w:t>
            </w:r>
          </w:p>
        </w:tc>
        <w:tc>
          <w:tcPr>
            <w:tcW w:w="7393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ED0146" w:rsidRPr="001935FF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7211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46" w:rsidRPr="001935FF" w:rsidTr="00FC4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4394"/>
        </w:trPr>
        <w:tc>
          <w:tcPr>
            <w:tcW w:w="7211" w:type="dxa"/>
            <w:gridSpan w:val="4"/>
            <w:tcBorders>
              <w:left w:val="single" w:sz="12" w:space="0" w:color="auto"/>
            </w:tcBorders>
          </w:tcPr>
          <w:tbl>
            <w:tblPr>
              <w:tblStyle w:val="aa"/>
              <w:tblW w:w="6983" w:type="dxa"/>
              <w:tblLayout w:type="fixed"/>
              <w:tblLook w:val="04A0" w:firstRow="1" w:lastRow="0" w:firstColumn="1" w:lastColumn="0" w:noHBand="0" w:noVBand="1"/>
            </w:tblPr>
            <w:tblGrid>
              <w:gridCol w:w="2845"/>
              <w:gridCol w:w="1303"/>
              <w:gridCol w:w="1417"/>
              <w:gridCol w:w="1418"/>
            </w:tblGrid>
            <w:tr w:rsidR="00ED0146" w:rsidRPr="001935FF" w:rsidTr="004F4219">
              <w:tc>
                <w:tcPr>
                  <w:tcW w:w="69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Описание проекта</w:t>
                  </w:r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</w:tc>
            </w:tr>
            <w:tr w:rsidR="00ED0146" w:rsidRPr="001935FF" w:rsidTr="004F4219">
              <w:tc>
                <w:tcPr>
                  <w:tcW w:w="69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Структурное подразделение: </w:t>
                  </w:r>
                </w:p>
              </w:tc>
            </w:tr>
            <w:tr w:rsidR="00ED0146" w:rsidRPr="001935FF" w:rsidTr="004F4219">
              <w:tc>
                <w:tcPr>
                  <w:tcW w:w="69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Команда проекта</w:t>
                  </w:r>
                </w:p>
              </w:tc>
            </w:tr>
            <w:tr w:rsidR="00ED0146" w:rsidRPr="001935FF" w:rsidTr="004F4219">
              <w:tc>
                <w:tcPr>
                  <w:tcW w:w="69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Руководитель проекта</w:t>
                  </w:r>
                  <w:r w:rsidRPr="001935FF">
                    <w:rPr>
                      <w:rFonts w:ascii="Times New Roman" w:hAnsi="Times New Roman" w:cs="Times New Roman"/>
                    </w:rPr>
                    <w:t xml:space="preserve">: </w:t>
                  </w:r>
                </w:p>
              </w:tc>
            </w:tr>
            <w:tr w:rsidR="00ED0146" w:rsidRPr="001935FF" w:rsidTr="004F4219">
              <w:trPr>
                <w:trHeight w:val="276"/>
              </w:trPr>
              <w:tc>
                <w:tcPr>
                  <w:tcW w:w="6983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Команда проекта: </w:t>
                  </w:r>
                </w:p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  <w:r w:rsidRPr="001935FF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ED0146" w:rsidRPr="001935FF" w:rsidTr="004F4219">
              <w:trPr>
                <w:trHeight w:val="276"/>
              </w:trPr>
              <w:tc>
                <w:tcPr>
                  <w:tcW w:w="6983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252"/>
              </w:trPr>
              <w:tc>
                <w:tcPr>
                  <w:tcW w:w="69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Цели проекта</w:t>
                  </w:r>
                </w:p>
              </w:tc>
            </w:tr>
            <w:tr w:rsidR="00ED0146" w:rsidRPr="001935FF" w:rsidTr="004F4219">
              <w:trPr>
                <w:trHeight w:val="251"/>
              </w:trPr>
              <w:tc>
                <w:tcPr>
                  <w:tcW w:w="2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Наименование цели </w:t>
                  </w: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F34B8D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Е</w:t>
                  </w:r>
                  <w:r w:rsidR="00ED0146" w:rsidRPr="001935FF">
                    <w:rPr>
                      <w:rFonts w:ascii="Times New Roman" w:hAnsi="Times New Roman" w:cs="Times New Roman"/>
                      <w:b/>
                    </w:rPr>
                    <w:t>д. изм.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Текущий показатель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Целевой показатель</w:t>
                  </w:r>
                </w:p>
              </w:tc>
            </w:tr>
            <w:tr w:rsidR="00ED0146" w:rsidRPr="001935FF" w:rsidTr="004F4219">
              <w:trPr>
                <w:trHeight w:val="392"/>
              </w:trPr>
              <w:tc>
                <w:tcPr>
                  <w:tcW w:w="2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410"/>
              </w:trPr>
              <w:tc>
                <w:tcPr>
                  <w:tcW w:w="2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388"/>
              </w:trPr>
              <w:tc>
                <w:tcPr>
                  <w:tcW w:w="2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c>
                <w:tcPr>
                  <w:tcW w:w="69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Эффекты от реализации проекта</w:t>
                  </w:r>
                </w:p>
              </w:tc>
            </w:tr>
            <w:tr w:rsidR="00ED0146" w:rsidRPr="001935FF" w:rsidTr="004F4219">
              <w:tc>
                <w:tcPr>
                  <w:tcW w:w="69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tcBorders>
              <w:right w:val="single" w:sz="12" w:space="0" w:color="auto"/>
            </w:tcBorders>
          </w:tcPr>
          <w:tbl>
            <w:tblPr>
              <w:tblStyle w:val="aa"/>
              <w:tblW w:w="7068" w:type="dxa"/>
              <w:tblLayout w:type="fixed"/>
              <w:tblLook w:val="04A0" w:firstRow="1" w:lastRow="0" w:firstColumn="1" w:lastColumn="0" w:noHBand="0" w:noVBand="1"/>
            </w:tblPr>
            <w:tblGrid>
              <w:gridCol w:w="3431"/>
              <w:gridCol w:w="1842"/>
              <w:gridCol w:w="1795"/>
            </w:tblGrid>
            <w:tr w:rsidR="00ED0146" w:rsidRPr="001935FF" w:rsidTr="004F4219">
              <w:tc>
                <w:tcPr>
                  <w:tcW w:w="7068" w:type="dxa"/>
                  <w:gridSpan w:val="3"/>
                  <w:shd w:val="clear" w:color="auto" w:fill="F2F2F2" w:themeFill="background1" w:themeFillShade="F2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Потребитель</w:t>
                  </w:r>
                </w:p>
              </w:tc>
            </w:tr>
            <w:tr w:rsidR="00ED0146" w:rsidRPr="001935FF" w:rsidTr="004F4219">
              <w:trPr>
                <w:trHeight w:val="356"/>
              </w:trPr>
              <w:tc>
                <w:tcPr>
                  <w:tcW w:w="7068" w:type="dxa"/>
                  <w:gridSpan w:val="3"/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Потребитель</w:t>
                  </w:r>
                  <w:r w:rsidRPr="001935FF">
                    <w:rPr>
                      <w:rFonts w:ascii="Times New Roman" w:hAnsi="Times New Roman" w:cs="Times New Roman"/>
                    </w:rPr>
                    <w:t xml:space="preserve">: </w:t>
                  </w:r>
                </w:p>
              </w:tc>
            </w:tr>
            <w:tr w:rsidR="00ED0146" w:rsidRPr="001935FF" w:rsidTr="004F4219">
              <w:trPr>
                <w:trHeight w:val="632"/>
              </w:trPr>
              <w:tc>
                <w:tcPr>
                  <w:tcW w:w="7068" w:type="dxa"/>
                  <w:gridSpan w:val="3"/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Ресурсное обеспечение</w:t>
                  </w:r>
                  <w:r w:rsidRPr="001935FF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c>
                <w:tcPr>
                  <w:tcW w:w="7068" w:type="dxa"/>
                  <w:gridSpan w:val="3"/>
                  <w:shd w:val="clear" w:color="auto" w:fill="F2F2F2" w:themeFill="background1" w:themeFillShade="F2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Обоснование выбора</w:t>
                  </w:r>
                </w:p>
              </w:tc>
            </w:tr>
            <w:tr w:rsidR="00ED0146" w:rsidRPr="001935FF" w:rsidTr="004F4219">
              <w:trPr>
                <w:trHeight w:val="181"/>
              </w:trPr>
              <w:tc>
                <w:tcPr>
                  <w:tcW w:w="7068" w:type="dxa"/>
                  <w:gridSpan w:val="3"/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Описание проблемы:</w:t>
                  </w:r>
                </w:p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478"/>
              </w:trPr>
              <w:tc>
                <w:tcPr>
                  <w:tcW w:w="7068" w:type="dxa"/>
                  <w:gridSpan w:val="3"/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Основные риски при реализации проекта:</w:t>
                  </w:r>
                </w:p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251"/>
              </w:trPr>
              <w:tc>
                <w:tcPr>
                  <w:tcW w:w="70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ED0146" w:rsidRPr="001935FF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План этапов проекта </w:t>
                  </w:r>
                </w:p>
              </w:tc>
            </w:tr>
            <w:tr w:rsidR="00ED0146" w:rsidRPr="001935FF" w:rsidTr="004F4219">
              <w:trPr>
                <w:trHeight w:val="87"/>
              </w:trPr>
              <w:tc>
                <w:tcPr>
                  <w:tcW w:w="3431" w:type="dxa"/>
                </w:tcPr>
                <w:p w:rsidR="00ED0146" w:rsidRPr="008E0959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E095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Наименование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этапа</w:t>
                  </w:r>
                </w:p>
              </w:tc>
              <w:tc>
                <w:tcPr>
                  <w:tcW w:w="1842" w:type="dxa"/>
                  <w:vAlign w:val="center"/>
                </w:tcPr>
                <w:p w:rsidR="00ED0146" w:rsidRPr="008E0959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E095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Дата начала</w:t>
                  </w:r>
                </w:p>
              </w:tc>
              <w:tc>
                <w:tcPr>
                  <w:tcW w:w="1795" w:type="dxa"/>
                  <w:vAlign w:val="center"/>
                </w:tcPr>
                <w:p w:rsidR="00ED0146" w:rsidRPr="008E0959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E095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Дата окончания</w:t>
                  </w:r>
                </w:p>
              </w:tc>
            </w:tr>
            <w:tr w:rsidR="00ED0146" w:rsidRPr="001935FF" w:rsidTr="004F4219">
              <w:trPr>
                <w:trHeight w:val="263"/>
              </w:trPr>
              <w:tc>
                <w:tcPr>
                  <w:tcW w:w="3431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5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263"/>
              </w:trPr>
              <w:tc>
                <w:tcPr>
                  <w:tcW w:w="3431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5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263"/>
              </w:trPr>
              <w:tc>
                <w:tcPr>
                  <w:tcW w:w="3431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5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4F4219">
              <w:trPr>
                <w:trHeight w:val="263"/>
              </w:trPr>
              <w:tc>
                <w:tcPr>
                  <w:tcW w:w="3431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5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3FE4" w:rsidRDefault="00DC3FE4" w:rsidP="00DC3FE4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Руководитель управления стратегического планирования</w:t>
      </w:r>
    </w:p>
    <w:p w:rsidR="00DC3FE4" w:rsidRPr="00FC4445" w:rsidRDefault="00DC3FE4" w:rsidP="00FC4445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 программ </w:t>
      </w:r>
      <w:r w:rsidR="00FC4445">
        <w:rPr>
          <w:rFonts w:eastAsia="Calibri"/>
          <w:sz w:val="28"/>
          <w:szCs w:val="28"/>
          <w:lang w:eastAsia="en-US"/>
        </w:rPr>
        <w:t xml:space="preserve">развития                                                                       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А.В. </w:t>
      </w:r>
      <w:proofErr w:type="spellStart"/>
      <w:r>
        <w:rPr>
          <w:rFonts w:eastAsia="Calibri"/>
          <w:sz w:val="28"/>
          <w:szCs w:val="28"/>
          <w:lang w:eastAsia="en-US"/>
        </w:rPr>
        <w:t>Жаглин</w:t>
      </w:r>
      <w:proofErr w:type="spellEnd"/>
    </w:p>
    <w:p w:rsidR="00ED0146" w:rsidRPr="00041818" w:rsidRDefault="00ED0146" w:rsidP="00ED0146">
      <w:pPr>
        <w:jc w:val="right"/>
        <w:rPr>
          <w:sz w:val="24"/>
          <w:szCs w:val="28"/>
        </w:rPr>
      </w:pPr>
      <w:r>
        <w:rPr>
          <w:sz w:val="28"/>
          <w:szCs w:val="28"/>
        </w:rPr>
        <w:t>Приложение № 4</w:t>
      </w:r>
      <w:r w:rsidRPr="00041818">
        <w:rPr>
          <w:sz w:val="28"/>
          <w:szCs w:val="28"/>
        </w:rPr>
        <w:t xml:space="preserve"> </w:t>
      </w:r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к Положению</w:t>
      </w:r>
      <w:r w:rsidRPr="00041818">
        <w:t xml:space="preserve"> </w:t>
      </w:r>
      <w:r w:rsidRPr="00041818">
        <w:rPr>
          <w:sz w:val="28"/>
          <w:szCs w:val="28"/>
        </w:rPr>
        <w:t xml:space="preserve">о реализации </w:t>
      </w:r>
      <w:proofErr w:type="gramStart"/>
      <w:r w:rsidRPr="00041818">
        <w:rPr>
          <w:sz w:val="28"/>
          <w:szCs w:val="28"/>
        </w:rPr>
        <w:t>бережливого</w:t>
      </w:r>
      <w:proofErr w:type="gramEnd"/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 управления в деятельности администрации</w:t>
      </w:r>
    </w:p>
    <w:p w:rsidR="00ED0146" w:rsidRDefault="00ED0146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городского округа город Воронеж</w:t>
      </w:r>
    </w:p>
    <w:p w:rsidR="00DC3FE4" w:rsidRDefault="00DC3FE4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</w:p>
    <w:p w:rsidR="00ED0146" w:rsidRPr="00DC3FE4" w:rsidRDefault="00DC3FE4" w:rsidP="00DC3FE4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tbl>
      <w:tblPr>
        <w:tblStyle w:val="aa"/>
        <w:tblW w:w="14604" w:type="dxa"/>
        <w:tblInd w:w="-15" w:type="dxa"/>
        <w:tblLayout w:type="fixed"/>
        <w:tblLook w:val="0480" w:firstRow="0" w:lastRow="0" w:firstColumn="1" w:lastColumn="0" w:noHBand="0" w:noVBand="1"/>
      </w:tblPr>
      <w:tblGrid>
        <w:gridCol w:w="709"/>
        <w:gridCol w:w="1418"/>
        <w:gridCol w:w="264"/>
        <w:gridCol w:w="2004"/>
        <w:gridCol w:w="283"/>
        <w:gridCol w:w="2816"/>
        <w:gridCol w:w="1852"/>
        <w:gridCol w:w="1834"/>
        <w:gridCol w:w="19"/>
        <w:gridCol w:w="3405"/>
      </w:tblGrid>
      <w:tr w:rsidR="00ED0146" w:rsidRPr="0094185C" w:rsidTr="004F4219">
        <w:tc>
          <w:tcPr>
            <w:tcW w:w="1118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E32D4" w:rsidRDefault="00ED0146" w:rsidP="002B071C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ПЛАН </w:t>
            </w:r>
            <w:r w:rsidR="0060150A" w:rsidRPr="002B071C">
              <w:rPr>
                <w:rFonts w:ascii="Times New Roman" w:hAnsi="Times New Roman" w:cs="Times New Roman"/>
                <w:b/>
                <w:sz w:val="28"/>
              </w:rPr>
              <w:t xml:space="preserve">РЕАЛИЗАЦИИ </w:t>
            </w:r>
            <w:r w:rsidRPr="002B071C">
              <w:rPr>
                <w:rFonts w:ascii="Times New Roman" w:hAnsi="Times New Roman" w:cs="Times New Roman"/>
                <w:b/>
                <w:sz w:val="28"/>
              </w:rPr>
              <w:t>БЕРЕЖЛИВОГО</w:t>
            </w:r>
            <w:r w:rsidRPr="003654EF">
              <w:rPr>
                <w:rFonts w:ascii="Times New Roman" w:hAnsi="Times New Roman" w:cs="Times New Roman"/>
                <w:b/>
                <w:sz w:val="28"/>
              </w:rPr>
              <w:t xml:space="preserve"> ПРОЕКТА</w:t>
            </w:r>
          </w:p>
        </w:tc>
        <w:tc>
          <w:tcPr>
            <w:tcW w:w="342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E32D4" w:rsidRDefault="00ED0146" w:rsidP="004F4219">
            <w:pPr>
              <w:pStyle w:val="a9"/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 w:rsidRPr="001935F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Администрация городского округа город Воронеж</w:t>
            </w:r>
          </w:p>
        </w:tc>
      </w:tr>
      <w:tr w:rsidR="00ED0146" w:rsidRPr="0094185C" w:rsidTr="004F4219">
        <w:trPr>
          <w:trHeight w:val="548"/>
        </w:trPr>
        <w:tc>
          <w:tcPr>
            <w:tcW w:w="11180" w:type="dxa"/>
            <w:gridSpan w:val="8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94185C" w:rsidRDefault="00ED0146" w:rsidP="004F4219">
            <w:pPr>
              <w:jc w:val="center"/>
            </w:pPr>
            <w:r w:rsidRPr="001935FF">
              <w:rPr>
                <w:sz w:val="24"/>
                <w:szCs w:val="24"/>
              </w:rPr>
              <w:t>«Наименование проекта»</w:t>
            </w:r>
          </w:p>
        </w:tc>
        <w:tc>
          <w:tcPr>
            <w:tcW w:w="342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94185C" w:rsidRDefault="00ED0146" w:rsidP="004F4219">
            <w:pPr>
              <w:jc w:val="center"/>
            </w:pPr>
          </w:p>
        </w:tc>
      </w:tr>
      <w:tr w:rsidR="00ED0146" w:rsidRPr="0094185C" w:rsidTr="004F4219">
        <w:tc>
          <w:tcPr>
            <w:tcW w:w="212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ED0146" w:rsidRPr="001935FF" w:rsidRDefault="00ED0146" w:rsidP="004F4219">
            <w:pPr>
              <w:rPr>
                <w:b/>
              </w:rPr>
            </w:pPr>
            <w:r w:rsidRPr="001935FF">
              <w:rPr>
                <w:b/>
              </w:rPr>
              <w:t>СОГЛАСОВАНО</w:t>
            </w:r>
          </w:p>
          <w:p w:rsidR="00ED0146" w:rsidRPr="001935FF" w:rsidRDefault="00ED0146" w:rsidP="004F4219">
            <w:pPr>
              <w:rPr>
                <w:b/>
                <w:sz w:val="24"/>
                <w:szCs w:val="24"/>
              </w:rPr>
            </w:pPr>
            <w:r w:rsidRPr="001935FF">
              <w:rPr>
                <w:b/>
              </w:rPr>
              <w:t>Заказчик проекта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281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7110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ED0146" w:rsidRDefault="00ED0146" w:rsidP="004F4219">
            <w:pPr>
              <w:rPr>
                <w:b/>
              </w:rPr>
            </w:pPr>
            <w:r>
              <w:rPr>
                <w:b/>
              </w:rPr>
              <w:t>ЖЕЛАЕМЫЕ</w:t>
            </w:r>
            <w:r w:rsidRPr="00CE7436">
              <w:rPr>
                <w:b/>
              </w:rPr>
              <w:t xml:space="preserve"> РЕЗУЛЬТАТ</w:t>
            </w:r>
            <w:r>
              <w:rPr>
                <w:b/>
              </w:rPr>
              <w:t>Ы</w:t>
            </w:r>
          </w:p>
          <w:p w:rsidR="00ED0146" w:rsidRPr="0094185C" w:rsidRDefault="00ED0146" w:rsidP="004F4219">
            <w:r>
              <w:rPr>
                <w:b/>
              </w:rPr>
              <w:t>(количественные и качественные)</w:t>
            </w:r>
            <w:r w:rsidRPr="00CE7436">
              <w:rPr>
                <w:b/>
              </w:rPr>
              <w:t>:</w:t>
            </w:r>
          </w:p>
        </w:tc>
      </w:tr>
      <w:tr w:rsidR="00ED0146" w:rsidRPr="00530E6A" w:rsidTr="004F4219">
        <w:tc>
          <w:tcPr>
            <w:tcW w:w="212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ED0146" w:rsidRPr="0094185C" w:rsidRDefault="00ED0146" w:rsidP="004F4219"/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D0146" w:rsidRPr="00530E6A" w:rsidRDefault="00ED0146" w:rsidP="004F4219">
            <w:pPr>
              <w:jc w:val="center"/>
              <w:rPr>
                <w:vertAlign w:val="superscript"/>
              </w:rPr>
            </w:pPr>
            <w:r w:rsidRPr="001935FF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146" w:rsidRPr="00530E6A" w:rsidRDefault="00ED0146" w:rsidP="004F4219">
            <w:pPr>
              <w:jc w:val="center"/>
              <w:rPr>
                <w:vertAlign w:val="superscript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D0146" w:rsidRPr="00530E6A" w:rsidRDefault="00ED0146" w:rsidP="004F4219">
            <w:pPr>
              <w:jc w:val="center"/>
              <w:rPr>
                <w:vertAlign w:val="superscript"/>
              </w:rPr>
            </w:pPr>
            <w:r w:rsidRPr="001935FF">
              <w:rPr>
                <w:sz w:val="24"/>
                <w:szCs w:val="24"/>
                <w:vertAlign w:val="superscript"/>
              </w:rPr>
              <w:t>ФИО</w:t>
            </w:r>
          </w:p>
        </w:tc>
        <w:tc>
          <w:tcPr>
            <w:tcW w:w="7110" w:type="dxa"/>
            <w:gridSpan w:val="4"/>
            <w:vMerge/>
            <w:tcBorders>
              <w:left w:val="nil"/>
              <w:right w:val="single" w:sz="12" w:space="0" w:color="auto"/>
            </w:tcBorders>
          </w:tcPr>
          <w:p w:rsidR="00ED0146" w:rsidRPr="00530E6A" w:rsidRDefault="00ED0146" w:rsidP="004F4219">
            <w:pPr>
              <w:jc w:val="center"/>
              <w:rPr>
                <w:vertAlign w:val="superscript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14604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14"/>
              </w:rPr>
            </w:pPr>
          </w:p>
        </w:tc>
      </w:tr>
      <w:tr w:rsidR="00DC3FE4" w:rsidTr="00536B0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30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8604C">
              <w:rPr>
                <w:rFonts w:ascii="Times New Roman" w:hAnsi="Times New Roman" w:cs="Times New Roman"/>
                <w:b/>
                <w:sz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8604C">
              <w:rPr>
                <w:rFonts w:ascii="Times New Roman" w:hAnsi="Times New Roman" w:cs="Times New Roman"/>
                <w:b/>
                <w:sz w:val="24"/>
              </w:rPr>
              <w:t>Проблема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Мероприятие</w:t>
            </w:r>
          </w:p>
        </w:tc>
        <w:tc>
          <w:tcPr>
            <w:tcW w:w="3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8604C">
              <w:rPr>
                <w:rFonts w:ascii="Times New Roman" w:hAnsi="Times New Roman" w:cs="Times New Roman"/>
                <w:b/>
                <w:sz w:val="24"/>
              </w:rPr>
              <w:t>Сроки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реализации</w:t>
            </w: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8604C">
              <w:rPr>
                <w:rFonts w:ascii="Times New Roman" w:hAnsi="Times New Roman" w:cs="Times New Roman"/>
                <w:b/>
                <w:sz w:val="24"/>
              </w:rPr>
              <w:t>Ответственный</w:t>
            </w:r>
          </w:p>
        </w:tc>
      </w:tr>
      <w:tr w:rsidR="00DC3FE4" w:rsidTr="008B177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30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1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4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4" w:rsidRPr="00DC3FE4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C3FE4">
              <w:rPr>
                <w:rFonts w:ascii="Times New Roman" w:hAnsi="Times New Roman" w:cs="Times New Roman"/>
              </w:rPr>
              <w:t>Срок начала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4" w:rsidRPr="00DC3FE4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C3FE4">
              <w:rPr>
                <w:rFonts w:ascii="Times New Roman" w:hAnsi="Times New Roman" w:cs="Times New Roman"/>
              </w:rPr>
              <w:t>Срок окончания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E4" w:rsidRPr="0028604C" w:rsidRDefault="00DC3FE4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F34B8D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F34B8D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46" w:rsidTr="004F4219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46" w:rsidRPr="00446048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D0146" w:rsidRDefault="00ED0146" w:rsidP="00ED0146">
      <w:pPr>
        <w:pStyle w:val="a9"/>
        <w:rPr>
          <w:rFonts w:ascii="Times New Roman" w:hAnsi="Times New Roman" w:cs="Times New Roman"/>
        </w:rPr>
      </w:pPr>
    </w:p>
    <w:p w:rsidR="00ED0146" w:rsidRDefault="00ED0146" w:rsidP="00ED0146">
      <w:pPr>
        <w:pStyle w:val="a9"/>
        <w:rPr>
          <w:rFonts w:ascii="Times New Roman" w:hAnsi="Times New Roman" w:cs="Times New Roman"/>
        </w:rPr>
      </w:pPr>
    </w:p>
    <w:p w:rsidR="00ED0146" w:rsidRDefault="00ED0146" w:rsidP="00ED0146">
      <w:pPr>
        <w:widowControl w:val="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DC3FE4" w:rsidRDefault="00DC3FE4" w:rsidP="00DC3FE4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Руководитель управления стратегического планирования</w:t>
      </w:r>
    </w:p>
    <w:p w:rsidR="00DC3FE4" w:rsidRPr="000B6FE6" w:rsidRDefault="00DC3FE4" w:rsidP="00DC3FE4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 программ развития                                                                                                                                                   А.В. </w:t>
      </w:r>
      <w:proofErr w:type="spellStart"/>
      <w:r>
        <w:rPr>
          <w:rFonts w:eastAsia="Calibri"/>
          <w:sz w:val="28"/>
          <w:szCs w:val="28"/>
          <w:lang w:eastAsia="en-US"/>
        </w:rPr>
        <w:t>Жаглин</w:t>
      </w:r>
      <w:proofErr w:type="spellEnd"/>
    </w:p>
    <w:p w:rsidR="00DC3FE4" w:rsidRDefault="00DC3FE4" w:rsidP="00ED0146">
      <w:pPr>
        <w:jc w:val="right"/>
        <w:rPr>
          <w:sz w:val="28"/>
          <w:szCs w:val="28"/>
        </w:rPr>
      </w:pPr>
    </w:p>
    <w:p w:rsidR="00DC3FE4" w:rsidRDefault="00DC3FE4" w:rsidP="00ED0146">
      <w:pPr>
        <w:jc w:val="right"/>
        <w:rPr>
          <w:sz w:val="28"/>
          <w:szCs w:val="28"/>
        </w:rPr>
      </w:pPr>
    </w:p>
    <w:p w:rsidR="00ED0146" w:rsidRPr="00041818" w:rsidRDefault="00ED0146" w:rsidP="00ED0146">
      <w:pPr>
        <w:jc w:val="right"/>
        <w:rPr>
          <w:sz w:val="24"/>
          <w:szCs w:val="28"/>
        </w:rPr>
      </w:pPr>
      <w:r>
        <w:rPr>
          <w:sz w:val="28"/>
          <w:szCs w:val="28"/>
        </w:rPr>
        <w:t>Приложение № 5</w:t>
      </w:r>
      <w:r w:rsidRPr="00041818">
        <w:rPr>
          <w:sz w:val="28"/>
          <w:szCs w:val="28"/>
        </w:rPr>
        <w:t xml:space="preserve"> </w:t>
      </w:r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к Положению</w:t>
      </w:r>
      <w:r w:rsidRPr="00041818">
        <w:t xml:space="preserve"> </w:t>
      </w:r>
      <w:r w:rsidRPr="00041818">
        <w:rPr>
          <w:sz w:val="28"/>
          <w:szCs w:val="28"/>
        </w:rPr>
        <w:t xml:space="preserve">о реализации </w:t>
      </w:r>
      <w:proofErr w:type="gramStart"/>
      <w:r w:rsidRPr="00041818">
        <w:rPr>
          <w:sz w:val="28"/>
          <w:szCs w:val="28"/>
        </w:rPr>
        <w:t>бережливого</w:t>
      </w:r>
      <w:proofErr w:type="gramEnd"/>
    </w:p>
    <w:p w:rsidR="00ED0146" w:rsidRPr="00041818" w:rsidRDefault="00ED0146" w:rsidP="00ED0146">
      <w:pPr>
        <w:contextualSpacing/>
        <w:jc w:val="right"/>
        <w:rPr>
          <w:sz w:val="28"/>
          <w:szCs w:val="28"/>
        </w:rPr>
      </w:pPr>
      <w:r w:rsidRPr="00041818">
        <w:rPr>
          <w:sz w:val="28"/>
          <w:szCs w:val="28"/>
        </w:rPr>
        <w:t xml:space="preserve"> управления в деятельности администрации</w:t>
      </w:r>
    </w:p>
    <w:p w:rsidR="00ED0146" w:rsidRDefault="00ED0146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  <w:r w:rsidRPr="00041818">
        <w:rPr>
          <w:sz w:val="28"/>
          <w:szCs w:val="28"/>
        </w:rPr>
        <w:t>городского округа город Воронеж</w:t>
      </w:r>
    </w:p>
    <w:p w:rsidR="00DC3FE4" w:rsidRDefault="00DC3FE4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</w:p>
    <w:p w:rsidR="00DC3FE4" w:rsidRPr="008E0959" w:rsidRDefault="00DC3FE4" w:rsidP="00ED0146">
      <w:pPr>
        <w:pStyle w:val="a8"/>
        <w:widowControl w:val="0"/>
        <w:autoSpaceDE w:val="0"/>
        <w:autoSpaceDN w:val="0"/>
        <w:adjustRightInd w:val="0"/>
        <w:spacing w:line="276" w:lineRule="auto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D0146" w:rsidRPr="00F74C08" w:rsidRDefault="00ED0146" w:rsidP="00ED0146">
      <w:pPr>
        <w:pStyle w:val="a9"/>
        <w:jc w:val="center"/>
        <w:rPr>
          <w:rFonts w:ascii="Times New Roman" w:hAnsi="Times New Roman" w:cs="Times New Roman"/>
          <w:sz w:val="2"/>
        </w:rPr>
      </w:pPr>
    </w:p>
    <w:tbl>
      <w:tblPr>
        <w:tblStyle w:val="aa"/>
        <w:tblW w:w="14588" w:type="dxa"/>
        <w:tblInd w:w="-15" w:type="dxa"/>
        <w:tblLayout w:type="fixed"/>
        <w:tblLook w:val="0480" w:firstRow="0" w:lastRow="0" w:firstColumn="1" w:lastColumn="0" w:noHBand="0" w:noVBand="1"/>
      </w:tblPr>
      <w:tblGrid>
        <w:gridCol w:w="2121"/>
        <w:gridCol w:w="848"/>
        <w:gridCol w:w="424"/>
        <w:gridCol w:w="1274"/>
        <w:gridCol w:w="2536"/>
        <w:gridCol w:w="3549"/>
        <w:gridCol w:w="3836"/>
      </w:tblGrid>
      <w:tr w:rsidR="00ED0146" w:rsidRPr="001935FF" w:rsidTr="00DC3FE4">
        <w:trPr>
          <w:trHeight w:val="174"/>
        </w:trPr>
        <w:tc>
          <w:tcPr>
            <w:tcW w:w="1075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ПАСПОРТ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БЫСТРОРЕАЛИЗУЕМОЙ ИНИЦИАТИВЫ (БРИ)</w:t>
            </w:r>
          </w:p>
        </w:tc>
        <w:tc>
          <w:tcPr>
            <w:tcW w:w="38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pStyle w:val="a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5F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Администрация городского округа город Воронеж</w:t>
            </w:r>
          </w:p>
        </w:tc>
      </w:tr>
      <w:tr w:rsidR="00ED0146" w:rsidRPr="001935FF" w:rsidTr="00DC3FE4">
        <w:trPr>
          <w:trHeight w:val="358"/>
        </w:trPr>
        <w:tc>
          <w:tcPr>
            <w:tcW w:w="10752" w:type="dxa"/>
            <w:gridSpan w:val="6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</w:rPr>
            </w:pPr>
            <w:r w:rsidRPr="001935FF">
              <w:rPr>
                <w:sz w:val="24"/>
                <w:szCs w:val="24"/>
              </w:rPr>
              <w:t>«Наименование проекта»</w:t>
            </w:r>
          </w:p>
        </w:tc>
        <w:tc>
          <w:tcPr>
            <w:tcW w:w="383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</w:rPr>
            </w:pPr>
          </w:p>
        </w:tc>
      </w:tr>
      <w:tr w:rsidR="00ED0146" w:rsidRPr="001935FF" w:rsidTr="00DC3FE4">
        <w:trPr>
          <w:trHeight w:val="306"/>
        </w:trPr>
        <w:tc>
          <w:tcPr>
            <w:tcW w:w="2121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ED0146" w:rsidRPr="001935FF" w:rsidRDefault="00ED0146" w:rsidP="004F4219">
            <w:pPr>
              <w:rPr>
                <w:b/>
              </w:rPr>
            </w:pPr>
            <w:r w:rsidRPr="001935FF">
              <w:rPr>
                <w:b/>
              </w:rPr>
              <w:t>СОГЛАСОВАНО</w:t>
            </w:r>
          </w:p>
          <w:p w:rsidR="00ED0146" w:rsidRPr="001935FF" w:rsidRDefault="00ED0146" w:rsidP="004F4219">
            <w:pPr>
              <w:rPr>
                <w:b/>
                <w:sz w:val="24"/>
                <w:szCs w:val="24"/>
              </w:rPr>
            </w:pPr>
            <w:r w:rsidRPr="001935FF">
              <w:rPr>
                <w:b/>
              </w:rPr>
              <w:t>Заказчик проекта</w:t>
            </w:r>
          </w:p>
        </w:tc>
        <w:tc>
          <w:tcPr>
            <w:tcW w:w="8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ED0146" w:rsidRPr="00F74C08" w:rsidRDefault="00ED0146" w:rsidP="004F4219">
            <w:pPr>
              <w:rPr>
                <w:sz w:val="40"/>
                <w:szCs w:val="24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380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73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rPr>
                <w:b/>
              </w:rPr>
            </w:pPr>
            <w:r w:rsidRPr="001935FF">
              <w:rPr>
                <w:b/>
              </w:rPr>
              <w:t>СОГЛАСОВАНО</w:t>
            </w:r>
            <w:r>
              <w:rPr>
                <w:b/>
              </w:rPr>
              <w:t xml:space="preserve">             </w:t>
            </w:r>
          </w:p>
          <w:p w:rsidR="00ED0146" w:rsidRDefault="00ED0146" w:rsidP="004F4219">
            <w:pPr>
              <w:rPr>
                <w:b/>
              </w:rPr>
            </w:pPr>
            <w:r>
              <w:rPr>
                <w:b/>
              </w:rPr>
              <w:t xml:space="preserve">Руководитель </w:t>
            </w:r>
            <w:proofErr w:type="gramStart"/>
            <w:r>
              <w:rPr>
                <w:b/>
              </w:rPr>
              <w:t>структурного</w:t>
            </w:r>
            <w:proofErr w:type="gramEnd"/>
            <w:r>
              <w:rPr>
                <w:b/>
              </w:rPr>
              <w:t xml:space="preserve">  ____________    ______________________________</w:t>
            </w:r>
          </w:p>
          <w:p w:rsidR="00ED0146" w:rsidRPr="001935FF" w:rsidRDefault="00ED0146" w:rsidP="004F4219">
            <w:pPr>
              <w:rPr>
                <w:sz w:val="24"/>
                <w:szCs w:val="24"/>
              </w:rPr>
            </w:pPr>
            <w:r>
              <w:rPr>
                <w:b/>
              </w:rPr>
              <w:t xml:space="preserve">подразделения                                   </w:t>
            </w:r>
            <w:r w:rsidRPr="001935FF">
              <w:rPr>
                <w:sz w:val="24"/>
                <w:szCs w:val="24"/>
                <w:vertAlign w:val="superscript"/>
              </w:rPr>
              <w:t>Подпись</w:t>
            </w:r>
            <w:r>
              <w:rPr>
                <w:sz w:val="24"/>
                <w:szCs w:val="24"/>
                <w:vertAlign w:val="superscript"/>
              </w:rPr>
              <w:t xml:space="preserve">                                               </w:t>
            </w:r>
            <w:r w:rsidRPr="001935FF">
              <w:rPr>
                <w:sz w:val="24"/>
                <w:szCs w:val="24"/>
                <w:vertAlign w:val="superscript"/>
              </w:rPr>
              <w:t>ФИО</w:t>
            </w:r>
          </w:p>
        </w:tc>
      </w:tr>
      <w:tr w:rsidR="00ED0146" w:rsidRPr="001935FF" w:rsidTr="00DC3FE4">
        <w:trPr>
          <w:trHeight w:val="186"/>
        </w:trPr>
        <w:tc>
          <w:tcPr>
            <w:tcW w:w="212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ED0146" w:rsidRPr="001935FF" w:rsidRDefault="00ED0146" w:rsidP="004F4219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935FF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935FF">
              <w:rPr>
                <w:sz w:val="24"/>
                <w:szCs w:val="24"/>
                <w:vertAlign w:val="superscript"/>
              </w:rPr>
              <w:t>ФИО</w:t>
            </w:r>
          </w:p>
        </w:tc>
        <w:tc>
          <w:tcPr>
            <w:tcW w:w="7385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ED0146" w:rsidRPr="001935FF" w:rsidRDefault="00ED0146" w:rsidP="004F4219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ED0146" w:rsidRPr="001935FF" w:rsidTr="00DC3FE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9"/>
        </w:trPr>
        <w:tc>
          <w:tcPr>
            <w:tcW w:w="7203" w:type="dxa"/>
            <w:gridSpan w:val="5"/>
            <w:tcBorders>
              <w:top w:val="single" w:sz="12" w:space="0" w:color="auto"/>
              <w:left w:val="single" w:sz="12" w:space="0" w:color="auto"/>
            </w:tcBorders>
          </w:tcPr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46" w:rsidRPr="001935FF" w:rsidTr="00DC3FE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3419"/>
        </w:trPr>
        <w:tc>
          <w:tcPr>
            <w:tcW w:w="7203" w:type="dxa"/>
            <w:gridSpan w:val="5"/>
            <w:tcBorders>
              <w:left w:val="single" w:sz="12" w:space="0" w:color="auto"/>
            </w:tcBorders>
          </w:tcPr>
          <w:tbl>
            <w:tblPr>
              <w:tblStyle w:val="aa"/>
              <w:tblW w:w="7035" w:type="dxa"/>
              <w:tblLayout w:type="fixed"/>
              <w:tblLook w:val="04A0" w:firstRow="1" w:lastRow="0" w:firstColumn="1" w:lastColumn="0" w:noHBand="0" w:noVBand="1"/>
            </w:tblPr>
            <w:tblGrid>
              <w:gridCol w:w="7035"/>
            </w:tblGrid>
            <w:tr w:rsidR="00ED0146" w:rsidRPr="001935FF" w:rsidTr="00DC3FE4">
              <w:trPr>
                <w:trHeight w:val="155"/>
              </w:trPr>
              <w:tc>
                <w:tcPr>
                  <w:tcW w:w="7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ED0146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Описание </w:t>
                  </w:r>
                  <w:r>
                    <w:rPr>
                      <w:rFonts w:ascii="Times New Roman" w:hAnsi="Times New Roman" w:cs="Times New Roman"/>
                      <w:b/>
                    </w:rPr>
                    <w:t>инициативы:</w:t>
                  </w:r>
                </w:p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ED0146" w:rsidRPr="001935FF" w:rsidTr="00DC3FE4">
              <w:trPr>
                <w:trHeight w:val="159"/>
              </w:trPr>
              <w:tc>
                <w:tcPr>
                  <w:tcW w:w="7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0146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Структурное подразделение: </w:t>
                  </w:r>
                </w:p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ED0146" w:rsidRPr="001935FF" w:rsidTr="00DC3FE4">
              <w:trPr>
                <w:trHeight w:val="345"/>
              </w:trPr>
              <w:tc>
                <w:tcPr>
                  <w:tcW w:w="70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Цель:</w:t>
                  </w:r>
                </w:p>
              </w:tc>
            </w:tr>
            <w:tr w:rsidR="00ED0146" w:rsidRPr="001935FF" w:rsidTr="00DC3FE4">
              <w:trPr>
                <w:trHeight w:val="498"/>
              </w:trPr>
              <w:tc>
                <w:tcPr>
                  <w:tcW w:w="7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ED0146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>Эффекты от реализации</w:t>
                  </w:r>
                  <w:r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ED0146" w:rsidRPr="000F5D7E" w:rsidRDefault="00ED0146" w:rsidP="000F5D7E">
            <w:pPr>
              <w:tabs>
                <w:tab w:val="left" w:pos="2121"/>
              </w:tabs>
            </w:pPr>
          </w:p>
        </w:tc>
        <w:tc>
          <w:tcPr>
            <w:tcW w:w="7385" w:type="dxa"/>
            <w:gridSpan w:val="2"/>
            <w:tcBorders>
              <w:right w:val="single" w:sz="12" w:space="0" w:color="auto"/>
            </w:tcBorders>
          </w:tcPr>
          <w:tbl>
            <w:tblPr>
              <w:tblStyle w:val="aa"/>
              <w:tblW w:w="7060" w:type="dxa"/>
              <w:tblLayout w:type="fixed"/>
              <w:tblLook w:val="04A0" w:firstRow="1" w:lastRow="0" w:firstColumn="1" w:lastColumn="0" w:noHBand="0" w:noVBand="1"/>
            </w:tblPr>
            <w:tblGrid>
              <w:gridCol w:w="3427"/>
              <w:gridCol w:w="1840"/>
              <w:gridCol w:w="1793"/>
            </w:tblGrid>
            <w:tr w:rsidR="00ED0146" w:rsidRPr="001935FF" w:rsidTr="00DC3FE4">
              <w:trPr>
                <w:trHeight w:val="163"/>
              </w:trPr>
              <w:tc>
                <w:tcPr>
                  <w:tcW w:w="7060" w:type="dxa"/>
                  <w:gridSpan w:val="3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ED0146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План </w:t>
                  </w:r>
                  <w:r>
                    <w:rPr>
                      <w:rFonts w:ascii="Times New Roman" w:hAnsi="Times New Roman" w:cs="Times New Roman"/>
                      <w:b/>
                    </w:rPr>
                    <w:t>реализации</w:t>
                  </w:r>
                  <w:r w:rsidRPr="001935FF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</w:p>
                <w:p w:rsidR="00ED0146" w:rsidRPr="00F74C08" w:rsidRDefault="00ED0146" w:rsidP="004F4219">
                  <w:pPr>
                    <w:pStyle w:val="a9"/>
                    <w:jc w:val="center"/>
                    <w:rPr>
                      <w:rFonts w:ascii="Times New Roman" w:hAnsi="Times New Roman" w:cs="Times New Roman"/>
                      <w:b/>
                      <w:sz w:val="14"/>
                    </w:rPr>
                  </w:pPr>
                </w:p>
              </w:tc>
            </w:tr>
            <w:tr w:rsidR="00ED0146" w:rsidRPr="001935FF" w:rsidTr="00DC3FE4">
              <w:trPr>
                <w:trHeight w:val="57"/>
              </w:trPr>
              <w:tc>
                <w:tcPr>
                  <w:tcW w:w="3427" w:type="dxa"/>
                </w:tcPr>
                <w:p w:rsidR="00ED0146" w:rsidRPr="008E0959" w:rsidRDefault="00ED0146" w:rsidP="004F4219">
                  <w:pPr>
                    <w:pStyle w:val="a9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E095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Наименование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мероприятия</w:t>
                  </w:r>
                </w:p>
              </w:tc>
              <w:tc>
                <w:tcPr>
                  <w:tcW w:w="1840" w:type="dxa"/>
                  <w:vAlign w:val="center"/>
                </w:tcPr>
                <w:p w:rsidR="00ED0146" w:rsidRPr="008E0959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Сроки реализации</w:t>
                  </w:r>
                </w:p>
              </w:tc>
              <w:tc>
                <w:tcPr>
                  <w:tcW w:w="1793" w:type="dxa"/>
                  <w:vAlign w:val="center"/>
                </w:tcPr>
                <w:p w:rsidR="00ED0146" w:rsidRPr="008E0959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Ответственный</w:t>
                  </w:r>
                </w:p>
              </w:tc>
            </w:tr>
            <w:tr w:rsidR="00ED0146" w:rsidRPr="001935FF" w:rsidTr="00DC3FE4">
              <w:trPr>
                <w:trHeight w:val="172"/>
              </w:trPr>
              <w:tc>
                <w:tcPr>
                  <w:tcW w:w="3427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3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DC3FE4">
              <w:trPr>
                <w:trHeight w:val="172"/>
              </w:trPr>
              <w:tc>
                <w:tcPr>
                  <w:tcW w:w="3427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18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3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DC3FE4">
              <w:trPr>
                <w:trHeight w:val="172"/>
              </w:trPr>
              <w:tc>
                <w:tcPr>
                  <w:tcW w:w="3427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18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3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DC3FE4">
              <w:trPr>
                <w:trHeight w:val="172"/>
              </w:trPr>
              <w:tc>
                <w:tcPr>
                  <w:tcW w:w="3427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rPr>
                      <w:rFonts w:ascii="Times New Roman" w:hAnsi="Times New Roman" w:cs="Times New Roman"/>
                      <w:i/>
                    </w:rPr>
                  </w:pPr>
                </w:p>
              </w:tc>
              <w:tc>
                <w:tcPr>
                  <w:tcW w:w="18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3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D0146" w:rsidRPr="001935FF" w:rsidTr="00DC3FE4">
              <w:trPr>
                <w:trHeight w:val="81"/>
              </w:trPr>
              <w:tc>
                <w:tcPr>
                  <w:tcW w:w="3427" w:type="dxa"/>
                  <w:tcBorders>
                    <w:right w:val="single" w:sz="4" w:space="0" w:color="auto"/>
                  </w:tcBorders>
                </w:tcPr>
                <w:p w:rsidR="00ED0146" w:rsidRPr="001935FF" w:rsidRDefault="00ED0146" w:rsidP="004F4219">
                  <w:pPr>
                    <w:pStyle w:val="a9"/>
                    <w:ind w:left="199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3" w:type="dxa"/>
                  <w:tcBorders>
                    <w:left w:val="single" w:sz="4" w:space="0" w:color="auto"/>
                  </w:tcBorders>
                  <w:vAlign w:val="center"/>
                </w:tcPr>
                <w:p w:rsidR="00ED0146" w:rsidRPr="001935FF" w:rsidRDefault="00ED0146" w:rsidP="004F4219">
                  <w:pPr>
                    <w:pStyle w:val="a9"/>
                    <w:ind w:left="-10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D0146" w:rsidRPr="001935FF" w:rsidRDefault="00ED0146" w:rsidP="004F421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146" w:rsidRPr="001935FF" w:rsidTr="00DC3FE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3"/>
        </w:trPr>
        <w:tc>
          <w:tcPr>
            <w:tcW w:w="4667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:rsidR="00ED0146" w:rsidRPr="001935FF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ED0146" w:rsidRPr="001935FF" w:rsidRDefault="00ED0146" w:rsidP="004F421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5D7E" w:rsidRDefault="000F5D7E" w:rsidP="00ED0146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</w:p>
    <w:p w:rsidR="00ED0146" w:rsidRDefault="00ED0146" w:rsidP="00ED0146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Руководитель управления</w:t>
      </w:r>
      <w:r w:rsidR="00DC3FE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стратегического планирования</w:t>
      </w:r>
    </w:p>
    <w:p w:rsidR="00ED0146" w:rsidRPr="000B6FE6" w:rsidRDefault="00ED0146" w:rsidP="00ED0146">
      <w:pPr>
        <w:pStyle w:val="a8"/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 программ развития                                                                                                                                                   А.В. </w:t>
      </w:r>
      <w:proofErr w:type="spellStart"/>
      <w:r>
        <w:rPr>
          <w:rFonts w:eastAsia="Calibri"/>
          <w:sz w:val="28"/>
          <w:szCs w:val="28"/>
          <w:lang w:eastAsia="en-US"/>
        </w:rPr>
        <w:t>Жаглин</w:t>
      </w:r>
      <w:proofErr w:type="spellEnd"/>
    </w:p>
    <w:p w:rsidR="00373AD7" w:rsidRPr="000B6FE6" w:rsidRDefault="00373AD7" w:rsidP="00ED0146">
      <w:pPr>
        <w:jc w:val="right"/>
        <w:rPr>
          <w:rFonts w:eastAsia="Calibri"/>
          <w:sz w:val="28"/>
          <w:szCs w:val="28"/>
          <w:lang w:eastAsia="en-US"/>
        </w:rPr>
      </w:pPr>
    </w:p>
    <w:sectPr w:rsidR="00373AD7" w:rsidRPr="000B6FE6" w:rsidSect="00FC4445">
      <w:headerReference w:type="default" r:id="rId10"/>
      <w:footerReference w:type="even" r:id="rId11"/>
      <w:footerReference w:type="default" r:id="rId12"/>
      <w:pgSz w:w="16834" w:h="11909" w:orient="landscape"/>
      <w:pgMar w:top="1843" w:right="1304" w:bottom="567" w:left="1134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C41" w:rsidRDefault="00EA3C41" w:rsidP="003B662E">
      <w:r>
        <w:separator/>
      </w:r>
    </w:p>
  </w:endnote>
  <w:endnote w:type="continuationSeparator" w:id="0">
    <w:p w:rsidR="00EA3C41" w:rsidRDefault="00EA3C41" w:rsidP="003B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Default="004F4219" w:rsidP="004F421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4219" w:rsidRDefault="004F421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Pr="003B662E" w:rsidRDefault="004F4219" w:rsidP="003B66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C41" w:rsidRDefault="00EA3C41" w:rsidP="003B662E">
      <w:r>
        <w:separator/>
      </w:r>
    </w:p>
  </w:footnote>
  <w:footnote w:type="continuationSeparator" w:id="0">
    <w:p w:rsidR="00EA3C41" w:rsidRDefault="00EA3C41" w:rsidP="003B6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Default="004F421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A6666">
      <w:rPr>
        <w:noProof/>
      </w:rPr>
      <w:t>2</w:t>
    </w:r>
    <w:r>
      <w:fldChar w:fldCharType="end"/>
    </w:r>
  </w:p>
  <w:p w:rsidR="004F4219" w:rsidRDefault="004F42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219" w:rsidRDefault="004F421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6666">
      <w:rPr>
        <w:noProof/>
      </w:rPr>
      <w:t>5</w:t>
    </w:r>
    <w:r>
      <w:rPr>
        <w:noProof/>
      </w:rPr>
      <w:fldChar w:fldCharType="end"/>
    </w:r>
  </w:p>
  <w:p w:rsidR="004F4219" w:rsidRDefault="004F42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D6568"/>
    <w:multiLevelType w:val="hybridMultilevel"/>
    <w:tmpl w:val="21FAC30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2F0FB9"/>
    <w:multiLevelType w:val="hybridMultilevel"/>
    <w:tmpl w:val="D340F992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706C37"/>
    <w:multiLevelType w:val="hybridMultilevel"/>
    <w:tmpl w:val="7BBEAD36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D00FB6"/>
    <w:multiLevelType w:val="hybridMultilevel"/>
    <w:tmpl w:val="F85EB63E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DD3FDC"/>
    <w:multiLevelType w:val="hybridMultilevel"/>
    <w:tmpl w:val="4030CE88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000106"/>
    <w:multiLevelType w:val="hybridMultilevel"/>
    <w:tmpl w:val="C2441BF8"/>
    <w:lvl w:ilvl="0" w:tplc="BD145BA4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05EEB"/>
    <w:multiLevelType w:val="hybridMultilevel"/>
    <w:tmpl w:val="6750F7B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3C524C"/>
    <w:multiLevelType w:val="hybridMultilevel"/>
    <w:tmpl w:val="CE345F76"/>
    <w:lvl w:ilvl="0" w:tplc="BD145BA4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264E9"/>
    <w:multiLevelType w:val="hybridMultilevel"/>
    <w:tmpl w:val="3280DF36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8C2451D"/>
    <w:multiLevelType w:val="hybridMultilevel"/>
    <w:tmpl w:val="4E22074A"/>
    <w:lvl w:ilvl="0" w:tplc="BD145BA4">
      <w:numFmt w:val="bullet"/>
      <w:lvlText w:val="˗"/>
      <w:lvlJc w:val="left"/>
      <w:pPr>
        <w:ind w:left="1637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0">
    <w:nsid w:val="59FA13EA"/>
    <w:multiLevelType w:val="hybridMultilevel"/>
    <w:tmpl w:val="5E52F440"/>
    <w:lvl w:ilvl="0" w:tplc="BD145BA4"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F966716"/>
    <w:multiLevelType w:val="multilevel"/>
    <w:tmpl w:val="E36A08C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9"/>
  </w:num>
  <w:num w:numId="7">
    <w:abstractNumId w:val="6"/>
  </w:num>
  <w:num w:numId="8">
    <w:abstractNumId w:val="2"/>
  </w:num>
  <w:num w:numId="9">
    <w:abstractNumId w:val="8"/>
  </w:num>
  <w:num w:numId="10">
    <w:abstractNumId w:val="3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05"/>
    <w:rsid w:val="00011E9A"/>
    <w:rsid w:val="00022C68"/>
    <w:rsid w:val="00033A48"/>
    <w:rsid w:val="00062A7B"/>
    <w:rsid w:val="000652CD"/>
    <w:rsid w:val="00067D57"/>
    <w:rsid w:val="000724A5"/>
    <w:rsid w:val="00075249"/>
    <w:rsid w:val="00082A1C"/>
    <w:rsid w:val="00095040"/>
    <w:rsid w:val="00096E9D"/>
    <w:rsid w:val="000A109F"/>
    <w:rsid w:val="000A47E7"/>
    <w:rsid w:val="000A6666"/>
    <w:rsid w:val="000B2B2F"/>
    <w:rsid w:val="000B6FE6"/>
    <w:rsid w:val="000C096E"/>
    <w:rsid w:val="000E1AF1"/>
    <w:rsid w:val="000E7E56"/>
    <w:rsid w:val="000F5D7E"/>
    <w:rsid w:val="0014110A"/>
    <w:rsid w:val="001430B8"/>
    <w:rsid w:val="00195F28"/>
    <w:rsid w:val="001B73E6"/>
    <w:rsid w:val="001F05F9"/>
    <w:rsid w:val="00205978"/>
    <w:rsid w:val="00245A6B"/>
    <w:rsid w:val="00262567"/>
    <w:rsid w:val="00277338"/>
    <w:rsid w:val="002B071C"/>
    <w:rsid w:val="002C5DF0"/>
    <w:rsid w:val="002C6886"/>
    <w:rsid w:val="002C73FB"/>
    <w:rsid w:val="002E14F9"/>
    <w:rsid w:val="002E7D10"/>
    <w:rsid w:val="0030090A"/>
    <w:rsid w:val="003066D3"/>
    <w:rsid w:val="0031408B"/>
    <w:rsid w:val="003234F1"/>
    <w:rsid w:val="00332C0C"/>
    <w:rsid w:val="00356A77"/>
    <w:rsid w:val="0036385A"/>
    <w:rsid w:val="00373AD7"/>
    <w:rsid w:val="00376330"/>
    <w:rsid w:val="00392B62"/>
    <w:rsid w:val="003954BE"/>
    <w:rsid w:val="003962F7"/>
    <w:rsid w:val="003A1638"/>
    <w:rsid w:val="003A20B6"/>
    <w:rsid w:val="003A56F7"/>
    <w:rsid w:val="003B662E"/>
    <w:rsid w:val="003E1750"/>
    <w:rsid w:val="003E6155"/>
    <w:rsid w:val="00454B7A"/>
    <w:rsid w:val="00455D1F"/>
    <w:rsid w:val="004606C9"/>
    <w:rsid w:val="00467EE3"/>
    <w:rsid w:val="004775CD"/>
    <w:rsid w:val="004807EA"/>
    <w:rsid w:val="00483A49"/>
    <w:rsid w:val="004840A3"/>
    <w:rsid w:val="00491398"/>
    <w:rsid w:val="00493AC6"/>
    <w:rsid w:val="004A5A7C"/>
    <w:rsid w:val="004B0FDE"/>
    <w:rsid w:val="004D3A9D"/>
    <w:rsid w:val="004E0812"/>
    <w:rsid w:val="004F4219"/>
    <w:rsid w:val="00525E62"/>
    <w:rsid w:val="00540E27"/>
    <w:rsid w:val="005640BF"/>
    <w:rsid w:val="00572B9E"/>
    <w:rsid w:val="005835BB"/>
    <w:rsid w:val="005B1DCF"/>
    <w:rsid w:val="005B74F0"/>
    <w:rsid w:val="005D1AC0"/>
    <w:rsid w:val="005E79E4"/>
    <w:rsid w:val="0060150A"/>
    <w:rsid w:val="00625ECE"/>
    <w:rsid w:val="006444FC"/>
    <w:rsid w:val="00656E34"/>
    <w:rsid w:val="0066071D"/>
    <w:rsid w:val="00665F2C"/>
    <w:rsid w:val="006728DD"/>
    <w:rsid w:val="0067581D"/>
    <w:rsid w:val="00687C3D"/>
    <w:rsid w:val="006A08F2"/>
    <w:rsid w:val="006B692F"/>
    <w:rsid w:val="00712E7A"/>
    <w:rsid w:val="00723FA7"/>
    <w:rsid w:val="0072477E"/>
    <w:rsid w:val="00733C1F"/>
    <w:rsid w:val="00736A14"/>
    <w:rsid w:val="00744FC0"/>
    <w:rsid w:val="00754185"/>
    <w:rsid w:val="0075482C"/>
    <w:rsid w:val="007573BD"/>
    <w:rsid w:val="007734A0"/>
    <w:rsid w:val="007776F1"/>
    <w:rsid w:val="007844F1"/>
    <w:rsid w:val="00794DC1"/>
    <w:rsid w:val="007C78BA"/>
    <w:rsid w:val="007E5247"/>
    <w:rsid w:val="007F6E92"/>
    <w:rsid w:val="007F7ABE"/>
    <w:rsid w:val="00814D44"/>
    <w:rsid w:val="0087557F"/>
    <w:rsid w:val="00877ECC"/>
    <w:rsid w:val="00882913"/>
    <w:rsid w:val="008865B5"/>
    <w:rsid w:val="00886EF0"/>
    <w:rsid w:val="008922F7"/>
    <w:rsid w:val="008A4322"/>
    <w:rsid w:val="008B001A"/>
    <w:rsid w:val="008B16A3"/>
    <w:rsid w:val="00901820"/>
    <w:rsid w:val="0090633B"/>
    <w:rsid w:val="00915D4C"/>
    <w:rsid w:val="00943FCD"/>
    <w:rsid w:val="00970BFB"/>
    <w:rsid w:val="009748C7"/>
    <w:rsid w:val="009846F9"/>
    <w:rsid w:val="009B174F"/>
    <w:rsid w:val="009E7244"/>
    <w:rsid w:val="009F6A69"/>
    <w:rsid w:val="00A178A3"/>
    <w:rsid w:val="00A64693"/>
    <w:rsid w:val="00A715B8"/>
    <w:rsid w:val="00A80A65"/>
    <w:rsid w:val="00A83532"/>
    <w:rsid w:val="00A8699A"/>
    <w:rsid w:val="00AA5074"/>
    <w:rsid w:val="00AC1920"/>
    <w:rsid w:val="00AC4BDC"/>
    <w:rsid w:val="00AF2A55"/>
    <w:rsid w:val="00B11012"/>
    <w:rsid w:val="00B34B31"/>
    <w:rsid w:val="00B35192"/>
    <w:rsid w:val="00B35A96"/>
    <w:rsid w:val="00B559BF"/>
    <w:rsid w:val="00B61008"/>
    <w:rsid w:val="00B87F08"/>
    <w:rsid w:val="00B94C88"/>
    <w:rsid w:val="00BB6305"/>
    <w:rsid w:val="00BC295D"/>
    <w:rsid w:val="00BE58A8"/>
    <w:rsid w:val="00C008D9"/>
    <w:rsid w:val="00C1412A"/>
    <w:rsid w:val="00C15FB0"/>
    <w:rsid w:val="00C2219A"/>
    <w:rsid w:val="00C5510A"/>
    <w:rsid w:val="00C81A5A"/>
    <w:rsid w:val="00CA034C"/>
    <w:rsid w:val="00CB247D"/>
    <w:rsid w:val="00CB2483"/>
    <w:rsid w:val="00CD0C1D"/>
    <w:rsid w:val="00D03FB6"/>
    <w:rsid w:val="00D423B4"/>
    <w:rsid w:val="00D43030"/>
    <w:rsid w:val="00D55FFB"/>
    <w:rsid w:val="00D65675"/>
    <w:rsid w:val="00D7257E"/>
    <w:rsid w:val="00D80F7B"/>
    <w:rsid w:val="00D91555"/>
    <w:rsid w:val="00DA43E9"/>
    <w:rsid w:val="00DA5E68"/>
    <w:rsid w:val="00DC3FE4"/>
    <w:rsid w:val="00E22555"/>
    <w:rsid w:val="00E2587C"/>
    <w:rsid w:val="00E323D3"/>
    <w:rsid w:val="00E35DDA"/>
    <w:rsid w:val="00E60DE4"/>
    <w:rsid w:val="00E97876"/>
    <w:rsid w:val="00EA28EB"/>
    <w:rsid w:val="00EA35DE"/>
    <w:rsid w:val="00EA3C41"/>
    <w:rsid w:val="00ED0146"/>
    <w:rsid w:val="00ED77D7"/>
    <w:rsid w:val="00EF118A"/>
    <w:rsid w:val="00F34B8D"/>
    <w:rsid w:val="00F40394"/>
    <w:rsid w:val="00F848BB"/>
    <w:rsid w:val="00F90E3D"/>
    <w:rsid w:val="00FA1511"/>
    <w:rsid w:val="00FC4445"/>
    <w:rsid w:val="00FC513D"/>
    <w:rsid w:val="00FE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2E"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B662E"/>
  </w:style>
  <w:style w:type="paragraph" w:styleId="a8">
    <w:name w:val="List Paragraph"/>
    <w:basedOn w:val="a"/>
    <w:uiPriority w:val="34"/>
    <w:qFormat/>
    <w:rsid w:val="003B662E"/>
    <w:pPr>
      <w:ind w:left="720"/>
      <w:contextualSpacing/>
    </w:pPr>
  </w:style>
  <w:style w:type="paragraph" w:styleId="a9">
    <w:name w:val="No Spacing"/>
    <w:uiPriority w:val="1"/>
    <w:qFormat/>
    <w:rsid w:val="003B662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a">
    <w:name w:val="Table Grid"/>
    <w:basedOn w:val="a1"/>
    <w:uiPriority w:val="39"/>
    <w:rsid w:val="00814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1411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1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2E"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3B66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66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3B662E"/>
  </w:style>
  <w:style w:type="paragraph" w:styleId="a8">
    <w:name w:val="List Paragraph"/>
    <w:basedOn w:val="a"/>
    <w:uiPriority w:val="34"/>
    <w:qFormat/>
    <w:rsid w:val="003B662E"/>
    <w:pPr>
      <w:ind w:left="720"/>
      <w:contextualSpacing/>
    </w:pPr>
  </w:style>
  <w:style w:type="paragraph" w:styleId="a9">
    <w:name w:val="No Spacing"/>
    <w:uiPriority w:val="1"/>
    <w:qFormat/>
    <w:rsid w:val="003B662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a">
    <w:name w:val="Table Grid"/>
    <w:basedOn w:val="a1"/>
    <w:uiPriority w:val="39"/>
    <w:rsid w:val="00814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1411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1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5AA0B-E8CA-4E1C-9B5A-AC7A7F874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2843</Words>
  <Characters>16210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Ратькова В.А.</dc:creator>
  <cp:lastModifiedBy>Шульгина</cp:lastModifiedBy>
  <cp:revision>2</cp:revision>
  <cp:lastPrinted>2025-03-19T07:49:00Z</cp:lastPrinted>
  <dcterms:created xsi:type="dcterms:W3CDTF">2025-07-02T14:13:00Z</dcterms:created>
  <dcterms:modified xsi:type="dcterms:W3CDTF">2025-07-02T14:13:00Z</dcterms:modified>
</cp:coreProperties>
</file>