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3E6100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184EA8">
        <w:rPr>
          <w:b/>
          <w:sz w:val="28"/>
          <w:szCs w:val="28"/>
        </w:rPr>
        <w:t>о</w:t>
      </w:r>
      <w:r w:rsidR="00820CBA" w:rsidRPr="00721491">
        <w:rPr>
          <w:b/>
          <w:sz w:val="28"/>
          <w:szCs w:val="28"/>
        </w:rPr>
        <w:t xml:space="preserve"> </w:t>
      </w:r>
      <w:r w:rsidR="009F27EF">
        <w:rPr>
          <w:b/>
          <w:sz w:val="28"/>
          <w:szCs w:val="28"/>
        </w:rPr>
        <w:t>втором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1C58D8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="003E6100" w:rsidRPr="000F4D8C">
        <w:rPr>
          <w:sz w:val="28"/>
          <w:szCs w:val="28"/>
        </w:rPr>
        <w:t>управлении образования и молодежной политики</w:t>
      </w:r>
      <w:r w:rsidR="003E6100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3E6100"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3E6100" w:rsidRPr="000F4D8C" w:rsidRDefault="003E6100" w:rsidP="001C58D8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3E6100" w:rsidRPr="000F4D8C" w:rsidRDefault="003E6100" w:rsidP="001C58D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3E6100" w:rsidRPr="000F4D8C" w:rsidRDefault="004F1353" w:rsidP="001C58D8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3E6100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3E6100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3E6100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 w:rsidR="003E6100">
        <w:rPr>
          <w:sz w:val="28"/>
          <w:szCs w:val="28"/>
        </w:rPr>
        <w:t>02.05.2024</w:t>
      </w:r>
      <w:r w:rsidR="003E6100" w:rsidRPr="00934FC7">
        <w:rPr>
          <w:sz w:val="28"/>
          <w:szCs w:val="28"/>
        </w:rPr>
        <w:t xml:space="preserve"> №</w:t>
      </w:r>
      <w:r w:rsidR="003E6100" w:rsidRPr="00906B93">
        <w:rPr>
          <w:sz w:val="28"/>
          <w:szCs w:val="28"/>
        </w:rPr>
        <w:t xml:space="preserve"> </w:t>
      </w:r>
      <w:r w:rsidR="003E6100">
        <w:rPr>
          <w:sz w:val="28"/>
          <w:szCs w:val="28"/>
        </w:rPr>
        <w:t>539</w:t>
      </w:r>
      <w:r w:rsidR="003E6100" w:rsidRPr="000F4D8C">
        <w:rPr>
          <w:rFonts w:eastAsiaTheme="minorHAnsi"/>
          <w:sz w:val="28"/>
          <w:szCs w:val="28"/>
          <w:lang w:eastAsia="en-US"/>
        </w:rPr>
        <w:t>;</w:t>
      </w:r>
    </w:p>
    <w:p w:rsidR="003E6100" w:rsidRPr="000F4D8C" w:rsidRDefault="003E6100" w:rsidP="001C58D8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4D8C">
        <w:rPr>
          <w:sz w:val="28"/>
          <w:szCs w:val="28"/>
        </w:rPr>
        <w:t xml:space="preserve">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0F4D8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15.06.</w:t>
      </w:r>
      <w:r w:rsidRPr="000F4D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23</w:t>
      </w:r>
      <w:r w:rsidRPr="000F4D8C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725</w:t>
      </w:r>
      <w:r w:rsidRPr="000F4D8C">
        <w:rPr>
          <w:sz w:val="28"/>
          <w:szCs w:val="28"/>
        </w:rPr>
        <w:t>;</w:t>
      </w:r>
    </w:p>
    <w:p w:rsidR="003E6100" w:rsidRDefault="003E6100" w:rsidP="001C58D8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18.11.2022 № 231;</w:t>
      </w:r>
    </w:p>
    <w:p w:rsidR="003E6100" w:rsidRDefault="003E6100" w:rsidP="001C58D8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 xml:space="preserve">Положением о системе внутреннего </w:t>
      </w:r>
      <w:proofErr w:type="gramStart"/>
      <w:r w:rsidRPr="00B823BA">
        <w:rPr>
          <w:sz w:val="28"/>
          <w:szCs w:val="28"/>
        </w:rPr>
        <w:t>контроля за</w:t>
      </w:r>
      <w:proofErr w:type="gramEnd"/>
      <w:r w:rsidRPr="00B823BA">
        <w:rPr>
          <w:sz w:val="28"/>
          <w:szCs w:val="28"/>
        </w:rPr>
        <w:t xml:space="preserve">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</w:t>
      </w:r>
      <w:r w:rsidR="001C58D8">
        <w:rPr>
          <w:sz w:val="28"/>
          <w:szCs w:val="28"/>
        </w:rPr>
        <w:t>29.04.2021 № 45;</w:t>
      </w:r>
    </w:p>
    <w:p w:rsidR="001C58D8" w:rsidRDefault="001C58D8" w:rsidP="001C58D8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Приказом заместителя главы администрации – руководителя аппарата С.А. Глазьева от 26.06.2024 № 98 «Об установлении сокращенных сроков рассмотрения обращений граждан в администрации городского округа город Воронеж».</w:t>
      </w: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lastRenderedPageBreak/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9F27EF" w:rsidRPr="000A266D" w:rsidTr="0076224B">
        <w:tc>
          <w:tcPr>
            <w:tcW w:w="2660" w:type="dxa"/>
            <w:vMerge w:val="restart"/>
            <w:vAlign w:val="center"/>
          </w:tcPr>
          <w:p w:rsidR="009F27EF" w:rsidRPr="000A266D" w:rsidRDefault="009F27EF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0E0E82" w:rsidRDefault="006A75A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6A75AD" w:rsidRPr="004E2B47" w:rsidRDefault="0076224B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2334" w:type="dxa"/>
            <w:gridSpan w:val="2"/>
          </w:tcPr>
          <w:p w:rsidR="006A75AD" w:rsidRPr="00F53FE2" w:rsidRDefault="006A75AD" w:rsidP="0076224B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2334" w:type="dxa"/>
            <w:gridSpan w:val="2"/>
          </w:tcPr>
          <w:p w:rsidR="006A75AD" w:rsidRPr="000D4752" w:rsidRDefault="006A75AD" w:rsidP="0076224B">
            <w:pPr>
              <w:jc w:val="center"/>
              <w:rPr>
                <w:b/>
                <w:sz w:val="24"/>
                <w:szCs w:val="24"/>
              </w:rPr>
            </w:pPr>
            <w:r w:rsidRPr="000D4752">
              <w:rPr>
                <w:b/>
                <w:sz w:val="24"/>
                <w:szCs w:val="24"/>
              </w:rPr>
              <w:t>567</w:t>
            </w:r>
          </w:p>
        </w:tc>
      </w:tr>
      <w:tr w:rsidR="006A75AD" w:rsidRPr="000A266D" w:rsidTr="0076224B">
        <w:tc>
          <w:tcPr>
            <w:tcW w:w="9662" w:type="dxa"/>
            <w:gridSpan w:val="7"/>
          </w:tcPr>
          <w:p w:rsidR="006A75AD" w:rsidRPr="000A266D" w:rsidRDefault="006A75A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Default="006A75A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A75AD" w:rsidRPr="000A266D" w:rsidRDefault="006A75A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A75AD" w:rsidRPr="000A266D" w:rsidRDefault="006A75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6A75AD" w:rsidRPr="000A266D" w:rsidRDefault="006A75A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A75AD" w:rsidRPr="000A266D" w:rsidRDefault="006A75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6A75AD" w:rsidRPr="000A266D" w:rsidRDefault="006A75AD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A75AD" w:rsidRPr="000A266D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9F14AA" w:rsidRDefault="006A75A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6A75AD" w:rsidRPr="004E2B47" w:rsidRDefault="004E2B47" w:rsidP="0076224B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4</w:t>
            </w:r>
            <w:r w:rsidR="0076224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:rsidR="006A75AD" w:rsidRPr="0076224B" w:rsidRDefault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224B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7" w:type="dxa"/>
            <w:vAlign w:val="center"/>
          </w:tcPr>
          <w:p w:rsidR="006A75AD" w:rsidRPr="00F53FE2" w:rsidRDefault="006A75AD" w:rsidP="0076224B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1167" w:type="dxa"/>
            <w:vAlign w:val="center"/>
          </w:tcPr>
          <w:p w:rsidR="006A75AD" w:rsidRPr="00F53FE2" w:rsidRDefault="006A75AD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67" w:type="dxa"/>
            <w:vAlign w:val="center"/>
          </w:tcPr>
          <w:p w:rsidR="006A75AD" w:rsidRPr="000D4752" w:rsidRDefault="006A75AD" w:rsidP="0076224B">
            <w:pPr>
              <w:jc w:val="center"/>
              <w:rPr>
                <w:b/>
                <w:sz w:val="24"/>
                <w:szCs w:val="24"/>
              </w:rPr>
            </w:pPr>
            <w:r w:rsidRPr="000D4752"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1167" w:type="dxa"/>
            <w:vAlign w:val="center"/>
          </w:tcPr>
          <w:p w:rsidR="006A75AD" w:rsidRPr="000D4752" w:rsidRDefault="006A75AD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6A75AD" w:rsidRPr="00403FA6" w:rsidRDefault="001E4C2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6A75AD" w:rsidRPr="00403FA6" w:rsidRDefault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6A75AD" w:rsidRPr="00403FA6" w:rsidRDefault="0076224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67" w:type="dxa"/>
            <w:vAlign w:val="center"/>
          </w:tcPr>
          <w:p w:rsidR="006A75AD" w:rsidRPr="00403FA6" w:rsidRDefault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6A75AD" w:rsidRPr="00403FA6" w:rsidRDefault="0076224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6A75AD" w:rsidRPr="00403FA6" w:rsidRDefault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7" w:type="dxa"/>
            <w:vMerge w:val="restart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67" w:type="dxa"/>
            <w:vMerge w:val="restart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6A75AD" w:rsidRPr="00403FA6" w:rsidRDefault="00C25469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224B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6A75AD" w:rsidRPr="00403FA6" w:rsidRDefault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vMerge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6A75AD" w:rsidRPr="00403FA6" w:rsidRDefault="00C254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C254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75AD" w:rsidRPr="000A266D" w:rsidTr="0076224B">
        <w:tc>
          <w:tcPr>
            <w:tcW w:w="2660" w:type="dxa"/>
          </w:tcPr>
          <w:p w:rsidR="006A75AD" w:rsidRPr="005C2391" w:rsidRDefault="006A75AD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6A75AD" w:rsidRPr="00403FA6" w:rsidRDefault="0076224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7" w:type="dxa"/>
            <w:vAlign w:val="center"/>
          </w:tcPr>
          <w:p w:rsidR="006A75AD" w:rsidRPr="00403FA6" w:rsidRDefault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6A75AD" w:rsidRPr="000A266D" w:rsidTr="008D3AFD">
        <w:tc>
          <w:tcPr>
            <w:tcW w:w="2660" w:type="dxa"/>
          </w:tcPr>
          <w:p w:rsidR="006A75AD" w:rsidRDefault="006A75AD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6A75AD" w:rsidRPr="00403FA6" w:rsidRDefault="00C254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C254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75AD" w:rsidRPr="000A266D" w:rsidTr="008D3AFD">
        <w:tc>
          <w:tcPr>
            <w:tcW w:w="2660" w:type="dxa"/>
          </w:tcPr>
          <w:p w:rsidR="006A75AD" w:rsidRDefault="006A75AD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6A75AD" w:rsidRPr="00403FA6" w:rsidRDefault="001E4C2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6A75AD" w:rsidRPr="00403FA6" w:rsidRDefault="002B3440" w:rsidP="002B3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75AD" w:rsidRPr="000A266D" w:rsidTr="0076224B">
        <w:tc>
          <w:tcPr>
            <w:tcW w:w="9662" w:type="dxa"/>
            <w:gridSpan w:val="7"/>
          </w:tcPr>
          <w:p w:rsidR="006A75AD" w:rsidRPr="00403FA6" w:rsidRDefault="006A75AD" w:rsidP="007622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5B8E" w:rsidRPr="000A266D" w:rsidTr="0076224B">
        <w:tc>
          <w:tcPr>
            <w:tcW w:w="2660" w:type="dxa"/>
          </w:tcPr>
          <w:p w:rsidR="00725B8E" w:rsidRPr="005C2391" w:rsidRDefault="00725B8E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725B8E" w:rsidRPr="004E2B47" w:rsidRDefault="004E2B47" w:rsidP="00250699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725B8E" w:rsidRPr="0076224B" w:rsidRDefault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224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725B8E" w:rsidRPr="00F53FE2" w:rsidRDefault="00725B8E" w:rsidP="0076224B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67" w:type="dxa"/>
            <w:vAlign w:val="center"/>
          </w:tcPr>
          <w:p w:rsidR="00725B8E" w:rsidRPr="00F53FE2" w:rsidRDefault="00725B8E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725B8E" w:rsidRPr="000D4752" w:rsidRDefault="00725B8E" w:rsidP="0076224B">
            <w:pPr>
              <w:jc w:val="center"/>
              <w:rPr>
                <w:b/>
                <w:sz w:val="24"/>
                <w:szCs w:val="24"/>
              </w:rPr>
            </w:pPr>
            <w:r w:rsidRPr="000D4752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167" w:type="dxa"/>
            <w:vAlign w:val="center"/>
          </w:tcPr>
          <w:p w:rsidR="00725B8E" w:rsidRPr="000D4752" w:rsidRDefault="00725B8E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C25469" w:rsidRDefault="00C25469" w:rsidP="00C254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Общее к</w:t>
      </w:r>
      <w:r w:rsidRPr="00C42CAB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обращений, рассмотренных управлением образования и молодежной политики </w:t>
      </w:r>
      <w:r w:rsidRPr="00434A83">
        <w:rPr>
          <w:sz w:val="28"/>
          <w:szCs w:val="28"/>
        </w:rPr>
        <w:t>(</w:t>
      </w:r>
      <w:r>
        <w:rPr>
          <w:sz w:val="28"/>
          <w:szCs w:val="28"/>
        </w:rPr>
        <w:t>далее по тексту – Управление</w:t>
      </w:r>
      <w:r w:rsidRPr="00434A83">
        <w:rPr>
          <w:sz w:val="28"/>
          <w:szCs w:val="28"/>
        </w:rPr>
        <w:t>)</w:t>
      </w:r>
      <w:r>
        <w:rPr>
          <w:sz w:val="28"/>
          <w:szCs w:val="28"/>
        </w:rPr>
        <w:t xml:space="preserve"> во           2 квартале 2024 года, по отношению к</w:t>
      </w:r>
      <w:r w:rsidR="002B3440">
        <w:rPr>
          <w:sz w:val="28"/>
          <w:szCs w:val="28"/>
        </w:rPr>
        <w:t xml:space="preserve"> аналогичному периоду 2023 года  </w:t>
      </w:r>
      <w:r>
        <w:rPr>
          <w:sz w:val="28"/>
          <w:szCs w:val="28"/>
        </w:rPr>
        <w:t xml:space="preserve"> увеличилось, а по сравнению с 2022 годом  уменьшилось.</w:t>
      </w:r>
    </w:p>
    <w:p w:rsidR="00C25469" w:rsidRDefault="00C25469" w:rsidP="00C25469">
      <w:pPr>
        <w:spacing w:line="360" w:lineRule="auto"/>
        <w:ind w:firstLine="709"/>
        <w:jc w:val="both"/>
        <w:rPr>
          <w:sz w:val="28"/>
          <w:szCs w:val="28"/>
        </w:rPr>
      </w:pPr>
      <w:r w:rsidRPr="004267E5">
        <w:rPr>
          <w:sz w:val="28"/>
          <w:szCs w:val="28"/>
        </w:rPr>
        <w:t>В связи с осведомленностью граждан, обеспечением открытости системы управления образованием посредством функционирования обратной связи с гражданами на официальном сайте Управления,</w:t>
      </w:r>
      <w:r>
        <w:rPr>
          <w:sz w:val="28"/>
          <w:szCs w:val="28"/>
        </w:rPr>
        <w:t xml:space="preserve"> платформы обратной связи,</w:t>
      </w:r>
      <w:r w:rsidRPr="004267E5">
        <w:rPr>
          <w:sz w:val="28"/>
          <w:szCs w:val="28"/>
        </w:rPr>
        <w:t xml:space="preserve"> </w:t>
      </w:r>
      <w:r w:rsidR="0076224B">
        <w:rPr>
          <w:sz w:val="28"/>
          <w:szCs w:val="28"/>
        </w:rPr>
        <w:t xml:space="preserve">электронной почты, </w:t>
      </w:r>
      <w:r w:rsidRPr="004267E5">
        <w:rPr>
          <w:sz w:val="28"/>
          <w:szCs w:val="28"/>
        </w:rPr>
        <w:t xml:space="preserve">большая часть обращений поступает непосредственно в структурное подразделение, </w:t>
      </w:r>
      <w:r w:rsidR="002B06FB">
        <w:rPr>
          <w:sz w:val="28"/>
          <w:szCs w:val="28"/>
        </w:rPr>
        <w:t>половина из них</w:t>
      </w:r>
      <w:r w:rsidRPr="004267E5">
        <w:rPr>
          <w:sz w:val="28"/>
          <w:szCs w:val="28"/>
        </w:rPr>
        <w:t xml:space="preserve"> - по электронным видам связи.</w:t>
      </w: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130"/>
        <w:gridCol w:w="1114"/>
        <w:gridCol w:w="1130"/>
        <w:gridCol w:w="1114"/>
        <w:gridCol w:w="1116"/>
        <w:gridCol w:w="1110"/>
      </w:tblGrid>
      <w:tr w:rsidR="009F27EF" w:rsidRPr="000A266D" w:rsidTr="00E53AB0"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7EF" w:rsidRPr="000A266D" w:rsidRDefault="009F27E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E53AB0"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0002.0013.0139.0328.0031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Поступление в образовательные организации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3A7DD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0002.0013.0139.0328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D6A4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67081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0002.0013.0139.0328.0035 Поступление в образовательные организации (среднее профессиональное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B095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B095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7958D8" w:rsidP="008B1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14CD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(дошкольное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31277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0002.0013.0139.0325.0035 Образовательные стандарты, требования к образовательному процессу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(среднее профессиональное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6768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0002.0013.0139.0325.0036 Образовательные стандарты, требования к образовательному процессу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(высшее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6768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6768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0002.0013.0139.0325.0037 Образовательные стандарты, требования к образовательному процессу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 (дополнительное </w:t>
            </w:r>
            <w:r w:rsidRPr="00E25C80">
              <w:rPr>
                <w:sz w:val="24"/>
                <w:szCs w:val="24"/>
              </w:rPr>
              <w:lastRenderedPageBreak/>
              <w:t>образование детей и взрослых)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C83FC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E25C80" w:rsidRDefault="00E53AB0" w:rsidP="0076224B">
            <w:pPr>
              <w:ind w:right="34"/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0002.0013.0139.0326 Дистанционное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7E54C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0002.0013.0139.0330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Питание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  <w:r w:rsidRPr="00E25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87E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0002.0013.0139.0331 Материально-техническое и информационное обеспечение образовательного процесса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89650E" w:rsidP="008B1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4CD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0002.0013.0139.0332 Условия проведения образовательного процесса 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F2478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0002.0013.0139.0332.0031 Условия проведения образовательного процесса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755FB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0002.0013.0139.0332.0037 Условия проведения образовательного процесса (дополнительное образование детей и взрослых)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F2478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F2478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0002.0013.0139.0333 Обеспечение дошкольных, общеобразовательных учреждений,  профессиональных образовательных организаций и  организаций высшего образования электр</w:t>
            </w:r>
            <w:proofErr w:type="gramStart"/>
            <w:r w:rsidRPr="00E25C80">
              <w:rPr>
                <w:sz w:val="24"/>
                <w:szCs w:val="24"/>
              </w:rPr>
              <w:t>о-</w:t>
            </w:r>
            <w:proofErr w:type="gramEnd"/>
            <w:r w:rsidRPr="00E25C80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414AD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0002.0013.0139.0335 Доставка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414AD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0002.0013.0139.0336 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Культурно-досуговая деятельность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1A20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A54771">
              <w:rPr>
                <w:sz w:val="24"/>
                <w:szCs w:val="24"/>
              </w:rPr>
              <w:t>0002.0013.0139.0338 Деятельность спортивных школ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1460A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0002.0013.0139.0340 Проведение общественных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954AF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0002.0013.0139.0343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Государственная итоговая аттестация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954AF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455E2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D4350C" w:rsidRDefault="00E53AB0" w:rsidP="0076224B">
            <w:pPr>
              <w:jc w:val="center"/>
              <w:rPr>
                <w:sz w:val="24"/>
                <w:szCs w:val="24"/>
              </w:rPr>
            </w:pPr>
            <w:r w:rsidRPr="00D4350C">
              <w:rPr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D4350C" w:rsidRDefault="00E53AB0" w:rsidP="0076224B">
            <w:pPr>
              <w:jc w:val="center"/>
              <w:rPr>
                <w:sz w:val="24"/>
                <w:szCs w:val="24"/>
              </w:rPr>
            </w:pPr>
            <w:r w:rsidRPr="00D4350C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3043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0002.0013.0139.0347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Меры социальной поддержки педагогических работников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3043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0002.0013.0139.0348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3043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E2E09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09" w:rsidRPr="00E25C80" w:rsidRDefault="004E2E09" w:rsidP="0076224B">
            <w:pPr>
              <w:jc w:val="both"/>
              <w:rPr>
                <w:sz w:val="24"/>
                <w:szCs w:val="24"/>
              </w:rPr>
            </w:pPr>
            <w:r w:rsidRPr="004E2E09">
              <w:rPr>
                <w:sz w:val="24"/>
                <w:szCs w:val="24"/>
              </w:rPr>
              <w:t>0002.0013.0139.0350 Восстановление утрачен</w:t>
            </w:r>
            <w:r>
              <w:rPr>
                <w:sz w:val="24"/>
                <w:szCs w:val="24"/>
              </w:rPr>
              <w:t xml:space="preserve">ных документов об образовании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Default="004E2E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Default="004E2E09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Default="004E2E09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Default="004E2E09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09" w:rsidRDefault="004E2E09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0002.0013.0139.0351.0031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Создание, реорганизация и ликвидация образовательных организаций</w:t>
            </w:r>
          </w:p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(дошкольное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8C3B7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76101" w:rsidRDefault="00E53AB0" w:rsidP="0076224B">
            <w:pPr>
              <w:jc w:val="center"/>
              <w:rPr>
                <w:sz w:val="24"/>
                <w:szCs w:val="24"/>
              </w:rPr>
            </w:pPr>
            <w:r w:rsidRPr="00176101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76101" w:rsidRDefault="00E53AB0" w:rsidP="0076224B">
            <w:pPr>
              <w:jc w:val="center"/>
              <w:rPr>
                <w:sz w:val="24"/>
                <w:szCs w:val="24"/>
              </w:rPr>
            </w:pPr>
            <w:r w:rsidRPr="00176101">
              <w:rPr>
                <w:sz w:val="24"/>
                <w:szCs w:val="24"/>
              </w:rPr>
              <w:t>0,2</w:t>
            </w:r>
          </w:p>
        </w:tc>
      </w:tr>
      <w:tr w:rsidR="0043261D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1D" w:rsidRPr="00E25C80" w:rsidRDefault="0043261D" w:rsidP="0076224B">
            <w:pPr>
              <w:jc w:val="both"/>
              <w:rPr>
                <w:sz w:val="24"/>
                <w:szCs w:val="24"/>
              </w:rPr>
            </w:pPr>
            <w:r w:rsidRPr="0043261D">
              <w:rPr>
                <w:sz w:val="24"/>
                <w:szCs w:val="24"/>
              </w:rPr>
              <w:t>0002.0013.0141.0373.0043 выразительное искусство (музыка, балет, архитектура,  литература, хореография)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Default="0043261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Default="0043261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Default="0043261D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Pr="00176101" w:rsidRDefault="0043261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D" w:rsidRPr="00176101" w:rsidRDefault="0043261D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0001.0001.0015.0075 Полномочия муниципальных служащих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454A92">
              <w:rPr>
                <w:sz w:val="24"/>
                <w:szCs w:val="24"/>
              </w:rPr>
              <w:t>0001.0002.0027.0123 Обращения, не подписанные авторами, без указания адреса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0001.0002.0027.0144 </w:t>
            </w:r>
            <w:r w:rsidRPr="00E25C80">
              <w:rPr>
                <w:sz w:val="24"/>
                <w:szCs w:val="24"/>
              </w:rPr>
              <w:lastRenderedPageBreak/>
              <w:t>Личный прием должностными лицами органов местного  самоуправления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B095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0001.0003.0033.0205.0015 защита чести, достоинства деловой репутации граждан и 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0001.0020.0200.0199.0074 Законодательство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132C19">
              <w:rPr>
                <w:sz w:val="24"/>
                <w:szCs w:val="24"/>
              </w:rPr>
              <w:t>0001.0021.0202.0222 Принятие индивидуальных кадровых решений   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0002.0004.0047.0230 Права и обязанности родителей и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454BD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B84CF0">
              <w:rPr>
                <w:sz w:val="24"/>
                <w:szCs w:val="24"/>
              </w:rPr>
              <w:t>0002.0004.0047.0231 Лишение родительских прав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62064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64" w:rsidRPr="00B84CF0" w:rsidRDefault="00F62064" w:rsidP="0076224B">
            <w:pPr>
              <w:jc w:val="both"/>
              <w:rPr>
                <w:sz w:val="24"/>
                <w:szCs w:val="24"/>
              </w:rPr>
            </w:pPr>
            <w:r w:rsidRPr="00F62064">
              <w:rPr>
                <w:sz w:val="24"/>
                <w:szCs w:val="24"/>
              </w:rPr>
              <w:t>0002.0004.0049.0233 Семейные формы устройства детей-сирот. Приемные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Pr="001C6030" w:rsidRDefault="00F6206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Default="00F62064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Default="00F62064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Default="00F62064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4" w:rsidRDefault="00F62064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9DF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DF" w:rsidRPr="00F62064" w:rsidRDefault="00F509DF" w:rsidP="0076224B">
            <w:pPr>
              <w:jc w:val="both"/>
              <w:rPr>
                <w:sz w:val="24"/>
                <w:szCs w:val="24"/>
              </w:rPr>
            </w:pPr>
            <w:r w:rsidRPr="00F509DF">
              <w:rPr>
                <w:sz w:val="24"/>
                <w:szCs w:val="24"/>
              </w:rPr>
              <w:t>0002.0004.0049.0234 Меры социальной поддержки, предоставляемые приемным  семьям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Default="00F509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Default="00F509DF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Default="00F509DF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Default="00F509DF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DF" w:rsidRDefault="00F509DF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0002.0004.0049.0235 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477B6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0002.0004.0049.0236 Устройство детей, оставшихся без попечения родителей, в  организации для детей, оставшихся без попечения родителей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946388">
              <w:rPr>
                <w:sz w:val="24"/>
                <w:szCs w:val="24"/>
              </w:rPr>
              <w:t xml:space="preserve">0002.0004.0051.0239 Многодетные семьи. Малоимущие семьи. </w:t>
            </w:r>
            <w:r w:rsidRPr="00946388">
              <w:rPr>
                <w:sz w:val="24"/>
                <w:szCs w:val="24"/>
              </w:rPr>
              <w:lastRenderedPageBreak/>
              <w:t>Неполные семьи.  Молодые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2140D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lastRenderedPageBreak/>
              <w:t>0002.0004.0051.0240 Выплата пособий и компенсаций на ребенка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DB095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291F34">
              <w:rPr>
                <w:sz w:val="24"/>
                <w:szCs w:val="24"/>
              </w:rPr>
              <w:t>0002.0006.0064.0244 Заработная плата, система оплаты труда в бюджетной сфере и  учреждениях, на унитарных предприятиях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AB3E0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AB3E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0002.0006.0064.0251 Трудоустройство. Безработица. Органы службы занятости.  Государственные услуги в области содействия занятости  населения.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AB3E0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0002.0006.0065.0263 Трудовые конфликты. Разрешение трудовых споров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0002.0007.0072.0289 Исчисление и выплата пособий гражданам, имеющим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A43BFB">
              <w:rPr>
                <w:sz w:val="24"/>
                <w:szCs w:val="24"/>
              </w:rPr>
              <w:t>0002.0007.0073.0294 Социальное обеспечение, социальная поддержка и социальная  помощь семьям, имеющим детей, в том числе многодетным  семьям и одиноким родителям, гражданам пожилого возраста,  гражданам, находящимся в трудной жизненной ситуации,  малоимущим гражданам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A43BFB" w:rsidRDefault="00E53AB0" w:rsidP="0076224B">
            <w:pPr>
              <w:jc w:val="both"/>
              <w:rPr>
                <w:sz w:val="24"/>
                <w:szCs w:val="24"/>
              </w:rPr>
            </w:pPr>
            <w:r w:rsidRPr="007F576D">
              <w:rPr>
                <w:sz w:val="24"/>
                <w:szCs w:val="24"/>
              </w:rPr>
              <w:t>0002.0007.0074.0305 Статус и меры социальной поддержки ветеранов боевых  действий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7F576D" w:rsidRDefault="00E53AB0" w:rsidP="0076224B">
            <w:pPr>
              <w:jc w:val="both"/>
              <w:rPr>
                <w:sz w:val="24"/>
                <w:szCs w:val="24"/>
              </w:rPr>
            </w:pPr>
            <w:r w:rsidRPr="00271196">
              <w:rPr>
                <w:sz w:val="24"/>
                <w:szCs w:val="24"/>
              </w:rPr>
              <w:t>0002.0007.0074.0316 Предоставление льгот в связи с награждением или  присвоением почетных званий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0002.0014.0144.0443.0052 массовый спорт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58375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C26A48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8" w:rsidRPr="00E25C80" w:rsidRDefault="00C26A48" w:rsidP="0076224B">
            <w:pPr>
              <w:jc w:val="both"/>
              <w:rPr>
                <w:sz w:val="24"/>
                <w:szCs w:val="24"/>
              </w:rPr>
            </w:pPr>
            <w:r w:rsidRPr="00C26A48">
              <w:rPr>
                <w:sz w:val="24"/>
                <w:szCs w:val="24"/>
              </w:rPr>
              <w:t xml:space="preserve">0002.0014.0144.0442 </w:t>
            </w:r>
            <w:r w:rsidRPr="00C26A48">
              <w:rPr>
                <w:sz w:val="24"/>
                <w:szCs w:val="24"/>
              </w:rPr>
              <w:lastRenderedPageBreak/>
              <w:t>Популяризация и пропаганда физической культуры и спорта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Default="00C26A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Default="00C26A48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Default="00C26A48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Default="00C26A48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8" w:rsidRDefault="00C26A48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C8702F">
              <w:rPr>
                <w:sz w:val="24"/>
                <w:szCs w:val="24"/>
              </w:rPr>
              <w:lastRenderedPageBreak/>
              <w:t>0003.0009.0096.0679 Государственный кадастровый учет недвижимого имущества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D6A4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C8702F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0003.0011.0127.0866 Отлов животных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C26A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0004.0016.0162.0999 Охрана общественного порядка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B8465A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1C603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Default="00E53AB0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B8465A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5A" w:rsidRPr="00E25C80" w:rsidRDefault="00B8465A" w:rsidP="0076224B">
            <w:pPr>
              <w:jc w:val="both"/>
              <w:rPr>
                <w:sz w:val="24"/>
                <w:szCs w:val="24"/>
              </w:rPr>
            </w:pPr>
            <w:r w:rsidRPr="00B8465A">
              <w:rPr>
                <w:sz w:val="24"/>
                <w:szCs w:val="24"/>
              </w:rPr>
              <w:t>0004.0016.0164.1033 Частная детективная и охранная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Pr="001C6030" w:rsidRDefault="00B8465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Pr="001C6030" w:rsidRDefault="000E7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Default="00B8465A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Default="00B8465A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Default="00B8465A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A" w:rsidRDefault="00B8465A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3AB0" w:rsidRPr="000A266D" w:rsidTr="0076224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0" w:rsidRPr="00E25C80" w:rsidRDefault="00E53AB0" w:rsidP="0076224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E25C8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4E2B47" w:rsidRDefault="004E2B47" w:rsidP="002B3440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4</w:t>
            </w:r>
            <w:r w:rsidR="00F668C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4E2B47" w:rsidRDefault="004E2B47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2B4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712CB0" w:rsidRDefault="00E53AB0" w:rsidP="0076224B">
            <w:pPr>
              <w:jc w:val="center"/>
              <w:rPr>
                <w:b/>
                <w:sz w:val="24"/>
                <w:szCs w:val="24"/>
              </w:rPr>
            </w:pPr>
            <w:r w:rsidRPr="00712CB0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712CB0" w:rsidRDefault="00E53AB0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B0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933EA8" w:rsidRDefault="00E53AB0" w:rsidP="0076224B">
            <w:pPr>
              <w:jc w:val="center"/>
              <w:rPr>
                <w:b/>
                <w:sz w:val="24"/>
                <w:szCs w:val="24"/>
              </w:rPr>
            </w:pPr>
            <w:r w:rsidRPr="00933EA8"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0" w:rsidRPr="00933EA8" w:rsidRDefault="00E53AB0" w:rsidP="007622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D27B49" w:rsidRDefault="00D27B49" w:rsidP="00D27B49">
      <w:pPr>
        <w:ind w:firstLine="709"/>
        <w:jc w:val="both"/>
        <w:rPr>
          <w:sz w:val="28"/>
          <w:szCs w:val="28"/>
        </w:rPr>
      </w:pPr>
    </w:p>
    <w:p w:rsidR="009F14AA" w:rsidRDefault="00D27B49" w:rsidP="00D27B49">
      <w:pPr>
        <w:spacing w:line="360" w:lineRule="auto"/>
        <w:ind w:firstLine="709"/>
        <w:jc w:val="both"/>
        <w:rPr>
          <w:sz w:val="28"/>
          <w:szCs w:val="28"/>
        </w:rPr>
      </w:pPr>
      <w:r w:rsidRPr="00D27B49">
        <w:rPr>
          <w:sz w:val="28"/>
          <w:szCs w:val="28"/>
        </w:rPr>
        <w:t xml:space="preserve">В отчетном периоде по-прежнему остаются актуальными вопросы приёма детей в учреждения дошкольного образования и общеобразовательные учреждения, однако </w:t>
      </w:r>
      <w:proofErr w:type="gramStart"/>
      <w:r w:rsidRPr="00D27B49">
        <w:rPr>
          <w:sz w:val="28"/>
          <w:szCs w:val="28"/>
        </w:rPr>
        <w:t>высокая</w:t>
      </w:r>
      <w:proofErr w:type="gramEnd"/>
      <w:r w:rsidRPr="00D27B49">
        <w:rPr>
          <w:sz w:val="28"/>
          <w:szCs w:val="28"/>
        </w:rPr>
        <w:t xml:space="preserve"> востребованность в наличии свободных мест наблюдается только в новых интенсивно застраиваемых микрорайонах города. Доля обращений граждан, затрагивающих данные вопросы, в</w:t>
      </w:r>
      <w:r>
        <w:rPr>
          <w:sz w:val="28"/>
          <w:szCs w:val="28"/>
        </w:rPr>
        <w:t>о 2</w:t>
      </w:r>
      <w:r w:rsidRPr="00D27B49">
        <w:rPr>
          <w:sz w:val="28"/>
          <w:szCs w:val="28"/>
        </w:rPr>
        <w:t xml:space="preserve"> квартале 2024 года составила 3</w:t>
      </w:r>
      <w:r>
        <w:rPr>
          <w:sz w:val="28"/>
          <w:szCs w:val="28"/>
        </w:rPr>
        <w:t>8</w:t>
      </w:r>
      <w:r w:rsidRPr="00D27B49">
        <w:rPr>
          <w:sz w:val="28"/>
          <w:szCs w:val="28"/>
        </w:rPr>
        <w:t>% от общего числа.</w:t>
      </w:r>
    </w:p>
    <w:p w:rsidR="00D27B49" w:rsidRDefault="00D27B49" w:rsidP="00D27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участившимися случаями объявления опасности атаки беспилотных воздушных судов, ракетной опасности, родители обращались с </w:t>
      </w:r>
      <w:r>
        <w:rPr>
          <w:sz w:val="28"/>
          <w:szCs w:val="28"/>
        </w:rPr>
        <w:lastRenderedPageBreak/>
        <w:t>вопросами обеспечения безопасности детей во время образовательного процесса.</w:t>
      </w:r>
    </w:p>
    <w:p w:rsidR="00D27B49" w:rsidRDefault="00D27B49" w:rsidP="00D27B49">
      <w:pPr>
        <w:spacing w:line="360" w:lineRule="auto"/>
        <w:ind w:firstLine="709"/>
        <w:jc w:val="both"/>
        <w:rPr>
          <w:sz w:val="28"/>
          <w:szCs w:val="28"/>
        </w:rPr>
      </w:pPr>
      <w:r w:rsidRPr="004E712C">
        <w:rPr>
          <w:sz w:val="28"/>
          <w:szCs w:val="28"/>
        </w:rPr>
        <w:t xml:space="preserve">Тематика остальных обращений граждан </w:t>
      </w:r>
      <w:r>
        <w:rPr>
          <w:sz w:val="28"/>
          <w:szCs w:val="28"/>
        </w:rPr>
        <w:t>затрагивала</w:t>
      </w:r>
      <w:r w:rsidRPr="004E712C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>благоустройства территорий образовательных учреждений</w:t>
      </w:r>
      <w:r w:rsidR="00D06B5C">
        <w:rPr>
          <w:sz w:val="28"/>
          <w:szCs w:val="28"/>
        </w:rPr>
        <w:t xml:space="preserve">, </w:t>
      </w:r>
      <w:r w:rsidRPr="00190A57">
        <w:rPr>
          <w:sz w:val="28"/>
          <w:szCs w:val="28"/>
        </w:rPr>
        <w:t>материально-технического и информационного обеспечения образовательного процесса, соблюдения</w:t>
      </w:r>
      <w:r w:rsidRPr="004E712C">
        <w:rPr>
          <w:sz w:val="28"/>
          <w:szCs w:val="28"/>
        </w:rPr>
        <w:t xml:space="preserve"> санитарно-гигиенических норм и комфортных условий пребывания детей в образовательных учреждениях</w:t>
      </w:r>
      <w:r>
        <w:rPr>
          <w:sz w:val="28"/>
          <w:szCs w:val="28"/>
        </w:rPr>
        <w:t xml:space="preserve">, </w:t>
      </w:r>
      <w:r w:rsidR="00D06B5C">
        <w:rPr>
          <w:sz w:val="28"/>
          <w:szCs w:val="28"/>
        </w:rPr>
        <w:t xml:space="preserve">организации питания, </w:t>
      </w:r>
      <w:r w:rsidRPr="004E712C">
        <w:rPr>
          <w:sz w:val="28"/>
          <w:szCs w:val="28"/>
        </w:rPr>
        <w:t>законности действий  администраций образовательных учреждений по отношению к своим педагогам, воспитанни</w:t>
      </w:r>
      <w:r>
        <w:rPr>
          <w:sz w:val="28"/>
          <w:szCs w:val="28"/>
        </w:rPr>
        <w:t>кам  или учащимся, возникновения</w:t>
      </w:r>
      <w:r w:rsidRPr="004E712C">
        <w:rPr>
          <w:sz w:val="28"/>
          <w:szCs w:val="28"/>
        </w:rPr>
        <w:t xml:space="preserve"> конфликтных ситуаций между </w:t>
      </w:r>
      <w:r>
        <w:rPr>
          <w:sz w:val="28"/>
          <w:szCs w:val="28"/>
        </w:rPr>
        <w:t xml:space="preserve">участниками образовательного процесса.  </w:t>
      </w: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F27EF" w:rsidRPr="000A266D" w:rsidTr="0076224B">
        <w:tc>
          <w:tcPr>
            <w:tcW w:w="2753" w:type="dxa"/>
            <w:vAlign w:val="center"/>
          </w:tcPr>
          <w:p w:rsidR="009F27EF" w:rsidRPr="000A266D" w:rsidRDefault="009F27EF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76224B">
        <w:tc>
          <w:tcPr>
            <w:tcW w:w="2753" w:type="dxa"/>
          </w:tcPr>
          <w:p w:rsidR="00ED11EC" w:rsidRPr="000A266D" w:rsidRDefault="00ED11EC" w:rsidP="00762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A2075" w:rsidRPr="001C6030" w:rsidRDefault="00455B97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1A2075" w:rsidRPr="001C6030" w:rsidRDefault="00455B9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A2075" w:rsidRPr="001C6030" w:rsidRDefault="00455B97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1A2075" w:rsidRPr="001C6030" w:rsidRDefault="00455B9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1A2075" w:rsidRPr="001C6030" w:rsidRDefault="00EB6CAA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EB6CAA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1A2075" w:rsidRPr="001C6030" w:rsidRDefault="00A90C38" w:rsidP="0045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B97">
              <w:rPr>
                <w:sz w:val="24"/>
                <w:szCs w:val="24"/>
              </w:rPr>
              <w:t>69</w:t>
            </w:r>
          </w:p>
        </w:tc>
        <w:tc>
          <w:tcPr>
            <w:tcW w:w="1071" w:type="dxa"/>
            <w:vAlign w:val="center"/>
          </w:tcPr>
          <w:p w:rsidR="001A2075" w:rsidRPr="001C6030" w:rsidRDefault="00455B9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81,8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5C3DC9" w:rsidRDefault="001A2075" w:rsidP="0076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1A2075" w:rsidRPr="001C6030" w:rsidRDefault="004E2B47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4E2B4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1A2075" w:rsidRPr="001C6030" w:rsidRDefault="004E2B47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1A2075" w:rsidRPr="001C6030" w:rsidRDefault="00EB6CAA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1A2075" w:rsidRPr="001C6030" w:rsidRDefault="00A90C38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1A2075" w:rsidRPr="001C6030" w:rsidRDefault="00455B9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A2075" w:rsidRPr="000A266D" w:rsidTr="0076224B">
        <w:tc>
          <w:tcPr>
            <w:tcW w:w="2753" w:type="dxa"/>
          </w:tcPr>
          <w:p w:rsidR="001A2075" w:rsidRPr="000A266D" w:rsidRDefault="001A2075" w:rsidP="0076224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1A2075" w:rsidRPr="001C6030" w:rsidRDefault="00455B97" w:rsidP="002B3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455B97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2075" w:rsidRPr="001C6030" w:rsidRDefault="001A2075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820CB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1A2075" w:rsidRDefault="009F14AA" w:rsidP="001A2075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 xml:space="preserve">Прием граждан </w:t>
      </w:r>
      <w:r w:rsidR="001A2075" w:rsidRPr="006467E3">
        <w:rPr>
          <w:sz w:val="28"/>
          <w:szCs w:val="28"/>
        </w:rPr>
        <w:t>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30.12.2022 № 801-р  (ежемесячно в 1-ую среду с 15.00 до 18.00).</w:t>
      </w:r>
      <w:proofErr w:type="gramEnd"/>
    </w:p>
    <w:p w:rsidR="00494CBF" w:rsidRPr="00494CBF" w:rsidRDefault="00494CBF" w:rsidP="00494CBF">
      <w:pPr>
        <w:spacing w:line="360" w:lineRule="auto"/>
        <w:ind w:firstLine="851"/>
        <w:jc w:val="both"/>
        <w:rPr>
          <w:sz w:val="28"/>
          <w:szCs w:val="28"/>
        </w:rPr>
      </w:pPr>
      <w:r w:rsidRPr="00494CBF">
        <w:rPr>
          <w:sz w:val="28"/>
          <w:szCs w:val="28"/>
        </w:rPr>
        <w:lastRenderedPageBreak/>
        <w:t>В здании управления образования и молодежной политики                (ул. Комиссаржевской, д. 14а)</w:t>
      </w:r>
      <w:r w:rsidRPr="00494CBF">
        <w:t xml:space="preserve"> </w:t>
      </w:r>
      <w:r>
        <w:rPr>
          <w:sz w:val="28"/>
          <w:szCs w:val="28"/>
        </w:rPr>
        <w:t xml:space="preserve">в соответствии с </w:t>
      </w:r>
      <w:hyperlink r:id="rId10" w:history="1">
        <w:r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0F4D8C">
        <w:rPr>
          <w:rFonts w:eastAsiaTheme="minorHAnsi"/>
          <w:sz w:val="28"/>
          <w:szCs w:val="28"/>
          <w:lang w:eastAsia="en-US"/>
        </w:rPr>
        <w:t xml:space="preserve">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>
        <w:rPr>
          <w:sz w:val="28"/>
          <w:szCs w:val="28"/>
        </w:rPr>
        <w:t>02.05.2024</w:t>
      </w:r>
      <w:r w:rsidRPr="00934FC7">
        <w:rPr>
          <w:sz w:val="28"/>
          <w:szCs w:val="28"/>
        </w:rPr>
        <w:t xml:space="preserve"> №</w:t>
      </w:r>
      <w:r w:rsidRPr="00906B93">
        <w:rPr>
          <w:sz w:val="28"/>
          <w:szCs w:val="28"/>
        </w:rPr>
        <w:t xml:space="preserve"> </w:t>
      </w:r>
      <w:r>
        <w:rPr>
          <w:sz w:val="28"/>
          <w:szCs w:val="28"/>
        </w:rPr>
        <w:t>539,</w:t>
      </w:r>
      <w:r w:rsidRPr="00494CBF">
        <w:rPr>
          <w:sz w:val="28"/>
          <w:szCs w:val="28"/>
        </w:rPr>
        <w:t xml:space="preserve"> личный прием </w:t>
      </w:r>
      <w:proofErr w:type="gramStart"/>
      <w:r w:rsidRPr="00494CBF">
        <w:rPr>
          <w:sz w:val="28"/>
          <w:szCs w:val="28"/>
        </w:rPr>
        <w:t>граждан</w:t>
      </w:r>
      <w:proofErr w:type="gramEnd"/>
      <w:r w:rsidRPr="00494CBF">
        <w:rPr>
          <w:sz w:val="28"/>
          <w:szCs w:val="28"/>
        </w:rPr>
        <w:t xml:space="preserve"> заместителями руководителя Управления, начиная с</w:t>
      </w:r>
      <w:r>
        <w:rPr>
          <w:sz w:val="28"/>
          <w:szCs w:val="28"/>
        </w:rPr>
        <w:t xml:space="preserve"> мая</w:t>
      </w:r>
      <w:r w:rsidRPr="00494CBF">
        <w:rPr>
          <w:sz w:val="28"/>
          <w:szCs w:val="28"/>
        </w:rPr>
        <w:t xml:space="preserve"> 2024, не проводится.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F27EF" w:rsidRPr="000A266D" w:rsidTr="0076224B">
        <w:tc>
          <w:tcPr>
            <w:tcW w:w="2802" w:type="dxa"/>
            <w:vMerge w:val="restart"/>
            <w:vAlign w:val="center"/>
          </w:tcPr>
          <w:p w:rsidR="009F27EF" w:rsidRPr="000A266D" w:rsidRDefault="009F27EF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76224B">
        <w:tc>
          <w:tcPr>
            <w:tcW w:w="2802" w:type="dxa"/>
            <w:vMerge/>
          </w:tcPr>
          <w:p w:rsidR="00740CEA" w:rsidRPr="000A266D" w:rsidRDefault="00740CEA" w:rsidP="00762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1A2075" w:rsidRPr="000A266D" w:rsidTr="0076224B">
        <w:tc>
          <w:tcPr>
            <w:tcW w:w="2802" w:type="dxa"/>
          </w:tcPr>
          <w:p w:rsidR="001A2075" w:rsidRPr="000A266D" w:rsidRDefault="001A2075" w:rsidP="0076224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A2075" w:rsidRPr="000A266D" w:rsidRDefault="00494CBF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2075" w:rsidRPr="000A266D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A2075" w:rsidRPr="000A266D" w:rsidRDefault="001A2075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CBF" w:rsidRPr="000A266D" w:rsidTr="0076224B">
        <w:tc>
          <w:tcPr>
            <w:tcW w:w="9180" w:type="dxa"/>
            <w:gridSpan w:val="4"/>
          </w:tcPr>
          <w:p w:rsidR="00494CBF" w:rsidRDefault="00494CBF" w:rsidP="00494CBF">
            <w:pPr>
              <w:rPr>
                <w:sz w:val="24"/>
                <w:szCs w:val="24"/>
              </w:rPr>
            </w:pPr>
            <w:r w:rsidRPr="00494CBF">
              <w:rPr>
                <w:sz w:val="24"/>
                <w:szCs w:val="24"/>
              </w:rPr>
              <w:t>Приемы вели:</w:t>
            </w:r>
          </w:p>
        </w:tc>
      </w:tr>
      <w:tr w:rsidR="00494CBF" w:rsidRPr="000A266D" w:rsidTr="00494CBF">
        <w:trPr>
          <w:trHeight w:val="323"/>
        </w:trPr>
        <w:tc>
          <w:tcPr>
            <w:tcW w:w="2802" w:type="dxa"/>
            <w:vMerge w:val="restart"/>
          </w:tcPr>
          <w:p w:rsidR="00494CBF" w:rsidRPr="00494CBF" w:rsidRDefault="00494CBF" w:rsidP="00494CBF">
            <w:pPr>
              <w:jc w:val="center"/>
              <w:rPr>
                <w:sz w:val="24"/>
                <w:szCs w:val="24"/>
              </w:rPr>
            </w:pPr>
            <w:r w:rsidRPr="00494CBF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</w:tcPr>
          <w:p w:rsidR="00494CBF" w:rsidRDefault="00494CBF" w:rsidP="0076224B">
            <w:pPr>
              <w:jc w:val="center"/>
              <w:rPr>
                <w:sz w:val="24"/>
                <w:szCs w:val="24"/>
              </w:rPr>
            </w:pPr>
            <w:r w:rsidRPr="00494CBF">
              <w:rPr>
                <w:sz w:val="24"/>
                <w:szCs w:val="24"/>
              </w:rPr>
              <w:t>II квартал 2024 г.</w:t>
            </w:r>
          </w:p>
        </w:tc>
      </w:tr>
      <w:tr w:rsidR="00494CBF" w:rsidRPr="000A266D" w:rsidTr="00494CBF">
        <w:trPr>
          <w:trHeight w:val="690"/>
        </w:trPr>
        <w:tc>
          <w:tcPr>
            <w:tcW w:w="2802" w:type="dxa"/>
            <w:vMerge/>
          </w:tcPr>
          <w:p w:rsidR="00494CBF" w:rsidRPr="00494CBF" w:rsidRDefault="00494CBF" w:rsidP="00494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94CBF" w:rsidRDefault="00494CBF" w:rsidP="00494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- 1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097"/>
        <w:gridCol w:w="1095"/>
        <w:gridCol w:w="958"/>
        <w:gridCol w:w="1087"/>
        <w:gridCol w:w="955"/>
        <w:gridCol w:w="1098"/>
      </w:tblGrid>
      <w:tr w:rsidR="009F27EF" w:rsidRPr="000A266D" w:rsidTr="001A2075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7EF" w:rsidRPr="000A266D" w:rsidRDefault="009F27EF" w:rsidP="0076224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1A2075"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A2075" w:rsidRPr="000A266D" w:rsidTr="001A207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075" w:rsidRDefault="001A2075" w:rsidP="001A2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0002.0013.0139.0328.0031 </w:t>
            </w:r>
          </w:p>
          <w:p w:rsidR="001A2075" w:rsidRDefault="001A2075" w:rsidP="001A207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1A2075" w:rsidRPr="0064137B" w:rsidRDefault="001A2075" w:rsidP="001A2075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494CBF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1A2075" w:rsidRPr="000A266D" w:rsidTr="001A207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075" w:rsidRDefault="001A2075" w:rsidP="001A2075">
            <w:pPr>
              <w:jc w:val="both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0002.0013.0139.0325.0033 </w:t>
            </w:r>
            <w:r>
              <w:rPr>
                <w:sz w:val="24"/>
                <w:szCs w:val="24"/>
              </w:rPr>
              <w:t>Образовательные стандарты, требования к образовательному процессу</w:t>
            </w:r>
          </w:p>
          <w:p w:rsidR="001A2075" w:rsidRDefault="001A2075" w:rsidP="001A2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7E01">
              <w:rPr>
                <w:sz w:val="24"/>
                <w:szCs w:val="24"/>
              </w:rPr>
              <w:t>основное общее образование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2075" w:rsidRPr="000A266D" w:rsidTr="001A207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ind w:right="34"/>
              <w:rPr>
                <w:color w:val="000000"/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 xml:space="preserve">0002.0013.0139.0332.0031 </w:t>
            </w:r>
            <w:r>
              <w:rPr>
                <w:color w:val="000000"/>
                <w:sz w:val="24"/>
                <w:szCs w:val="24"/>
              </w:rPr>
              <w:t xml:space="preserve">Условия проведения образовательного процесса </w:t>
            </w:r>
          </w:p>
          <w:p w:rsidR="001A2075" w:rsidRPr="00957F05" w:rsidRDefault="001A2075" w:rsidP="001A2075">
            <w:pPr>
              <w:ind w:right="34"/>
              <w:rPr>
                <w:color w:val="000000"/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A2075" w:rsidRPr="000A266D" w:rsidTr="001A207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ind w:right="34"/>
              <w:rPr>
                <w:sz w:val="24"/>
                <w:szCs w:val="24"/>
              </w:rPr>
            </w:pPr>
            <w:r w:rsidRPr="00250D8E">
              <w:rPr>
                <w:sz w:val="24"/>
                <w:szCs w:val="24"/>
              </w:rPr>
              <w:t>0002.0013.0139.0345</w:t>
            </w:r>
            <w:r>
              <w:rPr>
                <w:sz w:val="24"/>
                <w:szCs w:val="24"/>
              </w:rPr>
              <w:t>.0031</w:t>
            </w:r>
            <w:r w:rsidRPr="00250D8E">
              <w:rPr>
                <w:sz w:val="24"/>
                <w:szCs w:val="24"/>
              </w:rPr>
              <w:t xml:space="preserve"> Конфликтные ситуации в образовательных организациях</w:t>
            </w:r>
          </w:p>
          <w:p w:rsidR="001A2075" w:rsidRPr="0067660B" w:rsidRDefault="001A2075" w:rsidP="001A2075">
            <w:pPr>
              <w:ind w:right="34"/>
              <w:rPr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1C6030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Default="001A2075" w:rsidP="001A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A2075" w:rsidRPr="000A266D" w:rsidTr="001A207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75" w:rsidRPr="00324215" w:rsidRDefault="001A2075" w:rsidP="001A2075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32421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5" w:rsidRPr="000A266D" w:rsidRDefault="00494CBF" w:rsidP="001A2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891370" w:rsidRDefault="00494CBF" w:rsidP="001A2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DF7E01" w:rsidRDefault="001A2075" w:rsidP="001A2075">
            <w:pPr>
              <w:jc w:val="center"/>
              <w:rPr>
                <w:b/>
                <w:sz w:val="24"/>
                <w:szCs w:val="24"/>
              </w:rPr>
            </w:pPr>
            <w:r w:rsidRPr="00DF7E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DF7E01" w:rsidRDefault="001A2075" w:rsidP="001A2075">
            <w:pPr>
              <w:jc w:val="center"/>
              <w:rPr>
                <w:b/>
                <w:sz w:val="24"/>
                <w:szCs w:val="24"/>
              </w:rPr>
            </w:pPr>
            <w:r w:rsidRPr="00DF7E0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324215" w:rsidRDefault="001A2075" w:rsidP="001A2075">
            <w:pPr>
              <w:jc w:val="center"/>
              <w:rPr>
                <w:b/>
                <w:sz w:val="24"/>
                <w:szCs w:val="24"/>
              </w:rPr>
            </w:pPr>
            <w:r w:rsidRPr="003242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5" w:rsidRPr="00324215" w:rsidRDefault="001A2075" w:rsidP="001A20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4215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F27EF" w:rsidRPr="000A266D" w:rsidTr="0076224B">
        <w:tc>
          <w:tcPr>
            <w:tcW w:w="2753" w:type="dxa"/>
            <w:vAlign w:val="center"/>
          </w:tcPr>
          <w:p w:rsidR="009F27EF" w:rsidRPr="000A266D" w:rsidRDefault="009F27EF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F27EF" w:rsidRDefault="009F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76224B">
        <w:tc>
          <w:tcPr>
            <w:tcW w:w="2753" w:type="dxa"/>
          </w:tcPr>
          <w:p w:rsidR="00740CEA" w:rsidRPr="000A266D" w:rsidRDefault="00740CEA" w:rsidP="00762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76224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57281" w:rsidRPr="001C6030" w:rsidRDefault="00494CBF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494CBF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57281" w:rsidRPr="001C6030" w:rsidRDefault="00494CBF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494CBF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5C3DC9" w:rsidRDefault="00C57281" w:rsidP="0076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7281" w:rsidRPr="000A266D" w:rsidTr="0076224B">
        <w:tc>
          <w:tcPr>
            <w:tcW w:w="2753" w:type="dxa"/>
          </w:tcPr>
          <w:p w:rsidR="00C57281" w:rsidRPr="000A266D" w:rsidRDefault="00C57281" w:rsidP="0076224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57281" w:rsidRPr="001C6030" w:rsidRDefault="00C57281" w:rsidP="007622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D06B5C">
        <w:rPr>
          <w:sz w:val="28"/>
          <w:szCs w:val="28"/>
        </w:rPr>
        <w:t>10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5F3E98">
        <w:rPr>
          <w:sz w:val="28"/>
          <w:szCs w:val="28"/>
        </w:rPr>
        <w:t>17</w:t>
      </w:r>
      <w:r w:rsidR="00D06B5C">
        <w:rPr>
          <w:sz w:val="28"/>
          <w:szCs w:val="28"/>
        </w:rPr>
        <w:t xml:space="preserve"> обращени</w:t>
      </w:r>
      <w:r w:rsidR="005F3E98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230D99">
        <w:rPr>
          <w:sz w:val="28"/>
          <w:szCs w:val="28"/>
        </w:rPr>
        <w:t>19</w:t>
      </w:r>
      <w:r w:rsidRPr="006F49F4">
        <w:rPr>
          <w:sz w:val="28"/>
          <w:szCs w:val="28"/>
        </w:rPr>
        <w:t xml:space="preserve">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76224B">
        <w:tc>
          <w:tcPr>
            <w:tcW w:w="3510" w:type="dxa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76224B">
        <w:tc>
          <w:tcPr>
            <w:tcW w:w="3510" w:type="dxa"/>
          </w:tcPr>
          <w:p w:rsidR="009F14AA" w:rsidRPr="004A0130" w:rsidRDefault="009F14AA" w:rsidP="00762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6224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76224B">
        <w:tc>
          <w:tcPr>
            <w:tcW w:w="3510" w:type="dxa"/>
          </w:tcPr>
          <w:p w:rsidR="009F14AA" w:rsidRPr="004A0130" w:rsidRDefault="009F14AA" w:rsidP="00762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6D3BA2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9F14AA" w:rsidRPr="004A0130" w:rsidRDefault="006D3BA2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76224B">
        <w:tc>
          <w:tcPr>
            <w:tcW w:w="3510" w:type="dxa"/>
          </w:tcPr>
          <w:p w:rsidR="009F14AA" w:rsidRPr="004A0130" w:rsidRDefault="009F14AA" w:rsidP="0076224B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76224B">
        <w:tc>
          <w:tcPr>
            <w:tcW w:w="3510" w:type="dxa"/>
          </w:tcPr>
          <w:p w:rsidR="009F14AA" w:rsidRPr="004A0130" w:rsidRDefault="009F14AA" w:rsidP="0076224B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F3E98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E98" w:rsidRPr="004A0130" w:rsidTr="0076224B">
        <w:tc>
          <w:tcPr>
            <w:tcW w:w="3510" w:type="dxa"/>
          </w:tcPr>
          <w:p w:rsidR="005F3E98" w:rsidRPr="004A0130" w:rsidRDefault="005F3E98" w:rsidP="0076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</w:p>
        </w:tc>
        <w:tc>
          <w:tcPr>
            <w:tcW w:w="1417" w:type="dxa"/>
          </w:tcPr>
          <w:p w:rsidR="005F3E98" w:rsidRDefault="006D3BA2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3E98" w:rsidRDefault="006D3BA2" w:rsidP="005F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3E98" w:rsidRDefault="005F3E98" w:rsidP="005F3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3E98" w:rsidRDefault="005F3E98" w:rsidP="005F3E98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76224B">
        <w:tc>
          <w:tcPr>
            <w:tcW w:w="3510" w:type="dxa"/>
          </w:tcPr>
          <w:p w:rsidR="009F14AA" w:rsidRPr="004A0130" w:rsidRDefault="009F14AA" w:rsidP="0076224B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5F3E98" w:rsidRDefault="005F3E98" w:rsidP="005F3E98">
            <w:pPr>
              <w:jc w:val="center"/>
              <w:rPr>
                <w:b/>
                <w:sz w:val="24"/>
                <w:szCs w:val="24"/>
              </w:rPr>
            </w:pPr>
            <w:r w:rsidRPr="005F3E98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9F14AA" w:rsidRPr="005F3E98" w:rsidRDefault="005F3E98" w:rsidP="005F3E98">
            <w:pPr>
              <w:jc w:val="center"/>
              <w:rPr>
                <w:b/>
                <w:sz w:val="24"/>
                <w:szCs w:val="24"/>
              </w:rPr>
            </w:pPr>
            <w:r w:rsidRPr="005F3E9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5F3E98" w:rsidRDefault="005F3E98" w:rsidP="005F3E98">
            <w:pPr>
              <w:jc w:val="center"/>
              <w:rPr>
                <w:b/>
                <w:sz w:val="24"/>
                <w:szCs w:val="24"/>
              </w:rPr>
            </w:pPr>
            <w:r w:rsidRPr="005F3E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14AA" w:rsidRPr="005F3E98" w:rsidRDefault="005F3E98" w:rsidP="005F3E98">
            <w:pPr>
              <w:jc w:val="center"/>
              <w:rPr>
                <w:b/>
                <w:sz w:val="24"/>
                <w:szCs w:val="24"/>
              </w:rPr>
            </w:pPr>
            <w:r w:rsidRPr="005F3E98">
              <w:rPr>
                <w:b/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D80" w:rsidRDefault="008F6D80" w:rsidP="00740CEA">
      <w:pPr>
        <w:jc w:val="right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00010">
        <w:rPr>
          <w:b/>
          <w:sz w:val="28"/>
          <w:szCs w:val="28"/>
          <w:lang w:val="en-US"/>
        </w:rPr>
        <w:t>I</w:t>
      </w:r>
      <w:r w:rsidR="009F27E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FB16D3" w:rsidRPr="006056B6">
        <w:rPr>
          <w:b/>
          <w:sz w:val="28"/>
          <w:szCs w:val="28"/>
          <w:u w:val="single"/>
        </w:rPr>
        <w:t>управлении образования и молодежной политики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5F3E98">
        <w:rPr>
          <w:sz w:val="28"/>
          <w:szCs w:val="28"/>
        </w:rPr>
        <w:t>451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Письменных обращений, (в том числе поступивших в ходе личного приема) –  </w:t>
      </w:r>
      <w:r w:rsidR="005F3E98">
        <w:rPr>
          <w:sz w:val="28"/>
          <w:szCs w:val="28"/>
        </w:rPr>
        <w:t>450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F6D80">
        <w:rPr>
          <w:sz w:val="28"/>
          <w:szCs w:val="28"/>
        </w:rPr>
        <w:t xml:space="preserve"> </w:t>
      </w:r>
      <w:r w:rsidR="00905131">
        <w:rPr>
          <w:sz w:val="28"/>
          <w:szCs w:val="28"/>
        </w:rPr>
        <w:t>436</w:t>
      </w:r>
      <w:bookmarkStart w:id="0" w:name="_GoBack"/>
      <w:bookmarkEnd w:id="0"/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905131">
        <w:rPr>
          <w:sz w:val="28"/>
          <w:szCs w:val="28"/>
        </w:rPr>
        <w:t>67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5F3E98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905131">
        <w:rPr>
          <w:sz w:val="28"/>
          <w:szCs w:val="28"/>
        </w:rPr>
        <w:t>67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5F3E98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905131">
        <w:rPr>
          <w:sz w:val="28"/>
          <w:szCs w:val="28"/>
        </w:rPr>
        <w:t>369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F3E98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F3E98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5F3E98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F3E98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F3E98">
        <w:rPr>
          <w:sz w:val="28"/>
          <w:szCs w:val="28"/>
        </w:rPr>
        <w:t xml:space="preserve"> 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5F3E98">
        <w:rPr>
          <w:sz w:val="28"/>
          <w:szCs w:val="28"/>
        </w:rPr>
        <w:t>13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5F3E98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5F3E98">
        <w:rPr>
          <w:sz w:val="28"/>
          <w:szCs w:val="28"/>
        </w:rPr>
        <w:t>10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5F3E98">
        <w:rPr>
          <w:sz w:val="28"/>
          <w:szCs w:val="28"/>
        </w:rPr>
        <w:t>17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5F3E98">
        <w:rPr>
          <w:sz w:val="28"/>
          <w:szCs w:val="28"/>
        </w:rPr>
        <w:t>19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5F3E98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F6D80">
        <w:rPr>
          <w:sz w:val="28"/>
          <w:szCs w:val="28"/>
        </w:rPr>
        <w:t>56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8F6D80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8F6D80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8F6D80">
        <w:rPr>
          <w:sz w:val="28"/>
          <w:szCs w:val="28"/>
        </w:rPr>
        <w:t xml:space="preserve"> нет</w:t>
      </w:r>
    </w:p>
    <w:p w:rsidR="00357092" w:rsidRPr="008F6D8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8F6D80">
        <w:rPr>
          <w:i/>
          <w:sz w:val="28"/>
          <w:szCs w:val="28"/>
        </w:rPr>
        <w:t xml:space="preserve"> </w:t>
      </w:r>
      <w:r w:rsidR="008F6D80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1.2.4.1. С результатом рассмотрения «поддержано»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8F6D80">
        <w:rPr>
          <w:sz w:val="28"/>
          <w:szCs w:val="28"/>
        </w:rPr>
        <w:t xml:space="preserve"> 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8F6D80">
        <w:rPr>
          <w:sz w:val="28"/>
          <w:szCs w:val="28"/>
        </w:rPr>
        <w:t>13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F6D80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F6D80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8F6D80">
        <w:rPr>
          <w:sz w:val="28"/>
          <w:szCs w:val="28"/>
        </w:rPr>
        <w:t>нет</w:t>
      </w:r>
      <w:proofErr w:type="gramEnd"/>
    </w:p>
    <w:p w:rsidR="008F6D80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740CEA" w:rsidRPr="008F6D80" w:rsidRDefault="008F6D80" w:rsidP="008F6D80">
      <w:pPr>
        <w:ind w:firstLine="709"/>
        <w:jc w:val="both"/>
        <w:rPr>
          <w:sz w:val="28"/>
          <w:szCs w:val="28"/>
        </w:rPr>
      </w:pPr>
      <w:r w:rsidRPr="008F6D80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38</w:t>
      </w:r>
      <w:r w:rsidRPr="008F6D80">
        <w:rPr>
          <w:sz w:val="28"/>
          <w:szCs w:val="28"/>
        </w:rPr>
        <w:t xml:space="preserve"> обращений граждан об устройстве детей в муниципальные дошкольные образовательные учреждения  принято решение, с учетом ситуации в их семьях, о предоставлении мест в детских садах сверх норматива наполняемости групп</w:t>
      </w:r>
      <w:r>
        <w:rPr>
          <w:sz w:val="28"/>
          <w:szCs w:val="28"/>
        </w:rPr>
        <w:t>.</w:t>
      </w:r>
    </w:p>
    <w:sectPr w:rsidR="00740CEA" w:rsidRPr="008F6D80" w:rsidSect="001C58D8">
      <w:headerReference w:type="default" r:id="rId11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53" w:rsidRDefault="004F1353" w:rsidP="007D6FDC">
      <w:r>
        <w:separator/>
      </w:r>
    </w:p>
  </w:endnote>
  <w:endnote w:type="continuationSeparator" w:id="0">
    <w:p w:rsidR="004F1353" w:rsidRDefault="004F135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53" w:rsidRDefault="004F1353" w:rsidP="007D6FDC">
      <w:r>
        <w:separator/>
      </w:r>
    </w:p>
  </w:footnote>
  <w:footnote w:type="continuationSeparator" w:id="0">
    <w:p w:rsidR="004F1353" w:rsidRDefault="004F135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6224B" w:rsidRDefault="00762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31">
          <w:rPr>
            <w:noProof/>
          </w:rPr>
          <w:t>11</w:t>
        </w:r>
        <w:r>
          <w:fldChar w:fldCharType="end"/>
        </w:r>
      </w:p>
    </w:sdtContent>
  </w:sdt>
  <w:p w:rsidR="0076224B" w:rsidRDefault="007622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1A6F"/>
    <w:rsid w:val="000279E0"/>
    <w:rsid w:val="00031EDC"/>
    <w:rsid w:val="0003559F"/>
    <w:rsid w:val="00040964"/>
    <w:rsid w:val="00051C8C"/>
    <w:rsid w:val="00052110"/>
    <w:rsid w:val="00052735"/>
    <w:rsid w:val="00080A1F"/>
    <w:rsid w:val="000823CB"/>
    <w:rsid w:val="00084FE9"/>
    <w:rsid w:val="00096B39"/>
    <w:rsid w:val="000A266D"/>
    <w:rsid w:val="000B6FDC"/>
    <w:rsid w:val="000C34B5"/>
    <w:rsid w:val="000C575D"/>
    <w:rsid w:val="000D054A"/>
    <w:rsid w:val="000E0E82"/>
    <w:rsid w:val="000E148B"/>
    <w:rsid w:val="000E7195"/>
    <w:rsid w:val="00127848"/>
    <w:rsid w:val="00130F9D"/>
    <w:rsid w:val="0014350F"/>
    <w:rsid w:val="001460A6"/>
    <w:rsid w:val="00152E5B"/>
    <w:rsid w:val="001762DF"/>
    <w:rsid w:val="001805DE"/>
    <w:rsid w:val="00183FB1"/>
    <w:rsid w:val="00184EA8"/>
    <w:rsid w:val="00184F9C"/>
    <w:rsid w:val="00193A17"/>
    <w:rsid w:val="001A2022"/>
    <w:rsid w:val="001A2075"/>
    <w:rsid w:val="001B0B73"/>
    <w:rsid w:val="001B2C6D"/>
    <w:rsid w:val="001B736E"/>
    <w:rsid w:val="001C58D8"/>
    <w:rsid w:val="001C6030"/>
    <w:rsid w:val="001E4C2F"/>
    <w:rsid w:val="002140DF"/>
    <w:rsid w:val="0021489D"/>
    <w:rsid w:val="00230D99"/>
    <w:rsid w:val="00231C03"/>
    <w:rsid w:val="002442E5"/>
    <w:rsid w:val="00250699"/>
    <w:rsid w:val="00253443"/>
    <w:rsid w:val="002652D3"/>
    <w:rsid w:val="00277460"/>
    <w:rsid w:val="00281752"/>
    <w:rsid w:val="002939EB"/>
    <w:rsid w:val="002A6A9D"/>
    <w:rsid w:val="002B06FB"/>
    <w:rsid w:val="002B0D59"/>
    <w:rsid w:val="002B3440"/>
    <w:rsid w:val="002E2436"/>
    <w:rsid w:val="002E28D2"/>
    <w:rsid w:val="002E771E"/>
    <w:rsid w:val="002F10AA"/>
    <w:rsid w:val="00304336"/>
    <w:rsid w:val="00311CA9"/>
    <w:rsid w:val="0031277D"/>
    <w:rsid w:val="003141A8"/>
    <w:rsid w:val="00315D8E"/>
    <w:rsid w:val="00337B45"/>
    <w:rsid w:val="00341BE6"/>
    <w:rsid w:val="00341C2C"/>
    <w:rsid w:val="003529C6"/>
    <w:rsid w:val="0035549C"/>
    <w:rsid w:val="00357092"/>
    <w:rsid w:val="00387AD4"/>
    <w:rsid w:val="003901CE"/>
    <w:rsid w:val="003A62DC"/>
    <w:rsid w:val="003A77B6"/>
    <w:rsid w:val="003A7DD6"/>
    <w:rsid w:val="003C7C5E"/>
    <w:rsid w:val="003D16E8"/>
    <w:rsid w:val="003E14AF"/>
    <w:rsid w:val="003E3DDF"/>
    <w:rsid w:val="003E4D08"/>
    <w:rsid w:val="003E6100"/>
    <w:rsid w:val="003F4AB7"/>
    <w:rsid w:val="003F4E4F"/>
    <w:rsid w:val="00403FA6"/>
    <w:rsid w:val="00414ADC"/>
    <w:rsid w:val="00424EB6"/>
    <w:rsid w:val="0043261D"/>
    <w:rsid w:val="00437ACA"/>
    <w:rsid w:val="00444F4B"/>
    <w:rsid w:val="00454BD6"/>
    <w:rsid w:val="00455B97"/>
    <w:rsid w:val="00455E20"/>
    <w:rsid w:val="00461F3F"/>
    <w:rsid w:val="00466CC4"/>
    <w:rsid w:val="00477B69"/>
    <w:rsid w:val="004810BB"/>
    <w:rsid w:val="00494B78"/>
    <w:rsid w:val="00494CBF"/>
    <w:rsid w:val="004B2E02"/>
    <w:rsid w:val="004D69AC"/>
    <w:rsid w:val="004E0BCD"/>
    <w:rsid w:val="004E2B47"/>
    <w:rsid w:val="004E2E09"/>
    <w:rsid w:val="004F1353"/>
    <w:rsid w:val="00503647"/>
    <w:rsid w:val="005047EE"/>
    <w:rsid w:val="00512616"/>
    <w:rsid w:val="00512B5C"/>
    <w:rsid w:val="005244CC"/>
    <w:rsid w:val="00527568"/>
    <w:rsid w:val="00540A52"/>
    <w:rsid w:val="0055031B"/>
    <w:rsid w:val="00553A07"/>
    <w:rsid w:val="00555039"/>
    <w:rsid w:val="0056055F"/>
    <w:rsid w:val="00560F30"/>
    <w:rsid w:val="00562254"/>
    <w:rsid w:val="0056610A"/>
    <w:rsid w:val="00581ED0"/>
    <w:rsid w:val="00583757"/>
    <w:rsid w:val="0059146D"/>
    <w:rsid w:val="00592E8F"/>
    <w:rsid w:val="00597871"/>
    <w:rsid w:val="005B1E31"/>
    <w:rsid w:val="005C2391"/>
    <w:rsid w:val="005C3DC9"/>
    <w:rsid w:val="005D41F8"/>
    <w:rsid w:val="005D4878"/>
    <w:rsid w:val="005D7902"/>
    <w:rsid w:val="005E5F49"/>
    <w:rsid w:val="005F3E98"/>
    <w:rsid w:val="0060064C"/>
    <w:rsid w:val="00614546"/>
    <w:rsid w:val="006345D7"/>
    <w:rsid w:val="006360EB"/>
    <w:rsid w:val="006402BF"/>
    <w:rsid w:val="0064137B"/>
    <w:rsid w:val="00641E12"/>
    <w:rsid w:val="006455B8"/>
    <w:rsid w:val="006653B0"/>
    <w:rsid w:val="0067081D"/>
    <w:rsid w:val="00670DAC"/>
    <w:rsid w:val="00686E05"/>
    <w:rsid w:val="006A44D5"/>
    <w:rsid w:val="006A75AD"/>
    <w:rsid w:val="006B3623"/>
    <w:rsid w:val="006D0F73"/>
    <w:rsid w:val="006D3BA2"/>
    <w:rsid w:val="006F49F4"/>
    <w:rsid w:val="00700010"/>
    <w:rsid w:val="00701CCB"/>
    <w:rsid w:val="007179F3"/>
    <w:rsid w:val="00721491"/>
    <w:rsid w:val="00725B8E"/>
    <w:rsid w:val="00737F53"/>
    <w:rsid w:val="00740CEA"/>
    <w:rsid w:val="0075521E"/>
    <w:rsid w:val="00755FBE"/>
    <w:rsid w:val="0076224B"/>
    <w:rsid w:val="007669BE"/>
    <w:rsid w:val="007673E4"/>
    <w:rsid w:val="007744D9"/>
    <w:rsid w:val="0078217E"/>
    <w:rsid w:val="007825C2"/>
    <w:rsid w:val="00784711"/>
    <w:rsid w:val="007958D8"/>
    <w:rsid w:val="00796ADF"/>
    <w:rsid w:val="007A7F15"/>
    <w:rsid w:val="007B4E09"/>
    <w:rsid w:val="007B58AF"/>
    <w:rsid w:val="007B6F6F"/>
    <w:rsid w:val="007C62F6"/>
    <w:rsid w:val="007D44F8"/>
    <w:rsid w:val="007D6FDC"/>
    <w:rsid w:val="007E54C3"/>
    <w:rsid w:val="007F3508"/>
    <w:rsid w:val="007F71FB"/>
    <w:rsid w:val="00820CBA"/>
    <w:rsid w:val="00866A26"/>
    <w:rsid w:val="008715E5"/>
    <w:rsid w:val="00891370"/>
    <w:rsid w:val="00895E99"/>
    <w:rsid w:val="0089650E"/>
    <w:rsid w:val="008B14CD"/>
    <w:rsid w:val="008C3B7A"/>
    <w:rsid w:val="008C5710"/>
    <w:rsid w:val="008D3AFD"/>
    <w:rsid w:val="008E1048"/>
    <w:rsid w:val="008E3692"/>
    <w:rsid w:val="008E3F48"/>
    <w:rsid w:val="008F6D80"/>
    <w:rsid w:val="00905131"/>
    <w:rsid w:val="00905E43"/>
    <w:rsid w:val="00910229"/>
    <w:rsid w:val="00914782"/>
    <w:rsid w:val="00937063"/>
    <w:rsid w:val="00945DD9"/>
    <w:rsid w:val="00950812"/>
    <w:rsid w:val="00954AF1"/>
    <w:rsid w:val="0095573F"/>
    <w:rsid w:val="009631B9"/>
    <w:rsid w:val="00967ADE"/>
    <w:rsid w:val="00967DD7"/>
    <w:rsid w:val="009723E7"/>
    <w:rsid w:val="009A0021"/>
    <w:rsid w:val="009B23F9"/>
    <w:rsid w:val="009C1BBE"/>
    <w:rsid w:val="009D47CE"/>
    <w:rsid w:val="009E1FBB"/>
    <w:rsid w:val="009F14AA"/>
    <w:rsid w:val="009F27EF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0C38"/>
    <w:rsid w:val="00A943E3"/>
    <w:rsid w:val="00A97A84"/>
    <w:rsid w:val="00AA2FDF"/>
    <w:rsid w:val="00AA3F3B"/>
    <w:rsid w:val="00AB3E00"/>
    <w:rsid w:val="00AC0DC9"/>
    <w:rsid w:val="00AE06AF"/>
    <w:rsid w:val="00B17664"/>
    <w:rsid w:val="00B40255"/>
    <w:rsid w:val="00B54F3B"/>
    <w:rsid w:val="00B552B9"/>
    <w:rsid w:val="00B754EC"/>
    <w:rsid w:val="00B8465A"/>
    <w:rsid w:val="00B92B97"/>
    <w:rsid w:val="00BA056A"/>
    <w:rsid w:val="00BB0102"/>
    <w:rsid w:val="00BB3EC7"/>
    <w:rsid w:val="00BB7DBD"/>
    <w:rsid w:val="00BD01C4"/>
    <w:rsid w:val="00BD4748"/>
    <w:rsid w:val="00BD75A3"/>
    <w:rsid w:val="00BE6CB9"/>
    <w:rsid w:val="00BF7EB5"/>
    <w:rsid w:val="00C16F0E"/>
    <w:rsid w:val="00C17CC9"/>
    <w:rsid w:val="00C251D2"/>
    <w:rsid w:val="00C25469"/>
    <w:rsid w:val="00C26A48"/>
    <w:rsid w:val="00C30570"/>
    <w:rsid w:val="00C33751"/>
    <w:rsid w:val="00C42CAB"/>
    <w:rsid w:val="00C57281"/>
    <w:rsid w:val="00C622B6"/>
    <w:rsid w:val="00C624EC"/>
    <w:rsid w:val="00C63110"/>
    <w:rsid w:val="00C83FC5"/>
    <w:rsid w:val="00C863F4"/>
    <w:rsid w:val="00C93BF5"/>
    <w:rsid w:val="00C9507F"/>
    <w:rsid w:val="00C978D7"/>
    <w:rsid w:val="00CA67D2"/>
    <w:rsid w:val="00CB0777"/>
    <w:rsid w:val="00CD0839"/>
    <w:rsid w:val="00CD782A"/>
    <w:rsid w:val="00CE4070"/>
    <w:rsid w:val="00CF6B1D"/>
    <w:rsid w:val="00D01F5B"/>
    <w:rsid w:val="00D05025"/>
    <w:rsid w:val="00D05C51"/>
    <w:rsid w:val="00D06B5C"/>
    <w:rsid w:val="00D1333A"/>
    <w:rsid w:val="00D27B49"/>
    <w:rsid w:val="00D3786A"/>
    <w:rsid w:val="00D413DD"/>
    <w:rsid w:val="00D41CAE"/>
    <w:rsid w:val="00D443AF"/>
    <w:rsid w:val="00D468BC"/>
    <w:rsid w:val="00D56C09"/>
    <w:rsid w:val="00D64E98"/>
    <w:rsid w:val="00D67682"/>
    <w:rsid w:val="00D87D57"/>
    <w:rsid w:val="00D87EBB"/>
    <w:rsid w:val="00D96574"/>
    <w:rsid w:val="00DA2820"/>
    <w:rsid w:val="00DB0954"/>
    <w:rsid w:val="00DB23B0"/>
    <w:rsid w:val="00DE470E"/>
    <w:rsid w:val="00E12D79"/>
    <w:rsid w:val="00E53AB0"/>
    <w:rsid w:val="00E54B50"/>
    <w:rsid w:val="00E6332D"/>
    <w:rsid w:val="00E63AE0"/>
    <w:rsid w:val="00E655DD"/>
    <w:rsid w:val="00E72CDC"/>
    <w:rsid w:val="00E92075"/>
    <w:rsid w:val="00EA2D4A"/>
    <w:rsid w:val="00EB0BB6"/>
    <w:rsid w:val="00EB175B"/>
    <w:rsid w:val="00EB6CAA"/>
    <w:rsid w:val="00EC76A6"/>
    <w:rsid w:val="00ED11EC"/>
    <w:rsid w:val="00ED66BA"/>
    <w:rsid w:val="00ED6A4F"/>
    <w:rsid w:val="00EE0555"/>
    <w:rsid w:val="00EF09A8"/>
    <w:rsid w:val="00EF24BE"/>
    <w:rsid w:val="00EF4630"/>
    <w:rsid w:val="00F17793"/>
    <w:rsid w:val="00F2478E"/>
    <w:rsid w:val="00F35961"/>
    <w:rsid w:val="00F501FD"/>
    <w:rsid w:val="00F509DF"/>
    <w:rsid w:val="00F53BB3"/>
    <w:rsid w:val="00F62064"/>
    <w:rsid w:val="00F63726"/>
    <w:rsid w:val="00F64B7B"/>
    <w:rsid w:val="00F65655"/>
    <w:rsid w:val="00F668C1"/>
    <w:rsid w:val="00F715FB"/>
    <w:rsid w:val="00F7287B"/>
    <w:rsid w:val="00F80719"/>
    <w:rsid w:val="00FB16D3"/>
    <w:rsid w:val="00FB17A3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2B09E1F9842560E4E2A58B1BB620EA593ADC493A38DD817EE8D9212F9B6594E516AD4468EE16BA188200z01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5912F-0358-4F71-840B-0D0EF60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Пастухова Е.Н.</cp:lastModifiedBy>
  <cp:revision>5</cp:revision>
  <cp:lastPrinted>2024-09-25T08:00:00Z</cp:lastPrinted>
  <dcterms:created xsi:type="dcterms:W3CDTF">2024-07-01T14:01:00Z</dcterms:created>
  <dcterms:modified xsi:type="dcterms:W3CDTF">2024-09-25T08:07:00Z</dcterms:modified>
</cp:coreProperties>
</file>