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5A" w:rsidRDefault="000B5B5A">
      <w:pPr>
        <w:pStyle w:val="ConsPlusTitlePage"/>
      </w:pPr>
      <w:bookmarkStart w:id="0" w:name="_GoBack"/>
      <w:bookmarkEnd w:id="0"/>
      <w:r>
        <w:br/>
      </w:r>
    </w:p>
    <w:p w:rsidR="000B5B5A" w:rsidRDefault="000B5B5A">
      <w:pPr>
        <w:pStyle w:val="ConsPlusNormal"/>
        <w:ind w:firstLine="540"/>
        <w:jc w:val="both"/>
        <w:outlineLvl w:val="0"/>
      </w:pPr>
    </w:p>
    <w:p w:rsidR="000B5B5A" w:rsidRDefault="000B5B5A">
      <w:pPr>
        <w:pStyle w:val="ConsPlusTitle"/>
        <w:jc w:val="center"/>
        <w:outlineLvl w:val="0"/>
      </w:pPr>
      <w:r>
        <w:t>ВОРОНЕЖСКАЯ ГОРОДСКАЯ ДУМА</w:t>
      </w:r>
    </w:p>
    <w:p w:rsidR="000B5B5A" w:rsidRDefault="000B5B5A">
      <w:pPr>
        <w:pStyle w:val="ConsPlusTitle"/>
        <w:jc w:val="center"/>
      </w:pPr>
    </w:p>
    <w:p w:rsidR="000B5B5A" w:rsidRDefault="000B5B5A">
      <w:pPr>
        <w:pStyle w:val="ConsPlusTitle"/>
        <w:jc w:val="center"/>
      </w:pPr>
      <w:r>
        <w:t>РЕШЕНИЕ</w:t>
      </w:r>
    </w:p>
    <w:p w:rsidR="000B5B5A" w:rsidRDefault="000B5B5A">
      <w:pPr>
        <w:pStyle w:val="ConsPlusTitle"/>
        <w:jc w:val="center"/>
      </w:pPr>
      <w:r>
        <w:t>от 29 мая 2013 г. N 1160-III</w:t>
      </w:r>
    </w:p>
    <w:p w:rsidR="000B5B5A" w:rsidRDefault="000B5B5A">
      <w:pPr>
        <w:pStyle w:val="ConsPlusTitle"/>
        <w:jc w:val="center"/>
      </w:pPr>
    </w:p>
    <w:p w:rsidR="000B5B5A" w:rsidRDefault="000B5B5A">
      <w:pPr>
        <w:pStyle w:val="ConsPlusTitle"/>
        <w:jc w:val="center"/>
      </w:pPr>
      <w:r>
        <w:t>ОБ УТВЕРЖДЕНИИ ПОЛОЖЕНИЯ О ПОРЯДКЕ РАЗМЕЩЕНИЯ СВЕДЕНИЙ</w:t>
      </w:r>
    </w:p>
    <w:p w:rsidR="000B5B5A" w:rsidRDefault="000B5B5A">
      <w:pPr>
        <w:pStyle w:val="ConsPlusTitle"/>
        <w:jc w:val="center"/>
      </w:pPr>
      <w:r>
        <w:t>О ДОХОДАХ, РАСХОДАХ, ОБ ИМУЩЕСТВЕ И ОБЯЗАТЕЛЬСТВАХ</w:t>
      </w:r>
    </w:p>
    <w:p w:rsidR="000B5B5A" w:rsidRDefault="000B5B5A">
      <w:pPr>
        <w:pStyle w:val="ConsPlusTitle"/>
        <w:jc w:val="center"/>
      </w:pPr>
      <w:r>
        <w:t>ИМУЩЕСТВЕННОГО ХАРАКТЕРА ЛИЦ, ЗАМЕЩАЮЩИХ ДОЛЖНОСТИ</w:t>
      </w:r>
    </w:p>
    <w:p w:rsidR="000B5B5A" w:rsidRDefault="000B5B5A">
      <w:pPr>
        <w:pStyle w:val="ConsPlusTitle"/>
        <w:jc w:val="center"/>
      </w:pPr>
      <w:r>
        <w:t>МУНИЦИПАЛЬНОЙ СЛУЖБЫ, И ЧЛЕНОВ ИХ СЕМЕЙ НА ОФИЦИАЛЬНЫХ</w:t>
      </w:r>
    </w:p>
    <w:p w:rsidR="000B5B5A" w:rsidRDefault="000B5B5A">
      <w:pPr>
        <w:pStyle w:val="ConsPlusTitle"/>
        <w:jc w:val="center"/>
      </w:pPr>
      <w:r>
        <w:t>САЙТАХ ОРГАНОВ МЕСТНОГО САМОУПРАВЛЕНИЯ ГОРОДСКОГО ОКРУГА</w:t>
      </w:r>
    </w:p>
    <w:p w:rsidR="000B5B5A" w:rsidRDefault="000B5B5A">
      <w:pPr>
        <w:pStyle w:val="ConsPlusTitle"/>
        <w:jc w:val="center"/>
      </w:pPr>
      <w:r>
        <w:t>ГОРОД ВОРОНЕЖ И ПРЕДОСТАВЛЕНИЯ ЭТИХ СВЕДЕНИЙ ОБЩЕРОССИЙСКИМ</w:t>
      </w:r>
    </w:p>
    <w:p w:rsidR="000B5B5A" w:rsidRDefault="000B5B5A">
      <w:pPr>
        <w:pStyle w:val="ConsPlusTitle"/>
        <w:jc w:val="center"/>
      </w:pPr>
      <w:r>
        <w:t>СРЕДСТВАМ МАССОВОЙ ИНФОРМАЦИИ ДЛЯ ОПУБЛИКОВАНИЯ</w:t>
      </w:r>
    </w:p>
    <w:p w:rsidR="000B5B5A" w:rsidRDefault="000B5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5B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5A" w:rsidRDefault="000B5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5A" w:rsidRDefault="000B5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Воронежской городской Думы от 28.05.2014 </w:t>
            </w:r>
            <w:hyperlink r:id="rId5">
              <w:r>
                <w:rPr>
                  <w:color w:val="0000FF"/>
                </w:rPr>
                <w:t>N 1536-III</w:t>
              </w:r>
            </w:hyperlink>
            <w:r>
              <w:rPr>
                <w:color w:val="392C69"/>
              </w:rPr>
              <w:t>,</w:t>
            </w:r>
          </w:p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6">
              <w:r>
                <w:rPr>
                  <w:color w:val="0000FF"/>
                </w:rPr>
                <w:t>N 1729-III</w:t>
              </w:r>
            </w:hyperlink>
            <w:r>
              <w:rPr>
                <w:color w:val="392C69"/>
              </w:rPr>
              <w:t xml:space="preserve">, от 27.04.2016 </w:t>
            </w:r>
            <w:hyperlink r:id="rId7">
              <w:r>
                <w:rPr>
                  <w:color w:val="0000FF"/>
                </w:rPr>
                <w:t>N 222-IV</w:t>
              </w:r>
            </w:hyperlink>
            <w:r>
              <w:rPr>
                <w:color w:val="392C69"/>
              </w:rPr>
              <w:t xml:space="preserve">, от 23.06.2021 </w:t>
            </w:r>
            <w:hyperlink r:id="rId8">
              <w:r>
                <w:rPr>
                  <w:color w:val="0000FF"/>
                </w:rPr>
                <w:t>N 263-V</w:t>
              </w:r>
            </w:hyperlink>
            <w:r>
              <w:rPr>
                <w:color w:val="392C69"/>
              </w:rPr>
              <w:t>,</w:t>
            </w:r>
          </w:p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9">
              <w:r>
                <w:rPr>
                  <w:color w:val="0000FF"/>
                </w:rPr>
                <w:t>N 679-V</w:t>
              </w:r>
            </w:hyperlink>
            <w:r>
              <w:rPr>
                <w:color w:val="392C69"/>
              </w:rPr>
              <w:t xml:space="preserve">, от 28.05.2025 </w:t>
            </w:r>
            <w:hyperlink r:id="rId10">
              <w:r>
                <w:rPr>
                  <w:color w:val="0000FF"/>
                </w:rPr>
                <w:t>N 1280-V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5A" w:rsidRDefault="000B5B5A">
            <w:pPr>
              <w:pStyle w:val="ConsPlusNormal"/>
            </w:pPr>
          </w:p>
        </w:tc>
      </w:tr>
    </w:tbl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 Воронежская городская Дума решила: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официальных сайтах органов местного самоуправления городского округа город Воронеж и предоставления этих сведений общероссийским средствам массовой информации для опубликования согласно приложению.</w:t>
      </w:r>
    </w:p>
    <w:p w:rsidR="000B5B5A" w:rsidRDefault="000B5B5A">
      <w:pPr>
        <w:pStyle w:val="ConsPlusNormal"/>
        <w:jc w:val="both"/>
      </w:pPr>
      <w:r>
        <w:t xml:space="preserve">(в ред. решений Воронежской городской Думы от 28.05.2014 </w:t>
      </w:r>
      <w:hyperlink r:id="rId12">
        <w:r>
          <w:rPr>
            <w:color w:val="0000FF"/>
          </w:rPr>
          <w:t>N 1536-III</w:t>
        </w:r>
      </w:hyperlink>
      <w:r>
        <w:t xml:space="preserve">, от 21.12.2022 </w:t>
      </w:r>
      <w:hyperlink r:id="rId13">
        <w:r>
          <w:rPr>
            <w:color w:val="0000FF"/>
          </w:rPr>
          <w:t>N 679-V</w:t>
        </w:r>
      </w:hyperlink>
      <w:r>
        <w:t xml:space="preserve">, от 28.05.2025 </w:t>
      </w:r>
      <w:hyperlink r:id="rId14">
        <w:r>
          <w:rPr>
            <w:color w:val="0000FF"/>
          </w:rPr>
          <w:t>N 1280-V</w:t>
        </w:r>
      </w:hyperlink>
      <w:r>
        <w:t>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2. Решение вступает в силу со дня его официального опубликования.</w:t>
      </w: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jc w:val="right"/>
      </w:pPr>
      <w:r>
        <w:t>Председатель Воронежской городской Думы</w:t>
      </w:r>
    </w:p>
    <w:p w:rsidR="000B5B5A" w:rsidRDefault="000B5B5A">
      <w:pPr>
        <w:pStyle w:val="ConsPlusNormal"/>
        <w:jc w:val="right"/>
      </w:pPr>
      <w:r>
        <w:t>В.Ф.ХОДЫРЕВ</w:t>
      </w: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jc w:val="right"/>
        <w:outlineLvl w:val="0"/>
      </w:pPr>
      <w:r>
        <w:t>Приложение</w:t>
      </w:r>
    </w:p>
    <w:p w:rsidR="000B5B5A" w:rsidRDefault="000B5B5A">
      <w:pPr>
        <w:pStyle w:val="ConsPlusNormal"/>
        <w:jc w:val="right"/>
      </w:pPr>
      <w:r>
        <w:t>к решению</w:t>
      </w:r>
    </w:p>
    <w:p w:rsidR="000B5B5A" w:rsidRDefault="000B5B5A">
      <w:pPr>
        <w:pStyle w:val="ConsPlusNormal"/>
        <w:jc w:val="right"/>
      </w:pPr>
      <w:r>
        <w:t>Воронежской городской Думы</w:t>
      </w:r>
    </w:p>
    <w:p w:rsidR="000B5B5A" w:rsidRDefault="000B5B5A">
      <w:pPr>
        <w:pStyle w:val="ConsPlusNormal"/>
        <w:jc w:val="right"/>
      </w:pPr>
      <w:r>
        <w:t>от 29.05.2013 N 1160-III</w:t>
      </w: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Title"/>
        <w:jc w:val="center"/>
      </w:pPr>
      <w:bookmarkStart w:id="1" w:name="P35"/>
      <w:bookmarkEnd w:id="1"/>
      <w:r>
        <w:t>ПОЛОЖЕНИЕ</w:t>
      </w:r>
    </w:p>
    <w:p w:rsidR="000B5B5A" w:rsidRDefault="000B5B5A">
      <w:pPr>
        <w:pStyle w:val="ConsPlusTitle"/>
        <w:jc w:val="center"/>
      </w:pPr>
      <w:r>
        <w:t>О ПОРЯДКЕ РАЗМЕЩЕНИЯ СВЕДЕНИЙ О ДОХОДАХ, РАСХОДАХ, ОБ</w:t>
      </w:r>
    </w:p>
    <w:p w:rsidR="000B5B5A" w:rsidRDefault="000B5B5A">
      <w:pPr>
        <w:pStyle w:val="ConsPlusTitle"/>
        <w:jc w:val="center"/>
      </w:pPr>
      <w:r>
        <w:t>ИМУЩЕСТВЕ И ОБЯЗАТЕЛЬСТВАХ ИМУЩЕСТВЕННОГО ХАРАКТЕРА ЛИЦ,</w:t>
      </w:r>
    </w:p>
    <w:p w:rsidR="000B5B5A" w:rsidRDefault="000B5B5A">
      <w:pPr>
        <w:pStyle w:val="ConsPlusTitle"/>
        <w:jc w:val="center"/>
      </w:pPr>
      <w:r>
        <w:t>ЗАМЕЩАЮЩИХ ДОЛЖНОСТИ МУНИЦИПАЛЬНОЙ СЛУЖБЫ, И ЧЛЕНОВ ИХ СЕМЕЙ</w:t>
      </w:r>
    </w:p>
    <w:p w:rsidR="000B5B5A" w:rsidRDefault="000B5B5A">
      <w:pPr>
        <w:pStyle w:val="ConsPlusTitle"/>
        <w:jc w:val="center"/>
      </w:pPr>
      <w:r>
        <w:t>НА ОФИЦИАЛЬНЫХ САЙТАХ ОРГАНОВ МЕСТНОГО САМОУПРАВЛЕНИЯ</w:t>
      </w:r>
    </w:p>
    <w:p w:rsidR="000B5B5A" w:rsidRDefault="000B5B5A">
      <w:pPr>
        <w:pStyle w:val="ConsPlusTitle"/>
        <w:jc w:val="center"/>
      </w:pPr>
      <w:r>
        <w:t>ГОРОДСКОГО ОКРУГА ГОРОД ВОРОНЕЖ И ПРЕДОСТАВЛЕНИЯ ЭТИХ</w:t>
      </w:r>
    </w:p>
    <w:p w:rsidR="000B5B5A" w:rsidRDefault="000B5B5A">
      <w:pPr>
        <w:pStyle w:val="ConsPlusTitle"/>
        <w:jc w:val="center"/>
      </w:pPr>
      <w:r>
        <w:t>СВЕДЕНИЙ ОБЩЕРОССИЙСКИМ СРЕДСТВАМ МАССОВОЙ ИНФОРМАЦИИ</w:t>
      </w:r>
    </w:p>
    <w:p w:rsidR="000B5B5A" w:rsidRDefault="000B5B5A">
      <w:pPr>
        <w:pStyle w:val="ConsPlusTitle"/>
        <w:jc w:val="center"/>
      </w:pPr>
      <w:r>
        <w:lastRenderedPageBreak/>
        <w:t>ДЛЯ ОПУБЛИКОВАНИЯ</w:t>
      </w:r>
    </w:p>
    <w:p w:rsidR="000B5B5A" w:rsidRDefault="000B5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5B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5A" w:rsidRDefault="000B5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5A" w:rsidRDefault="000B5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Воронежской городской Думы от 28.05.2014 </w:t>
            </w:r>
            <w:hyperlink r:id="rId15">
              <w:r>
                <w:rPr>
                  <w:color w:val="0000FF"/>
                </w:rPr>
                <w:t>N 1536-III</w:t>
              </w:r>
            </w:hyperlink>
            <w:r>
              <w:rPr>
                <w:color w:val="392C69"/>
              </w:rPr>
              <w:t>,</w:t>
            </w:r>
          </w:p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16">
              <w:r>
                <w:rPr>
                  <w:color w:val="0000FF"/>
                </w:rPr>
                <w:t>N 1729-III</w:t>
              </w:r>
            </w:hyperlink>
            <w:r>
              <w:rPr>
                <w:color w:val="392C69"/>
              </w:rPr>
              <w:t xml:space="preserve">, от 27.04.2016 </w:t>
            </w:r>
            <w:hyperlink r:id="rId17">
              <w:r>
                <w:rPr>
                  <w:color w:val="0000FF"/>
                </w:rPr>
                <w:t>N 222-IV</w:t>
              </w:r>
            </w:hyperlink>
            <w:r>
              <w:rPr>
                <w:color w:val="392C69"/>
              </w:rPr>
              <w:t xml:space="preserve">, от 23.06.2021 </w:t>
            </w:r>
            <w:hyperlink r:id="rId18">
              <w:r>
                <w:rPr>
                  <w:color w:val="0000FF"/>
                </w:rPr>
                <w:t>N 263-V</w:t>
              </w:r>
            </w:hyperlink>
            <w:r>
              <w:rPr>
                <w:color w:val="392C69"/>
              </w:rPr>
              <w:t>,</w:t>
            </w:r>
          </w:p>
          <w:p w:rsidR="000B5B5A" w:rsidRDefault="000B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9">
              <w:r>
                <w:rPr>
                  <w:color w:val="0000FF"/>
                </w:rPr>
                <w:t>N 679-V</w:t>
              </w:r>
            </w:hyperlink>
            <w:r>
              <w:rPr>
                <w:color w:val="392C69"/>
              </w:rPr>
              <w:t xml:space="preserve">, от 28.05.2025 </w:t>
            </w:r>
            <w:hyperlink r:id="rId20">
              <w:r>
                <w:rPr>
                  <w:color w:val="0000FF"/>
                </w:rPr>
                <w:t>N 1280-V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B5A" w:rsidRDefault="000B5B5A">
            <w:pPr>
              <w:pStyle w:val="ConsPlusNormal"/>
            </w:pPr>
          </w:p>
        </w:tc>
      </w:tr>
    </w:tbl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ind w:firstLine="540"/>
        <w:jc w:val="both"/>
      </w:pPr>
      <w:r>
        <w:t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городского округа город Воронеж (далее - официальные сайты), а также предоставления этих сведений общероссийским средствам массовой информации для опубликования в связи с их запросами.</w:t>
      </w:r>
    </w:p>
    <w:p w:rsidR="000B5B5A" w:rsidRDefault="000B5B5A">
      <w:pPr>
        <w:pStyle w:val="ConsPlusNormal"/>
        <w:jc w:val="both"/>
      </w:pPr>
      <w:r>
        <w:t xml:space="preserve">(в ред. решений Воронежской городской Думы от 28.05.2014 </w:t>
      </w:r>
      <w:hyperlink r:id="rId21">
        <w:r>
          <w:rPr>
            <w:color w:val="0000FF"/>
          </w:rPr>
          <w:t>N 1536-III</w:t>
        </w:r>
      </w:hyperlink>
      <w:r>
        <w:t xml:space="preserve">, от 21.12.2022 </w:t>
      </w:r>
      <w:hyperlink r:id="rId22">
        <w:r>
          <w:rPr>
            <w:color w:val="0000FF"/>
          </w:rPr>
          <w:t>N 679-V</w:t>
        </w:r>
      </w:hyperlink>
      <w:r>
        <w:t xml:space="preserve">, от 28.05.2025 </w:t>
      </w:r>
      <w:hyperlink r:id="rId23">
        <w:r>
          <w:rPr>
            <w:color w:val="0000FF"/>
          </w:rPr>
          <w:t>N 1280-V</w:t>
        </w:r>
      </w:hyperlink>
      <w:r>
        <w:t>)</w:t>
      </w:r>
    </w:p>
    <w:p w:rsidR="000B5B5A" w:rsidRDefault="000B5B5A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B5B5A" w:rsidRDefault="000B5B5A">
      <w:pPr>
        <w:pStyle w:val="ConsPlusNormal"/>
        <w:jc w:val="both"/>
      </w:pPr>
      <w:r>
        <w:t xml:space="preserve">(в ред. решений Воронежской городской Думы от 28.05.2014 </w:t>
      </w:r>
      <w:hyperlink r:id="rId24">
        <w:r>
          <w:rPr>
            <w:color w:val="0000FF"/>
          </w:rPr>
          <w:t>N 1536-III</w:t>
        </w:r>
      </w:hyperlink>
      <w:r>
        <w:t xml:space="preserve">, от 28.05.2025 </w:t>
      </w:r>
      <w:hyperlink r:id="rId25">
        <w:r>
          <w:rPr>
            <w:color w:val="0000FF"/>
          </w:rPr>
          <w:t>N 1280-V</w:t>
        </w:r>
      </w:hyperlink>
      <w:r>
        <w:t>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периоду.</w:t>
      </w:r>
    </w:p>
    <w:p w:rsidR="000B5B5A" w:rsidRDefault="000B5B5A">
      <w:pPr>
        <w:pStyle w:val="ConsPlusNormal"/>
        <w:jc w:val="both"/>
      </w:pPr>
      <w:r>
        <w:t xml:space="preserve">(пп. "г" в ред. </w:t>
      </w:r>
      <w:hyperlink r:id="rId26">
        <w:r>
          <w:rPr>
            <w:color w:val="0000FF"/>
          </w:rPr>
          <w:t>решения</w:t>
        </w:r>
      </w:hyperlink>
      <w:r>
        <w:t xml:space="preserve"> Воронежской городской Думы от 23.06.2021 N 263-V)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B5B5A" w:rsidRDefault="000B5B5A">
      <w:pPr>
        <w:pStyle w:val="ConsPlusNormal"/>
        <w:jc w:val="both"/>
      </w:pPr>
      <w:r>
        <w:t xml:space="preserve">(в ред. решений Воронежской городской Думы от 28.05.2014 </w:t>
      </w:r>
      <w:hyperlink r:id="rId27">
        <w:r>
          <w:rPr>
            <w:color w:val="0000FF"/>
          </w:rPr>
          <w:t>N 1536-III</w:t>
        </w:r>
      </w:hyperlink>
      <w:r>
        <w:t xml:space="preserve">, от 28.05.2025 </w:t>
      </w:r>
      <w:hyperlink r:id="rId28">
        <w:r>
          <w:rPr>
            <w:color w:val="0000FF"/>
          </w:rPr>
          <w:t>N 1280-V</w:t>
        </w:r>
      </w:hyperlink>
      <w:r>
        <w:t>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Положения)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 xml:space="preserve">б) персональные данные супруги (супруга), детей и иных членов семьи лица, замещающего </w:t>
      </w:r>
      <w:r>
        <w:lastRenderedPageBreak/>
        <w:t>должность муниципальной службы;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замещаемому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Положения,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органа,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0B5B5A" w:rsidRDefault="000B5B5A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решения</w:t>
        </w:r>
      </w:hyperlink>
      <w:r>
        <w:t xml:space="preserve"> Воронежской городской Думы от 28.05.2014 N 1536-III)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Положения, представленных лицами, замещающими должности муниципальной службы, обеспечивается соответствующими структурными подразделениями органов местного самоуправления городского округа город Воронеж.</w:t>
      </w:r>
    </w:p>
    <w:p w:rsidR="000B5B5A" w:rsidRDefault="000B5B5A">
      <w:pPr>
        <w:pStyle w:val="ConsPlusNormal"/>
        <w:jc w:val="both"/>
      </w:pPr>
      <w:r>
        <w:t xml:space="preserve">(в ред. решений Воронежской городской Думы от 28.05.2014 </w:t>
      </w:r>
      <w:hyperlink r:id="rId30">
        <w:r>
          <w:rPr>
            <w:color w:val="0000FF"/>
          </w:rPr>
          <w:t>N 1536-III</w:t>
        </w:r>
      </w:hyperlink>
      <w:r>
        <w:t xml:space="preserve">, от 21.12.2022 </w:t>
      </w:r>
      <w:hyperlink r:id="rId31">
        <w:r>
          <w:rPr>
            <w:color w:val="0000FF"/>
          </w:rPr>
          <w:t>N 679-V</w:t>
        </w:r>
      </w:hyperlink>
      <w:r>
        <w:t>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6. Соответствующие структурные подразделения органов местного самоуправления городского округа город Воронеж:</w:t>
      </w:r>
    </w:p>
    <w:p w:rsidR="000B5B5A" w:rsidRDefault="000B5B5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а) в 3-дневный срок со дня поступления запроса от общероссийских средств массовой информации сообщают о нем лицу, замещающему должность муниципальной службы, в отношении которого поступил запрос;</w:t>
      </w:r>
    </w:p>
    <w:p w:rsidR="000B5B5A" w:rsidRDefault="000B5B5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Воронежской городской Думы от 28.05.2025 N 1280-V)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 xml:space="preserve">б) в 7-дневный срок со дня поступления запроса от общероссийских средств массовой информации обеспечивают предоставление ему сведений, указанных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Положения, в том случае, если запрашиваемые сведения отсутствуют на официальном сайте.</w:t>
      </w:r>
    </w:p>
    <w:p w:rsidR="000B5B5A" w:rsidRDefault="000B5B5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Воронежской городской Думы от 28.05.2025 N 1280-V)</w:t>
      </w:r>
    </w:p>
    <w:p w:rsidR="000B5B5A" w:rsidRDefault="000B5B5A">
      <w:pPr>
        <w:pStyle w:val="ConsPlusNormal"/>
        <w:spacing w:before="220"/>
        <w:ind w:firstLine="540"/>
        <w:jc w:val="both"/>
      </w:pPr>
      <w:r>
        <w:t>7. Муниципальные служащие органов местного самоуправления городского округа город Воронеж,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0B5B5A" w:rsidRDefault="000B5B5A">
      <w:pPr>
        <w:pStyle w:val="ConsPlusNormal"/>
        <w:jc w:val="both"/>
      </w:pPr>
      <w:r>
        <w:t xml:space="preserve">(в ред. решений Воронежской городской Думы от 28.05.2014 </w:t>
      </w:r>
      <w:hyperlink r:id="rId35">
        <w:r>
          <w:rPr>
            <w:color w:val="0000FF"/>
          </w:rPr>
          <w:t>N 1536-III</w:t>
        </w:r>
      </w:hyperlink>
      <w:r>
        <w:t xml:space="preserve">, от 21.12.2022 </w:t>
      </w:r>
      <w:hyperlink r:id="rId36">
        <w:r>
          <w:rPr>
            <w:color w:val="0000FF"/>
          </w:rPr>
          <w:t>N 679-V</w:t>
        </w:r>
      </w:hyperlink>
      <w:r>
        <w:t xml:space="preserve">, от 28.05.2025 </w:t>
      </w:r>
      <w:hyperlink r:id="rId37">
        <w:r>
          <w:rPr>
            <w:color w:val="0000FF"/>
          </w:rPr>
          <w:t>N 1280-V</w:t>
        </w:r>
      </w:hyperlink>
      <w:r>
        <w:t>)</w:t>
      </w: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jc w:val="right"/>
      </w:pPr>
      <w:r>
        <w:t>Председатель Воронежской городской Думы</w:t>
      </w:r>
    </w:p>
    <w:p w:rsidR="000B5B5A" w:rsidRDefault="000B5B5A">
      <w:pPr>
        <w:pStyle w:val="ConsPlusNormal"/>
        <w:jc w:val="right"/>
      </w:pPr>
      <w:r>
        <w:t>В.Ф.ХОДЫРЕВ</w:t>
      </w: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ind w:firstLine="540"/>
        <w:jc w:val="both"/>
      </w:pPr>
    </w:p>
    <w:p w:rsidR="000B5B5A" w:rsidRDefault="000B5B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C50" w:rsidRDefault="00676C50"/>
    <w:sectPr w:rsidR="00676C50" w:rsidSect="00A2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5A"/>
    <w:rsid w:val="000B5B5A"/>
    <w:rsid w:val="00676C50"/>
    <w:rsid w:val="007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5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5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5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5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16727&amp;dst=100019" TargetMode="External"/><Relationship Id="rId18" Type="http://schemas.openxmlformats.org/officeDocument/2006/relationships/hyperlink" Target="https://login.consultant.ru/link/?req=doc&amp;base=RLAW181&amp;n=103643&amp;dst=100005" TargetMode="External"/><Relationship Id="rId26" Type="http://schemas.openxmlformats.org/officeDocument/2006/relationships/hyperlink" Target="https://login.consultant.ru/link/?req=doc&amp;base=RLAW181&amp;n=103643&amp;dst=10000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181&amp;n=59806&amp;dst=100008" TargetMode="External"/><Relationship Id="rId34" Type="http://schemas.openxmlformats.org/officeDocument/2006/relationships/hyperlink" Target="https://login.consultant.ru/link/?req=doc&amp;base=RLAW181&amp;n=131214&amp;dst=100005" TargetMode="External"/><Relationship Id="rId7" Type="http://schemas.openxmlformats.org/officeDocument/2006/relationships/hyperlink" Target="https://login.consultant.ru/link/?req=doc&amp;base=RLAW181&amp;n=85944&amp;dst=100011" TargetMode="External"/><Relationship Id="rId12" Type="http://schemas.openxmlformats.org/officeDocument/2006/relationships/hyperlink" Target="https://login.consultant.ru/link/?req=doc&amp;base=RLAW181&amp;n=59806&amp;dst=100006" TargetMode="External"/><Relationship Id="rId17" Type="http://schemas.openxmlformats.org/officeDocument/2006/relationships/hyperlink" Target="https://login.consultant.ru/link/?req=doc&amp;base=RLAW181&amp;n=85944&amp;dst=100011" TargetMode="External"/><Relationship Id="rId25" Type="http://schemas.openxmlformats.org/officeDocument/2006/relationships/hyperlink" Target="https://login.consultant.ru/link/?req=doc&amp;base=RLAW181&amp;n=131214&amp;dst=100005" TargetMode="External"/><Relationship Id="rId33" Type="http://schemas.openxmlformats.org/officeDocument/2006/relationships/hyperlink" Target="https://login.consultant.ru/link/?req=doc&amp;base=RLAW181&amp;n=131214&amp;dst=100005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64162&amp;dst=100005" TargetMode="External"/><Relationship Id="rId20" Type="http://schemas.openxmlformats.org/officeDocument/2006/relationships/hyperlink" Target="https://login.consultant.ru/link/?req=doc&amp;base=RLAW181&amp;n=131214&amp;dst=100005" TargetMode="External"/><Relationship Id="rId29" Type="http://schemas.openxmlformats.org/officeDocument/2006/relationships/hyperlink" Target="https://login.consultant.ru/link/?req=doc&amp;base=RLAW181&amp;n=59806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4162&amp;dst=100005" TargetMode="External"/><Relationship Id="rId11" Type="http://schemas.openxmlformats.org/officeDocument/2006/relationships/hyperlink" Target="https://login.consultant.ru/link/?req=doc&amp;base=LAW&amp;n=495137&amp;dst=100121" TargetMode="External"/><Relationship Id="rId24" Type="http://schemas.openxmlformats.org/officeDocument/2006/relationships/hyperlink" Target="https://login.consultant.ru/link/?req=doc&amp;base=RLAW181&amp;n=59806&amp;dst=100008" TargetMode="External"/><Relationship Id="rId32" Type="http://schemas.openxmlformats.org/officeDocument/2006/relationships/hyperlink" Target="https://login.consultant.ru/link/?req=doc&amp;base=RLAW181&amp;n=116727&amp;dst=100019" TargetMode="External"/><Relationship Id="rId37" Type="http://schemas.openxmlformats.org/officeDocument/2006/relationships/hyperlink" Target="https://login.consultant.ru/link/?req=doc&amp;base=RLAW181&amp;n=131214&amp;dst=100005" TargetMode="External"/><Relationship Id="rId5" Type="http://schemas.openxmlformats.org/officeDocument/2006/relationships/hyperlink" Target="https://login.consultant.ru/link/?req=doc&amp;base=RLAW181&amp;n=59806&amp;dst=100005" TargetMode="External"/><Relationship Id="rId15" Type="http://schemas.openxmlformats.org/officeDocument/2006/relationships/hyperlink" Target="https://login.consultant.ru/link/?req=doc&amp;base=RLAW181&amp;n=59806&amp;dst=100007" TargetMode="External"/><Relationship Id="rId23" Type="http://schemas.openxmlformats.org/officeDocument/2006/relationships/hyperlink" Target="https://login.consultant.ru/link/?req=doc&amp;base=RLAW181&amp;n=131214&amp;dst=100005" TargetMode="External"/><Relationship Id="rId28" Type="http://schemas.openxmlformats.org/officeDocument/2006/relationships/hyperlink" Target="https://login.consultant.ru/link/?req=doc&amp;base=RLAW181&amp;n=131214&amp;dst=100005" TargetMode="External"/><Relationship Id="rId36" Type="http://schemas.openxmlformats.org/officeDocument/2006/relationships/hyperlink" Target="https://login.consultant.ru/link/?req=doc&amp;base=RLAW181&amp;n=116727&amp;dst=100019" TargetMode="External"/><Relationship Id="rId10" Type="http://schemas.openxmlformats.org/officeDocument/2006/relationships/hyperlink" Target="https://login.consultant.ru/link/?req=doc&amp;base=RLAW181&amp;n=131214&amp;dst=100005" TargetMode="External"/><Relationship Id="rId19" Type="http://schemas.openxmlformats.org/officeDocument/2006/relationships/hyperlink" Target="https://login.consultant.ru/link/?req=doc&amp;base=RLAW181&amp;n=116727&amp;dst=100019" TargetMode="External"/><Relationship Id="rId31" Type="http://schemas.openxmlformats.org/officeDocument/2006/relationships/hyperlink" Target="https://login.consultant.ru/link/?req=doc&amp;base=RLAW181&amp;n=116727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16727&amp;dst=100019" TargetMode="External"/><Relationship Id="rId14" Type="http://schemas.openxmlformats.org/officeDocument/2006/relationships/hyperlink" Target="https://login.consultant.ru/link/?req=doc&amp;base=RLAW181&amp;n=131214&amp;dst=100005" TargetMode="External"/><Relationship Id="rId22" Type="http://schemas.openxmlformats.org/officeDocument/2006/relationships/hyperlink" Target="https://login.consultant.ru/link/?req=doc&amp;base=RLAW181&amp;n=116727&amp;dst=100019" TargetMode="External"/><Relationship Id="rId27" Type="http://schemas.openxmlformats.org/officeDocument/2006/relationships/hyperlink" Target="https://login.consultant.ru/link/?req=doc&amp;base=RLAW181&amp;n=59806&amp;dst=100008" TargetMode="External"/><Relationship Id="rId30" Type="http://schemas.openxmlformats.org/officeDocument/2006/relationships/hyperlink" Target="https://login.consultant.ru/link/?req=doc&amp;base=RLAW181&amp;n=59806&amp;dst=100008" TargetMode="External"/><Relationship Id="rId35" Type="http://schemas.openxmlformats.org/officeDocument/2006/relationships/hyperlink" Target="https://login.consultant.ru/link/?req=doc&amp;base=RLAW181&amp;n=59806&amp;dst=100013" TargetMode="External"/><Relationship Id="rId8" Type="http://schemas.openxmlformats.org/officeDocument/2006/relationships/hyperlink" Target="https://login.consultant.ru/link/?req=doc&amp;base=RLAW181&amp;n=103643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Печенкина О.И.</dc:creator>
  <cp:lastModifiedBy>Печенкина О.И.</cp:lastModifiedBy>
  <cp:revision>2</cp:revision>
  <dcterms:created xsi:type="dcterms:W3CDTF">2025-06-20T07:03:00Z</dcterms:created>
  <dcterms:modified xsi:type="dcterms:W3CDTF">2025-06-20T07:03:00Z</dcterms:modified>
</cp:coreProperties>
</file>