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="108" w:tblpY="261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ayout w:type="fixed"/>
        <w:tblLook w:val="04A0"/>
      </w:tblPr>
      <w:tblGrid>
        <w:gridCol w:w="2247"/>
        <w:gridCol w:w="2864"/>
        <w:gridCol w:w="557"/>
        <w:gridCol w:w="2307"/>
        <w:gridCol w:w="1399"/>
        <w:gridCol w:w="1466"/>
        <w:gridCol w:w="1884"/>
        <w:gridCol w:w="980"/>
        <w:gridCol w:w="2706"/>
      </w:tblGrid>
      <w:tr w:rsidR="002A5869">
        <w:trPr>
          <w:trHeight w:val="385"/>
        </w:trPr>
        <w:tc>
          <w:tcPr>
            <w:tcW w:w="16410" w:type="dxa"/>
            <w:gridSpan w:val="9"/>
            <w:shd w:val="clear" w:color="auto" w:fill="F2DBDB" w:themeFill="accent2" w:themeFillTint="33"/>
          </w:tcPr>
          <w:p w:rsidR="002A5869" w:rsidRDefault="001F3571">
            <w:pPr>
              <w:tabs>
                <w:tab w:val="left" w:pos="-534"/>
              </w:tabs>
              <w:spacing w:after="0" w:line="100" w:lineRule="atLeast"/>
              <w:ind w:left="-161"/>
              <w:jc w:val="right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ЭВАКУАЦИЯ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НАСЕЛЕНИЯ ГОРОДСКОГО ОКРУГА ГОРОД ВОРОНЕЖ</w:t>
            </w:r>
          </w:p>
        </w:tc>
      </w:tr>
      <w:tr w:rsidR="002A5869">
        <w:trPr>
          <w:trHeight w:val="1574"/>
        </w:trPr>
        <w:tc>
          <w:tcPr>
            <w:tcW w:w="2247" w:type="dxa"/>
            <w:shd w:val="clear" w:color="auto" w:fill="DBE5F1" w:themeFill="accent1" w:themeFillTint="33"/>
          </w:tcPr>
          <w:p w:rsidR="002A5869" w:rsidRDefault="00652B39">
            <w:pPr>
              <w:spacing w:after="0" w:line="100" w:lineRule="atLeast"/>
              <w:ind w:right="-249"/>
              <w:jc w:val="center"/>
              <w:rPr>
                <w:sz w:val="26"/>
                <w:szCs w:val="26"/>
                <w:lang w:eastAsia="ru-RU"/>
              </w:rPr>
            </w:pPr>
            <w:r w:rsidRPr="00652B39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05890" cy="1315720"/>
                  <wp:effectExtent l="19050" t="0" r="3362" b="0"/>
                  <wp:docPr id="1" name="Рисунок 6" descr="C:\Users\SPEC GO\Pictures\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6" descr="C:\Users\SPEC GO\Pictures\1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648" cy="1318164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  <w:tcBorders>
              <w:left w:val="nil"/>
              <w:bottom w:val="single" w:sz="4" w:space="0" w:color="auto"/>
            </w:tcBorders>
            <w:shd w:val="clear" w:color="auto" w:fill="F2DBDB" w:themeFill="accent2" w:themeFillTint="33"/>
          </w:tcPr>
          <w:p w:rsidR="002A5869" w:rsidRDefault="001F3571">
            <w:pPr>
              <w:tabs>
                <w:tab w:val="left" w:pos="-534"/>
              </w:tabs>
              <w:spacing w:after="0" w:line="100" w:lineRule="atLeast"/>
              <w:ind w:left="-392" w:right="-95" w:firstLine="142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6"/>
                <w:szCs w:val="26"/>
                <w:lang w:eastAsia="ru-RU"/>
              </w:rPr>
              <w:drawing>
                <wp:inline distT="0" distB="0" distL="0" distR="0">
                  <wp:extent cx="1863090" cy="1093470"/>
                  <wp:effectExtent l="19050" t="0" r="3362" b="0"/>
                  <wp:docPr id="21" name="Рисунок 5" descr="https://ural-meridian.ru/wp-content/uploads/2018/09/Punk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5" descr="https://ural-meridian.ru/wp-content/uploads/2018/09/Punk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01" cy="1090444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A5869" w:rsidRDefault="001F3571">
            <w:pPr>
              <w:tabs>
                <w:tab w:val="left" w:pos="-534"/>
              </w:tabs>
              <w:spacing w:after="0" w:line="100" w:lineRule="atLeast"/>
              <w:ind w:left="-263" w:right="-82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6"/>
                <w:szCs w:val="26"/>
                <w:lang w:eastAsia="ru-RU"/>
              </w:rPr>
              <w:drawing>
                <wp:inline distT="0" distB="0" distL="0" distR="0">
                  <wp:extent cx="1891030" cy="1092200"/>
                  <wp:effectExtent l="19050" t="0" r="0" b="0"/>
                  <wp:docPr id="20" name="Рисунок 3" descr="C:\Users\SPEC GO\Pictures\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3" descr="C:\Users\SPEC GO\Pictures\2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896" cy="1095428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A5869" w:rsidRDefault="001F3571">
            <w:pPr>
              <w:spacing w:after="0" w:line="240" w:lineRule="auto"/>
              <w:ind w:left="-134" w:right="-68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6"/>
                <w:szCs w:val="26"/>
                <w:lang w:eastAsia="ru-RU"/>
              </w:rPr>
              <w:drawing>
                <wp:inline distT="0" distB="0" distL="0" distR="0">
                  <wp:extent cx="1891030" cy="1093470"/>
                  <wp:effectExtent l="19050" t="0" r="0" b="0"/>
                  <wp:docPr id="19" name="Рисунок 8" descr="Soviet evacuation!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8" descr="Soviet evacuation!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808" cy="109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A5869" w:rsidRDefault="001F3571">
            <w:pPr>
              <w:spacing w:after="0" w:line="100" w:lineRule="atLeast"/>
              <w:ind w:left="-148" w:right="-19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6"/>
                <w:szCs w:val="26"/>
                <w:lang w:eastAsia="ru-RU"/>
              </w:rPr>
              <w:drawing>
                <wp:inline distT="0" distB="0" distL="0" distR="0">
                  <wp:extent cx="1818640" cy="1092835"/>
                  <wp:effectExtent l="19050" t="0" r="0" b="0"/>
                  <wp:docPr id="18" name="Рисунок 2" descr="http://retrofonoteka.ru/sovarch/go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2" descr="http://retrofonoteka.ru/sovarch/go/1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715" cy="1092983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A5869" w:rsidRDefault="001F3571">
            <w:pPr>
              <w:tabs>
                <w:tab w:val="left" w:pos="-534"/>
              </w:tabs>
              <w:spacing w:after="0" w:line="100" w:lineRule="atLeast"/>
              <w:ind w:left="-161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6"/>
                <w:szCs w:val="26"/>
                <w:lang w:eastAsia="ru-RU"/>
              </w:rPr>
              <w:drawing>
                <wp:inline distT="0" distB="0" distL="0" distR="0">
                  <wp:extent cx="1818640" cy="1093470"/>
                  <wp:effectExtent l="19050" t="0" r="0" b="0"/>
                  <wp:docPr id="22" name="Рисунок 9" descr="https://opt-1595300.ssl.1c-bitrix-cdn.ru/images/novosti/13.05.16_exercises/3.JPG?146340135867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9" descr="https://opt-1595300.ssl.1c-bitrix-cdn.ru/images/novosti/13.05.16_exercises/3.JPG?14634013586725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13" cy="1098985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869">
        <w:trPr>
          <w:trHeight w:val="1262"/>
        </w:trPr>
        <w:tc>
          <w:tcPr>
            <w:tcW w:w="2247" w:type="dxa"/>
            <w:vMerge w:val="restart"/>
            <w:shd w:val="clear" w:color="auto" w:fill="F2DBDB" w:themeFill="accent2" w:themeFillTint="33"/>
          </w:tcPr>
          <w:p w:rsidR="002A5869" w:rsidRDefault="002A5869">
            <w:pPr>
              <w:widowControl w:val="0"/>
              <w:spacing w:after="0" w:line="100" w:lineRule="atLeast"/>
              <w:ind w:left="-142" w:right="-108"/>
              <w:jc w:val="center"/>
              <w:rPr>
                <w:sz w:val="26"/>
                <w:szCs w:val="26"/>
              </w:rPr>
            </w:pPr>
          </w:p>
          <w:p w:rsidR="002A5869" w:rsidRDefault="001F3571">
            <w:pPr>
              <w:widowControl w:val="0"/>
              <w:suppressAutoHyphens/>
              <w:spacing w:after="0" w:line="100" w:lineRule="atLeast"/>
              <w:ind w:left="-142" w:right="-108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8590" cy="1191895"/>
                  <wp:effectExtent l="19050" t="0" r="0" b="0"/>
                  <wp:docPr id="9" name="Рисунок 7" descr="http://xn----8sbehdcf8ckeqqn.xn--p1ai/tinybrowser/images/photo/pamyatka-deystviya-naseleniya-pri-e-vakuatcii/_full/_image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7" descr="http://xn----8sbehdcf8ckeqqn.xn--p1ai/tinybrowser/images/photo/pamyatka-deystviya-naseleniya-pri-e-vakuatcii/_full/_image00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1191895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869" w:rsidRPr="0065618D" w:rsidRDefault="001F3571">
            <w:pPr>
              <w:spacing w:after="0" w:line="100" w:lineRule="atLeast"/>
              <w:rPr>
                <w:rFonts w:ascii="Times New Roman" w:hAnsi="Times New Roman" w:cs="Times New Roman"/>
                <w:smallCaps/>
                <w:color w:val="C00000"/>
                <w:sz w:val="24"/>
                <w:szCs w:val="24"/>
              </w:rPr>
            </w:pPr>
            <w:r w:rsidRPr="0065618D">
              <w:rPr>
                <w:rFonts w:ascii="Times New Roman" w:hAnsi="Times New Roman" w:cs="Times New Roman"/>
                <w:smallCaps/>
                <w:color w:val="C00000"/>
                <w:sz w:val="24"/>
                <w:szCs w:val="24"/>
              </w:rPr>
              <w:t>что взять с собой?</w:t>
            </w:r>
          </w:p>
          <w:p w:rsidR="002A5869" w:rsidRPr="0065618D" w:rsidRDefault="001F3571">
            <w:pPr>
              <w:pStyle w:val="a8"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left="21" w:firstLine="1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18D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документы:</w:t>
            </w:r>
          </w:p>
          <w:p w:rsidR="002A5869" w:rsidRDefault="001F3571">
            <w:pPr>
              <w:widowControl w:val="0"/>
              <w:suppressAutoHyphens/>
              <w:spacing w:after="0" w:line="100" w:lineRule="atLeast"/>
              <w:ind w:left="21" w:firstLine="12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паспорт, военный билет,  пенсионное удостоверение,</w:t>
            </w:r>
          </w:p>
          <w:p w:rsidR="002A5869" w:rsidRDefault="001F3571">
            <w:pPr>
              <w:widowControl w:val="0"/>
              <w:suppressAutoHyphens/>
              <w:spacing w:after="0" w:line="100" w:lineRule="atLeast"/>
              <w:ind w:left="21" w:firstLine="12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свидетельство о браке, о рождении детей, СНИЛС и </w:t>
            </w:r>
            <w:r w:rsidR="0065618D">
              <w:rPr>
                <w:rFonts w:ascii="Times New Roman" w:hAnsi="Times New Roman"/>
                <w:i/>
                <w:sz w:val="24"/>
                <w:szCs w:val="24"/>
              </w:rPr>
              <w:t>другие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A5869" w:rsidRPr="0065618D" w:rsidRDefault="001F3571">
            <w:pPr>
              <w:pStyle w:val="a8"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left="21" w:firstLine="1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18D">
              <w:rPr>
                <w:rFonts w:ascii="Times New Roman" w:hAnsi="Times New Roman"/>
                <w:b/>
                <w:i/>
                <w:sz w:val="24"/>
                <w:szCs w:val="24"/>
              </w:rPr>
              <w:t>деньги,</w:t>
            </w:r>
          </w:p>
          <w:p w:rsidR="002A5869" w:rsidRDefault="001F3571">
            <w:pPr>
              <w:widowControl w:val="0"/>
              <w:suppressAutoHyphens/>
              <w:spacing w:after="0" w:line="100" w:lineRule="atLeast"/>
              <w:ind w:left="21" w:firstLine="1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1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продукты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питания на 2-3 суток, </w:t>
            </w:r>
            <w:r w:rsidRPr="0065618D">
              <w:rPr>
                <w:rFonts w:ascii="Times New Roman" w:hAnsi="Times New Roman"/>
                <w:b/>
                <w:i/>
                <w:sz w:val="24"/>
                <w:szCs w:val="24"/>
              </w:rPr>
              <w:t>воду;</w:t>
            </w:r>
          </w:p>
          <w:p w:rsidR="002A5869" w:rsidRPr="0065618D" w:rsidRDefault="001F3571">
            <w:pPr>
              <w:pStyle w:val="a8"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left="21" w:firstLine="1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18D">
              <w:rPr>
                <w:rFonts w:ascii="Times New Roman" w:hAnsi="Times New Roman"/>
                <w:b/>
                <w:i/>
                <w:sz w:val="24"/>
                <w:szCs w:val="24"/>
              </w:rPr>
              <w:t>одежду, удобную обувь;</w:t>
            </w:r>
          </w:p>
          <w:p w:rsidR="002A5869" w:rsidRPr="0065618D" w:rsidRDefault="001F3571">
            <w:pPr>
              <w:pStyle w:val="a8"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left="21" w:firstLine="1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1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предметы личной гигиены, лекарства</w:t>
            </w:r>
          </w:p>
        </w:tc>
        <w:tc>
          <w:tcPr>
            <w:tcW w:w="1416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</w:tcPr>
          <w:p w:rsidR="00A66DCD" w:rsidRDefault="001F3571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ЭВАКУАЦИЯ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это комплекс мероприятий по</w:t>
            </w:r>
            <w:r w:rsidR="00A66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организованному перемещению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16" w:tgtFrame="Население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населения</w:t>
              </w:r>
            </w:hyperlink>
            <w:r w:rsidR="00A66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материальных,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культурных ценностей  </w:t>
            </w:r>
            <w:r w:rsidR="00A66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архивных документов из зон возможных опасностей и их размещение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</w:t>
            </w:r>
            <w:r w:rsidR="00A66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зопасных районах</w:t>
            </w:r>
            <w:r w:rsidR="00C24E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A5869" w:rsidRDefault="001F3571" w:rsidP="00652B3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2B3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Основной принцип эвакуации</w:t>
            </w:r>
            <w:r w:rsidR="002234E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населения города Воронежа</w:t>
            </w:r>
            <w:r w:rsidRPr="00652B3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- </w:t>
            </w:r>
            <w:r w:rsidRPr="00652B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территориально-производственный.</w:t>
            </w:r>
          </w:p>
          <w:p w:rsidR="00A66DCD" w:rsidRDefault="001F3571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2DBDB" w:themeFill="accent2" w:themeFillTint="33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C00000"/>
                <w:sz w:val="24"/>
                <w:szCs w:val="24"/>
                <w:shd w:val="clear" w:color="auto" w:fill="F2DBDB" w:themeFill="accent2" w:themeFillTint="33"/>
              </w:rPr>
              <w:t>БЕЗОПАСНЫЙ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–</w:t>
            </w:r>
            <w:r w:rsidR="00A66D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A66DCD" w:rsidRPr="00652B3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2DBDB" w:themeFill="accent2" w:themeFillTint="33"/>
              </w:rPr>
              <w:t>безопасным районом для эвакуированного населения городского округа город Воронеж является территория, расположенная в пределах административных границ Воронежской области</w:t>
            </w:r>
            <w:r w:rsidRPr="00652B3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2DBDB" w:themeFill="accent2" w:themeFillTint="33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2A5869" w:rsidRDefault="001F3571" w:rsidP="00652B3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2DBDB" w:themeFill="accent2" w:themeFillTint="33"/>
              </w:rPr>
            </w:pPr>
            <w:r w:rsidRPr="00652B3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 xml:space="preserve">Способ эвакуации </w:t>
            </w:r>
            <w:r w:rsidR="00652B39" w:rsidRPr="00652B3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>населения города Воронежа</w:t>
            </w:r>
            <w:r w:rsidR="00A66DCD" w:rsidRPr="00652B3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 xml:space="preserve"> – </w:t>
            </w:r>
            <w:r w:rsidR="00A503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 xml:space="preserve">с использованием </w:t>
            </w:r>
            <w:r w:rsidR="00A66DCD" w:rsidRPr="00652B3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>автомобильн</w:t>
            </w:r>
            <w:r w:rsidR="006561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>ого</w:t>
            </w:r>
            <w:r w:rsidR="00A66DCD" w:rsidRPr="00652B3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 xml:space="preserve"> и железнодорожн</w:t>
            </w:r>
            <w:r w:rsidR="006561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>ого</w:t>
            </w:r>
            <w:r w:rsidR="00A66DCD" w:rsidRPr="00652B3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 xml:space="preserve"> транспорт</w:t>
            </w:r>
            <w:r w:rsidR="006561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2DBDB" w:themeFill="accent2" w:themeFillTint="33"/>
              </w:rPr>
              <w:t>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2DBDB" w:themeFill="accent2" w:themeFillTint="33"/>
              </w:rPr>
              <w:t>.</w:t>
            </w:r>
          </w:p>
          <w:p w:rsidR="002234E1" w:rsidRDefault="002234E1" w:rsidP="00652B3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2DBDB" w:themeFill="accent2" w:themeFillTint="33"/>
              </w:rPr>
            </w:pPr>
          </w:p>
          <w:tbl>
            <w:tblPr>
              <w:tblStyle w:val="a7"/>
              <w:tblW w:w="14089" w:type="dxa"/>
              <w:tblInd w:w="1" w:type="dxa"/>
              <w:shd w:val="clear" w:color="auto" w:fill="F2DBDB" w:themeFill="accent2" w:themeFillTint="33"/>
              <w:tblLayout w:type="fixed"/>
              <w:tblLook w:val="04A0"/>
            </w:tblPr>
            <w:tblGrid>
              <w:gridCol w:w="5635"/>
              <w:gridCol w:w="8454"/>
            </w:tblGrid>
            <w:tr w:rsidR="002A5869">
              <w:trPr>
                <w:trHeight w:val="254"/>
              </w:trPr>
              <w:tc>
                <w:tcPr>
                  <w:tcW w:w="1408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A5869" w:rsidRDefault="001F3571">
                  <w:pPr>
                    <w:framePr w:hSpace="180" w:wrap="around" w:vAnchor="page" w:hAnchor="margin" w:x="108" w:y="261"/>
                    <w:shd w:val="clear" w:color="auto" w:fill="F2DBDB" w:themeFill="accen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городском округе город Воронеж сформированы эвакуационные органы</w:t>
                  </w:r>
                </w:p>
              </w:tc>
            </w:tr>
            <w:tr w:rsidR="002A5869">
              <w:trPr>
                <w:trHeight w:val="526"/>
              </w:trPr>
              <w:tc>
                <w:tcPr>
                  <w:tcW w:w="5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A5869" w:rsidRDefault="001F3571">
                  <w:pPr>
                    <w:pStyle w:val="a8"/>
                    <w:framePr w:hSpace="180" w:wrap="around" w:vAnchor="page" w:hAnchor="margin" w:x="108" w:y="261"/>
                    <w:numPr>
                      <w:ilvl w:val="0"/>
                      <w:numId w:val="2"/>
                    </w:numPr>
                    <w:spacing w:after="0" w:line="100" w:lineRule="atLeast"/>
                    <w:ind w:left="-80"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эвакуационные комиссии </w:t>
                  </w:r>
                  <w:r w:rsidR="0065618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ЭК</w:t>
                  </w:r>
                  <w:proofErr w:type="gramEnd"/>
                  <w:r w:rsidR="0065618D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4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234E1" w:rsidRDefault="001F357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65618D">
                    <w:rPr>
                      <w:rFonts w:ascii="Times New Roman" w:hAnsi="Times New Roman"/>
                      <w:bCs/>
                      <w:i/>
                      <w:color w:val="C00000"/>
                      <w:sz w:val="24"/>
                      <w:szCs w:val="24"/>
                    </w:rPr>
                    <w:t>*</w:t>
                  </w:r>
                  <w:r w:rsidR="002234E1" w:rsidRPr="0065618D">
                    <w:rPr>
                      <w:rFonts w:ascii="Times New Roman" w:hAnsi="Times New Roman"/>
                      <w:bCs/>
                      <w:i/>
                      <w:color w:val="FF0000"/>
                      <w:sz w:val="24"/>
                      <w:szCs w:val="24"/>
                    </w:rPr>
                    <w:t xml:space="preserve">  </w:t>
                  </w:r>
                  <w:r w:rsidR="002234E1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для планирования и руководства проведением эвакуационных мероприятий </w:t>
                  </w:r>
                </w:p>
                <w:p w:rsidR="002A5869" w:rsidRDefault="002234E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    </w:t>
                  </w:r>
                  <w:r w:rsidR="001F3571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в условиях военного конфликта, а также  при чрезвычайной ситуации</w:t>
                  </w:r>
                </w:p>
              </w:tc>
            </w:tr>
            <w:tr w:rsidR="002A5869">
              <w:trPr>
                <w:trHeight w:val="509"/>
              </w:trPr>
              <w:tc>
                <w:tcPr>
                  <w:tcW w:w="5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A5869" w:rsidRDefault="001F3571">
                  <w:pPr>
                    <w:pStyle w:val="a8"/>
                    <w:framePr w:hSpace="180" w:wrap="around" w:vAnchor="page" w:hAnchor="margin" w:x="108" w:y="261"/>
                    <w:numPr>
                      <w:ilvl w:val="0"/>
                      <w:numId w:val="3"/>
                    </w:numPr>
                    <w:spacing w:after="0" w:line="100" w:lineRule="atLeast"/>
                    <w:ind w:left="62" w:firstLine="142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сборные эвакуационные  пункты </w:t>
                  </w:r>
                  <w:r w:rsidR="0065618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СЭП</w:t>
                  </w:r>
                  <w:r w:rsidR="0065618D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4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234E1" w:rsidRDefault="001F357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618D">
                    <w:rPr>
                      <w:rFonts w:ascii="Times New Roman" w:hAnsi="Times New Roman"/>
                      <w:bCs/>
                      <w:i/>
                      <w:color w:val="C00000"/>
                      <w:sz w:val="24"/>
                      <w:szCs w:val="24"/>
                    </w:rPr>
                    <w:t>*</w:t>
                  </w:r>
                  <w:r w:rsidRPr="0065618D">
                    <w:rPr>
                      <w:rFonts w:ascii="Times New Roman" w:hAnsi="Times New Roman"/>
                      <w:i/>
                      <w:color w:val="C00000"/>
                      <w:sz w:val="24"/>
                      <w:szCs w:val="24"/>
                    </w:rPr>
                    <w:t xml:space="preserve"> </w:t>
                  </w:r>
                  <w:r w:rsidR="002234E1" w:rsidRPr="0065618D">
                    <w:rPr>
                      <w:rFonts w:ascii="Times New Roman" w:hAnsi="Times New Roman"/>
                      <w:i/>
                      <w:color w:val="C00000"/>
                      <w:sz w:val="24"/>
                      <w:szCs w:val="24"/>
                    </w:rPr>
                    <w:t xml:space="preserve"> </w:t>
                  </w:r>
                  <w:r w:rsidR="002234E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для сбора и постановки на учет  эвакуируемого населения и отправки </w:t>
                  </w:r>
                </w:p>
                <w:p w:rsidR="002A5869" w:rsidRDefault="002234E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</w:t>
                  </w:r>
                  <w:r w:rsidR="001F35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 безопасный район</w:t>
                  </w:r>
                </w:p>
              </w:tc>
            </w:tr>
            <w:tr w:rsidR="002A5869">
              <w:trPr>
                <w:trHeight w:val="543"/>
              </w:trPr>
              <w:tc>
                <w:tcPr>
                  <w:tcW w:w="5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A5869" w:rsidRDefault="001F3571">
                  <w:pPr>
                    <w:pStyle w:val="a8"/>
                    <w:framePr w:hSpace="180" w:wrap="around" w:vAnchor="page" w:hAnchor="margin" w:x="108" w:y="261"/>
                    <w:numPr>
                      <w:ilvl w:val="0"/>
                      <w:numId w:val="4"/>
                    </w:numPr>
                    <w:shd w:val="clear" w:color="auto" w:fill="F2DBDB" w:themeFill="accent2" w:themeFillTint="33"/>
                    <w:spacing w:after="0" w:line="240" w:lineRule="auto"/>
                    <w:ind w:left="0" w:firstLine="204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пункты временного размещения </w:t>
                  </w:r>
                </w:p>
                <w:p w:rsidR="002A5869" w:rsidRDefault="002234E1">
                  <w:pPr>
                    <w:framePr w:hSpace="180" w:wrap="around" w:vAnchor="page" w:hAnchor="margin" w:x="108" w:y="261"/>
                    <w:shd w:val="clear" w:color="auto" w:fill="F2DBDB" w:themeFill="accent2" w:themeFillTint="33"/>
                    <w:spacing w:after="0" w:line="240" w:lineRule="auto"/>
                    <w:ind w:firstLine="204"/>
                    <w:jc w:val="both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   </w:t>
                  </w:r>
                  <w:r w:rsidR="001F35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пострадавшего населения </w:t>
                  </w:r>
                  <w:r w:rsidR="0065618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</w:t>
                  </w:r>
                  <w:r w:rsidR="001F35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1F3571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ПВР</w:t>
                  </w:r>
                  <w:r w:rsidR="0065618D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  <w:r w:rsidR="001F3571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4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234E1" w:rsidRDefault="001F357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618D">
                    <w:rPr>
                      <w:rFonts w:ascii="Times New Roman" w:hAnsi="Times New Roman"/>
                      <w:i/>
                      <w:color w:val="C00000"/>
                      <w:sz w:val="24"/>
                      <w:szCs w:val="24"/>
                    </w:rPr>
                    <w:t>*</w:t>
                  </w:r>
                  <w:r w:rsidR="002234E1" w:rsidRPr="0065618D">
                    <w:rPr>
                      <w:rFonts w:ascii="Times New Roman" w:hAnsi="Times New Roman"/>
                      <w:i/>
                      <w:color w:val="C00000"/>
                      <w:sz w:val="24"/>
                      <w:szCs w:val="24"/>
                    </w:rPr>
                    <w:t xml:space="preserve">  </w:t>
                  </w:r>
                  <w:r w:rsidR="002234E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временного размещения, учета и первоочередного жизнеобеспечения</w:t>
                  </w:r>
                </w:p>
                <w:p w:rsidR="002A5869" w:rsidRDefault="002234E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</w:t>
                  </w:r>
                  <w:r w:rsidR="001F35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эвакуированного населения</w:t>
                  </w:r>
                </w:p>
              </w:tc>
            </w:tr>
            <w:tr w:rsidR="002A5869">
              <w:trPr>
                <w:trHeight w:val="509"/>
              </w:trPr>
              <w:tc>
                <w:tcPr>
                  <w:tcW w:w="5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A5869" w:rsidRDefault="001F3571" w:rsidP="0065618D">
                  <w:pPr>
                    <w:pStyle w:val="a8"/>
                    <w:framePr w:hSpace="180" w:wrap="around" w:vAnchor="page" w:hAnchor="margin" w:x="108" w:y="261"/>
                    <w:numPr>
                      <w:ilvl w:val="0"/>
                      <w:numId w:val="5"/>
                    </w:numPr>
                    <w:shd w:val="clear" w:color="auto" w:fill="F2DBDB" w:themeFill="accent2" w:themeFillTint="33"/>
                    <w:spacing w:after="0" w:line="240" w:lineRule="auto"/>
                    <w:ind w:left="0" w:firstLine="204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приемные эвакуационные пункты</w:t>
                  </w:r>
                  <w:r w:rsidR="0065618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ПЭП</w:t>
                  </w:r>
                  <w:r w:rsidR="0065618D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4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234E1" w:rsidRDefault="001F357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618D">
                    <w:rPr>
                      <w:rFonts w:ascii="Times New Roman" w:hAnsi="Times New Roman"/>
                      <w:i/>
                      <w:color w:val="C00000"/>
                      <w:sz w:val="24"/>
                      <w:szCs w:val="24"/>
                    </w:rPr>
                    <w:t>*</w:t>
                  </w:r>
                  <w:r w:rsidR="002234E1" w:rsidRPr="0065618D">
                    <w:rPr>
                      <w:rFonts w:ascii="Times New Roman" w:hAnsi="Times New Roman"/>
                      <w:i/>
                      <w:color w:val="C00000"/>
                      <w:sz w:val="24"/>
                      <w:szCs w:val="24"/>
                    </w:rPr>
                    <w:t xml:space="preserve"> </w:t>
                  </w:r>
                  <w:r w:rsidR="002234E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для приема и учета прибывающих  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эвакуационных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эшелонов,</w:t>
                  </w:r>
                </w:p>
                <w:p w:rsidR="002A5869" w:rsidRDefault="002234E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</w:t>
                  </w:r>
                  <w:r w:rsidR="001F35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</w:t>
                  </w:r>
                  <w:r w:rsidR="001F35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автоколонн с эвакуированным населением</w:t>
                  </w:r>
                </w:p>
              </w:tc>
            </w:tr>
            <w:tr w:rsidR="002A5869">
              <w:trPr>
                <w:trHeight w:val="543"/>
              </w:trPr>
              <w:tc>
                <w:tcPr>
                  <w:tcW w:w="5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A5869" w:rsidRDefault="001F3571">
                  <w:pPr>
                    <w:pStyle w:val="a8"/>
                    <w:framePr w:hSpace="180" w:wrap="around" w:vAnchor="page" w:hAnchor="margin" w:x="108" w:y="261"/>
                    <w:numPr>
                      <w:ilvl w:val="0"/>
                      <w:numId w:val="5"/>
                    </w:numPr>
                    <w:shd w:val="clear" w:color="auto" w:fill="F2DBDB" w:themeFill="accent2" w:themeFillTint="33"/>
                    <w:spacing w:after="0" w:line="240" w:lineRule="auto"/>
                    <w:ind w:left="0" w:firstLine="204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пункты посадки на транспорт </w:t>
                  </w:r>
                  <w:r w:rsidR="0065618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ПП</w:t>
                  </w:r>
                  <w:r w:rsidR="0065618D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4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</w:tcPr>
                <w:p w:rsidR="002234E1" w:rsidRDefault="001F357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618D">
                    <w:rPr>
                      <w:i/>
                      <w:color w:val="C00000"/>
                      <w:sz w:val="24"/>
                      <w:szCs w:val="24"/>
                      <w:shd w:val="clear" w:color="auto" w:fill="F2DBDB" w:themeFill="accent2" w:themeFillTint="33"/>
                    </w:rPr>
                    <w:t xml:space="preserve">* </w:t>
                  </w:r>
                  <w:r w:rsidR="002234E1" w:rsidRPr="0065618D">
                    <w:rPr>
                      <w:i/>
                      <w:color w:val="C00000"/>
                      <w:sz w:val="24"/>
                      <w:szCs w:val="24"/>
                      <w:shd w:val="clear" w:color="auto" w:fill="F2DBDB" w:themeFill="accent2" w:themeFillTint="33"/>
                    </w:rPr>
                    <w:t xml:space="preserve"> </w:t>
                  </w:r>
                  <w:r w:rsidR="002234E1">
                    <w:rPr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для обеспечения подачи транспорта, организации посадки и  своевременной</w:t>
                  </w:r>
                </w:p>
                <w:p w:rsidR="002A5869" w:rsidRDefault="002234E1">
                  <w:pPr>
                    <w:framePr w:hSpace="180" w:wrap="around" w:vAnchor="page" w:hAnchor="margin" w:x="108" w:y="261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2DBDB" w:themeFill="accent2" w:themeFillTint="33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</w:t>
                  </w:r>
                  <w:r w:rsidR="001F35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</w:t>
                  </w:r>
                  <w:r w:rsidR="001F35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отправки в безопасный район из зон возможных опасностей</w:t>
                  </w:r>
                </w:p>
              </w:tc>
            </w:tr>
          </w:tbl>
          <w:p w:rsidR="002A5869" w:rsidRDefault="002A5869">
            <w:pPr>
              <w:pStyle w:val="a6"/>
              <w:spacing w:beforeAutospacing="0" w:after="0" w:afterAutospacing="0"/>
              <w:ind w:firstLine="708"/>
              <w:jc w:val="right"/>
              <w:rPr>
                <w:bCs/>
                <w:i/>
                <w:sz w:val="20"/>
                <w:szCs w:val="20"/>
                <w:lang w:val="ru-RU"/>
              </w:rPr>
            </w:pPr>
          </w:p>
        </w:tc>
      </w:tr>
      <w:tr w:rsidR="002A5869">
        <w:trPr>
          <w:trHeight w:val="247"/>
        </w:trPr>
        <w:tc>
          <w:tcPr>
            <w:tcW w:w="2247" w:type="dxa"/>
            <w:vMerge/>
            <w:shd w:val="clear" w:color="auto" w:fill="F2DBDB" w:themeFill="accent2" w:themeFillTint="33"/>
          </w:tcPr>
          <w:p w:rsidR="002A5869" w:rsidRDefault="002A5869">
            <w:pPr>
              <w:shd w:val="clear" w:color="auto" w:fill="F2DBDB" w:themeFill="accent2" w:themeFillTint="33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63" w:type="dxa"/>
            <w:gridSpan w:val="8"/>
            <w:shd w:val="clear" w:color="auto" w:fill="F2DBDB" w:themeFill="accent2" w:themeFillTint="33"/>
          </w:tcPr>
          <w:p w:rsidR="002A5869" w:rsidRDefault="001F3571" w:rsidP="00A503C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ПОМНИТЕ!</w:t>
            </w:r>
          </w:p>
          <w:p w:rsidR="002A5869" w:rsidRDefault="001F3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Паника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эвакуации может привести к образованию людских пробок, к травмам и гибели людей!</w:t>
            </w:r>
          </w:p>
          <w:p w:rsidR="002A5869" w:rsidRPr="00652B39" w:rsidRDefault="001F3571" w:rsidP="00652B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mallCap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color w:val="C00000"/>
                <w:sz w:val="26"/>
                <w:szCs w:val="26"/>
              </w:rPr>
              <w:t>Покидая квартиру, необходимо</w:t>
            </w:r>
            <w:r w:rsidR="0065618D">
              <w:rPr>
                <w:rFonts w:ascii="Times New Roman" w:hAnsi="Times New Roman" w:cs="Times New Roman"/>
                <w:b/>
                <w:smallCaps/>
                <w:color w:val="C00000"/>
                <w:sz w:val="26"/>
                <w:szCs w:val="26"/>
              </w:rPr>
              <w:t>:</w:t>
            </w:r>
          </w:p>
        </w:tc>
      </w:tr>
      <w:tr w:rsidR="002A5869">
        <w:trPr>
          <w:trHeight w:val="1152"/>
        </w:trPr>
        <w:tc>
          <w:tcPr>
            <w:tcW w:w="2247" w:type="dxa"/>
            <w:vMerge/>
            <w:shd w:val="clear" w:color="auto" w:fill="F2DBDB" w:themeFill="accent2" w:themeFillTint="33"/>
          </w:tcPr>
          <w:p w:rsidR="002A5869" w:rsidRDefault="002A5869">
            <w:pPr>
              <w:shd w:val="clear" w:color="auto" w:fill="F2DBDB" w:themeFill="accent2" w:themeFillTint="33"/>
              <w:spacing w:after="0" w:line="100" w:lineRule="atLeast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421" w:type="dxa"/>
            <w:gridSpan w:val="2"/>
            <w:shd w:val="clear" w:color="auto" w:fill="F2DBDB" w:themeFill="accent2" w:themeFillTint="33"/>
          </w:tcPr>
          <w:p w:rsidR="002A5869" w:rsidRDefault="001F3571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885" cy="666115"/>
                  <wp:effectExtent l="0" t="0" r="0" b="0"/>
                  <wp:docPr id="10" name="Рисунок 31" descr="http://900igr.net/up/datas/197804/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1" descr="http://900igr.net/up/datas/197804/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8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458" cy="678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869" w:rsidRPr="00A503CE" w:rsidRDefault="0065618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1F3571" w:rsidRPr="00A503C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ыключить электроприборы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6" w:type="dxa"/>
            <w:gridSpan w:val="2"/>
            <w:shd w:val="clear" w:color="auto" w:fill="F2DBDB" w:themeFill="accent2" w:themeFillTint="33"/>
          </w:tcPr>
          <w:p w:rsidR="002A5869" w:rsidRPr="00A503CE" w:rsidRDefault="001F3571" w:rsidP="0065618D">
            <w:pPr>
              <w:spacing w:after="0" w:line="100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03C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0</wp:posOffset>
                  </wp:positionV>
                  <wp:extent cx="1850390" cy="644525"/>
                  <wp:effectExtent l="0" t="0" r="0" b="0"/>
                  <wp:wrapTopAndBottom/>
                  <wp:docPr id="11" name="Рисунок 34" descr="https://documents.infourok.ru/f3c53fbc-2f20-40e1-9fc6-910d241fb8d2/0/slide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4" descr="https://documents.infourok.ru/f3c53fbc-2f20-40e1-9fc6-910d241fb8d2/0/slide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11724" r="32324" b="336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61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Pr="00A503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акрыть окна, отключить газ</w:t>
            </w:r>
          </w:p>
        </w:tc>
        <w:tc>
          <w:tcPr>
            <w:tcW w:w="3350" w:type="dxa"/>
            <w:gridSpan w:val="2"/>
            <w:shd w:val="clear" w:color="auto" w:fill="F2DBDB" w:themeFill="accent2" w:themeFillTint="33"/>
          </w:tcPr>
          <w:p w:rsidR="002A5869" w:rsidRPr="00A503CE" w:rsidRDefault="001F357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503C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32560" cy="661670"/>
                  <wp:effectExtent l="0" t="0" r="0" b="0"/>
                  <wp:docPr id="12" name="Рисунок 1" descr="http://iessay.ru/public/page_images/8080/pic%20(9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" descr="http://iessay.ru/public/page_images/8080/pic%20(9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683" cy="676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869" w:rsidRPr="00A503CE" w:rsidRDefault="0065618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</w:t>
            </w:r>
            <w:r w:rsidR="001F3571" w:rsidRPr="00A503CE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ерекрыть водопровод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2A5869" w:rsidRDefault="001F3571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96415" cy="640715"/>
                  <wp:effectExtent l="0" t="0" r="0" b="0"/>
                  <wp:docPr id="13" name="Рисунок 4" descr="https://ds05.infourok.ru/uploads/ex/071f/000a404e-f2c71f9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4" descr="https://ds05.infourok.ru/uploads/ex/071f/000a404e-f2c71f9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066" cy="65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869" w:rsidRPr="00A503CE" w:rsidRDefault="0065618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="001F3571" w:rsidRPr="00A503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акрыть квартиру на замок</w:t>
            </w:r>
          </w:p>
        </w:tc>
      </w:tr>
      <w:tr w:rsidR="00652B39" w:rsidTr="00652B39">
        <w:trPr>
          <w:trHeight w:val="284"/>
        </w:trPr>
        <w:tc>
          <w:tcPr>
            <w:tcW w:w="2247" w:type="dxa"/>
            <w:shd w:val="clear" w:color="auto" w:fill="F2DBDB" w:themeFill="accent2" w:themeFillTint="33"/>
          </w:tcPr>
          <w:p w:rsidR="00652B39" w:rsidRDefault="00652B39" w:rsidP="00DC0314">
            <w:pPr>
              <w:shd w:val="clear" w:color="auto" w:fill="F2DBDB" w:themeFill="accent2" w:themeFillTint="33"/>
              <w:spacing w:after="0" w:line="100" w:lineRule="atLeast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4163" w:type="dxa"/>
            <w:gridSpan w:val="8"/>
            <w:shd w:val="clear" w:color="auto" w:fill="F2DBDB" w:themeFill="accent2" w:themeFillTint="33"/>
          </w:tcPr>
          <w:p w:rsidR="00652B39" w:rsidRDefault="00652B39" w:rsidP="00DC031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mallCap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color w:val="C00000"/>
                <w:sz w:val="26"/>
                <w:szCs w:val="26"/>
              </w:rPr>
              <w:t>Обязательно!</w:t>
            </w:r>
          </w:p>
          <w:p w:rsidR="00652B39" w:rsidRPr="0065618D" w:rsidRDefault="00652B39" w:rsidP="00DC0314">
            <w:pPr>
              <w:spacing w:after="0" w:line="240" w:lineRule="auto"/>
              <w:ind w:firstLine="44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618D">
              <w:rPr>
                <w:rFonts w:ascii="Times New Roman" w:hAnsi="Times New Roman"/>
                <w:i/>
                <w:sz w:val="28"/>
                <w:szCs w:val="28"/>
              </w:rPr>
              <w:t xml:space="preserve">Перед выходом с вещами, необходимо внимательно прочитать </w:t>
            </w:r>
            <w:r w:rsidRPr="0065618D">
              <w:rPr>
                <w:rFonts w:ascii="Times New Roman" w:hAnsi="Times New Roman"/>
                <w:b/>
                <w:sz w:val="28"/>
                <w:szCs w:val="28"/>
              </w:rPr>
              <w:t>объявление</w:t>
            </w:r>
            <w:r w:rsidRPr="006561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5618D">
              <w:rPr>
                <w:rFonts w:ascii="Times New Roman" w:hAnsi="Times New Roman"/>
                <w:i/>
                <w:sz w:val="28"/>
                <w:szCs w:val="28"/>
              </w:rPr>
              <w:t xml:space="preserve">о месте расположения </w:t>
            </w:r>
            <w:r w:rsidR="0065618D" w:rsidRPr="0065618D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с</w:t>
            </w:r>
            <w:r w:rsidRPr="0065618D">
              <w:rPr>
                <w:rFonts w:ascii="Times New Roman" w:hAnsi="Times New Roman"/>
                <w:i/>
                <w:sz w:val="28"/>
                <w:szCs w:val="28"/>
              </w:rPr>
              <w:t xml:space="preserve">борного </w:t>
            </w:r>
            <w:r w:rsidR="0065618D" w:rsidRPr="0065618D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э</w:t>
            </w:r>
            <w:r w:rsidRPr="0065618D">
              <w:rPr>
                <w:rFonts w:ascii="Times New Roman" w:hAnsi="Times New Roman"/>
                <w:i/>
                <w:sz w:val="28"/>
                <w:szCs w:val="28"/>
              </w:rPr>
              <w:t xml:space="preserve">вакуационного </w:t>
            </w:r>
            <w:r w:rsidR="0065618D" w:rsidRPr="0065618D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п</w:t>
            </w:r>
            <w:r w:rsidRPr="0065618D">
              <w:rPr>
                <w:rFonts w:ascii="Times New Roman" w:hAnsi="Times New Roman"/>
                <w:i/>
                <w:sz w:val="28"/>
                <w:szCs w:val="28"/>
              </w:rPr>
              <w:t xml:space="preserve">ункта, вывешенное на доме: адрес </w:t>
            </w:r>
            <w:r w:rsidRPr="0065618D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СЭП</w:t>
            </w:r>
            <w:r w:rsidRPr="0065618D">
              <w:rPr>
                <w:rFonts w:ascii="Times New Roman" w:hAnsi="Times New Roman"/>
                <w:i/>
                <w:sz w:val="28"/>
                <w:szCs w:val="28"/>
              </w:rPr>
              <w:t xml:space="preserve">, маршрут следования к </w:t>
            </w:r>
            <w:r w:rsidRPr="0065618D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СЭП</w:t>
            </w:r>
            <w:r w:rsidRPr="0065618D">
              <w:rPr>
                <w:rFonts w:ascii="Times New Roman" w:hAnsi="Times New Roman"/>
                <w:i/>
                <w:sz w:val="28"/>
                <w:szCs w:val="28"/>
              </w:rPr>
              <w:t xml:space="preserve">, срок прибытия на </w:t>
            </w:r>
            <w:r w:rsidRPr="0065618D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СЭП.</w:t>
            </w:r>
          </w:p>
          <w:p w:rsidR="00652B39" w:rsidRDefault="00652B39" w:rsidP="00652B39">
            <w:pPr>
              <w:jc w:val="right"/>
              <w:rPr>
                <w:i/>
                <w:sz w:val="20"/>
                <w:szCs w:val="20"/>
              </w:rPr>
            </w:pPr>
          </w:p>
          <w:p w:rsidR="00652B39" w:rsidRPr="00652B39" w:rsidRDefault="00652B39" w:rsidP="0065618D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2B4893">
              <w:rPr>
                <w:i/>
                <w:sz w:val="20"/>
                <w:szCs w:val="20"/>
              </w:rPr>
              <w:t>СОГЛАСОВАНО С ГУ МЧС РОССИИ ПО ВОРОНЕЖСКОЙ ОБЛАСТИ</w:t>
            </w:r>
          </w:p>
        </w:tc>
      </w:tr>
    </w:tbl>
    <w:p w:rsidR="00652B39" w:rsidRDefault="00652B39" w:rsidP="00652B39">
      <w:pPr>
        <w:rPr>
          <w:rFonts w:ascii="Times New Roman" w:hAnsi="Times New Roman"/>
          <w:sz w:val="28"/>
          <w:szCs w:val="28"/>
        </w:rPr>
      </w:pPr>
    </w:p>
    <w:sectPr w:rsidR="00652B39" w:rsidSect="002A5869">
      <w:pgSz w:w="16838" w:h="11906" w:orient="landscape"/>
      <w:pgMar w:top="426" w:right="232" w:bottom="0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25" w:rsidRDefault="00341025">
      <w:pPr>
        <w:spacing w:line="240" w:lineRule="auto"/>
      </w:pPr>
      <w:r>
        <w:separator/>
      </w:r>
    </w:p>
  </w:endnote>
  <w:endnote w:type="continuationSeparator" w:id="0">
    <w:p w:rsidR="00341025" w:rsidRDefault="00341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25" w:rsidRDefault="00341025">
      <w:pPr>
        <w:spacing w:after="0"/>
      </w:pPr>
      <w:r>
        <w:separator/>
      </w:r>
    </w:p>
  </w:footnote>
  <w:footnote w:type="continuationSeparator" w:id="0">
    <w:p w:rsidR="00341025" w:rsidRDefault="003410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4C1"/>
    <w:multiLevelType w:val="multilevel"/>
    <w:tmpl w:val="13F55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568A8"/>
    <w:multiLevelType w:val="multilevel"/>
    <w:tmpl w:val="26356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5CAE"/>
    <w:multiLevelType w:val="multilevel"/>
    <w:tmpl w:val="33BF5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F11A4"/>
    <w:multiLevelType w:val="multilevel"/>
    <w:tmpl w:val="58EF1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22845"/>
    <w:multiLevelType w:val="multilevel"/>
    <w:tmpl w:val="68C228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9F1"/>
    <w:rsid w:val="00001065"/>
    <w:rsid w:val="00003F0F"/>
    <w:rsid w:val="00005171"/>
    <w:rsid w:val="00077453"/>
    <w:rsid w:val="000F16D6"/>
    <w:rsid w:val="000F3B15"/>
    <w:rsid w:val="0015326B"/>
    <w:rsid w:val="001542B4"/>
    <w:rsid w:val="00165413"/>
    <w:rsid w:val="00166C60"/>
    <w:rsid w:val="00172FB9"/>
    <w:rsid w:val="001932BE"/>
    <w:rsid w:val="001C7935"/>
    <w:rsid w:val="001D2508"/>
    <w:rsid w:val="001E422C"/>
    <w:rsid w:val="001F3571"/>
    <w:rsid w:val="00215C60"/>
    <w:rsid w:val="002234E1"/>
    <w:rsid w:val="00230746"/>
    <w:rsid w:val="00230F0C"/>
    <w:rsid w:val="002339D0"/>
    <w:rsid w:val="00264059"/>
    <w:rsid w:val="002805D1"/>
    <w:rsid w:val="00290582"/>
    <w:rsid w:val="00296CBC"/>
    <w:rsid w:val="002A5869"/>
    <w:rsid w:val="002C3793"/>
    <w:rsid w:val="002E7E53"/>
    <w:rsid w:val="002F1221"/>
    <w:rsid w:val="002F6E1E"/>
    <w:rsid w:val="00301261"/>
    <w:rsid w:val="00341025"/>
    <w:rsid w:val="00356FE8"/>
    <w:rsid w:val="0036039D"/>
    <w:rsid w:val="00370D6D"/>
    <w:rsid w:val="0037286E"/>
    <w:rsid w:val="00377453"/>
    <w:rsid w:val="00382B48"/>
    <w:rsid w:val="003A41B4"/>
    <w:rsid w:val="003B4BEF"/>
    <w:rsid w:val="003C1AD8"/>
    <w:rsid w:val="003D0E37"/>
    <w:rsid w:val="00423375"/>
    <w:rsid w:val="004361DC"/>
    <w:rsid w:val="004632B1"/>
    <w:rsid w:val="004926B6"/>
    <w:rsid w:val="004A6F36"/>
    <w:rsid w:val="004C1A61"/>
    <w:rsid w:val="004C5E1D"/>
    <w:rsid w:val="004C6CF2"/>
    <w:rsid w:val="004E5545"/>
    <w:rsid w:val="0053746A"/>
    <w:rsid w:val="00595F6A"/>
    <w:rsid w:val="005A778A"/>
    <w:rsid w:val="005B01BD"/>
    <w:rsid w:val="005B361B"/>
    <w:rsid w:val="005D5EA3"/>
    <w:rsid w:val="006034EF"/>
    <w:rsid w:val="006249BE"/>
    <w:rsid w:val="00625802"/>
    <w:rsid w:val="00652B39"/>
    <w:rsid w:val="0065441E"/>
    <w:rsid w:val="0065618D"/>
    <w:rsid w:val="006707F2"/>
    <w:rsid w:val="00670D45"/>
    <w:rsid w:val="006805F1"/>
    <w:rsid w:val="0068144B"/>
    <w:rsid w:val="006B76EF"/>
    <w:rsid w:val="006C13DE"/>
    <w:rsid w:val="006C7832"/>
    <w:rsid w:val="00701D22"/>
    <w:rsid w:val="00703C1C"/>
    <w:rsid w:val="00707518"/>
    <w:rsid w:val="007208A7"/>
    <w:rsid w:val="007B0FD1"/>
    <w:rsid w:val="007D02FB"/>
    <w:rsid w:val="008019DB"/>
    <w:rsid w:val="00825F66"/>
    <w:rsid w:val="008263B0"/>
    <w:rsid w:val="00874153"/>
    <w:rsid w:val="00876DF6"/>
    <w:rsid w:val="008D55FD"/>
    <w:rsid w:val="008F1956"/>
    <w:rsid w:val="00926438"/>
    <w:rsid w:val="00945F48"/>
    <w:rsid w:val="009461B8"/>
    <w:rsid w:val="00990422"/>
    <w:rsid w:val="00996520"/>
    <w:rsid w:val="00997F84"/>
    <w:rsid w:val="009A5630"/>
    <w:rsid w:val="009B15C3"/>
    <w:rsid w:val="009E6883"/>
    <w:rsid w:val="009E7E82"/>
    <w:rsid w:val="009F29CD"/>
    <w:rsid w:val="009F6D76"/>
    <w:rsid w:val="00A21863"/>
    <w:rsid w:val="00A3003C"/>
    <w:rsid w:val="00A32DBD"/>
    <w:rsid w:val="00A463D4"/>
    <w:rsid w:val="00A503CE"/>
    <w:rsid w:val="00A514ED"/>
    <w:rsid w:val="00A61663"/>
    <w:rsid w:val="00A66DCD"/>
    <w:rsid w:val="00A769DC"/>
    <w:rsid w:val="00AB4D14"/>
    <w:rsid w:val="00AC1EAF"/>
    <w:rsid w:val="00AC25D8"/>
    <w:rsid w:val="00B12257"/>
    <w:rsid w:val="00B169F1"/>
    <w:rsid w:val="00B435A0"/>
    <w:rsid w:val="00B65B00"/>
    <w:rsid w:val="00B76FA6"/>
    <w:rsid w:val="00B81E5C"/>
    <w:rsid w:val="00B92691"/>
    <w:rsid w:val="00BC3095"/>
    <w:rsid w:val="00BC5C13"/>
    <w:rsid w:val="00BD139A"/>
    <w:rsid w:val="00C24E51"/>
    <w:rsid w:val="00C339B3"/>
    <w:rsid w:val="00C5387D"/>
    <w:rsid w:val="00C61908"/>
    <w:rsid w:val="00CA38D4"/>
    <w:rsid w:val="00CB38F9"/>
    <w:rsid w:val="00CC3033"/>
    <w:rsid w:val="00CD38A3"/>
    <w:rsid w:val="00CE7C92"/>
    <w:rsid w:val="00CF599F"/>
    <w:rsid w:val="00D44E18"/>
    <w:rsid w:val="00D60ECF"/>
    <w:rsid w:val="00D716BB"/>
    <w:rsid w:val="00D74B94"/>
    <w:rsid w:val="00D858FB"/>
    <w:rsid w:val="00D90474"/>
    <w:rsid w:val="00DA2F7E"/>
    <w:rsid w:val="00DC747E"/>
    <w:rsid w:val="00DD2FD6"/>
    <w:rsid w:val="00DD55AA"/>
    <w:rsid w:val="00DF21C7"/>
    <w:rsid w:val="00E06D17"/>
    <w:rsid w:val="00E22760"/>
    <w:rsid w:val="00E248DF"/>
    <w:rsid w:val="00E35007"/>
    <w:rsid w:val="00E37A54"/>
    <w:rsid w:val="00E50E80"/>
    <w:rsid w:val="00EB6CBF"/>
    <w:rsid w:val="00EB7BE5"/>
    <w:rsid w:val="00ED4EAF"/>
    <w:rsid w:val="00EE46D1"/>
    <w:rsid w:val="00F07321"/>
    <w:rsid w:val="00F84D31"/>
    <w:rsid w:val="00F86B1D"/>
    <w:rsid w:val="00FA0905"/>
    <w:rsid w:val="00FA5778"/>
    <w:rsid w:val="00FB7EE9"/>
    <w:rsid w:val="00FD40C2"/>
    <w:rsid w:val="00FF1E2E"/>
    <w:rsid w:val="7904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A58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qFormat/>
    <w:rsid w:val="002A5869"/>
    <w:pPr>
      <w:suppressAutoHyphens/>
      <w:spacing w:beforeAutospacing="1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7">
    <w:name w:val="Table Grid"/>
    <w:basedOn w:val="a1"/>
    <w:uiPriority w:val="59"/>
    <w:rsid w:val="002A5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2A58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5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&#1053;&#1072;&#1089;&#1077;&#1083;&#1077;&#1085;&#1080;&#1077;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12062-4E02-4BC4-A080-9EFB1A09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*</cp:lastModifiedBy>
  <cp:revision>27</cp:revision>
  <cp:lastPrinted>2022-03-02T14:08:00Z</cp:lastPrinted>
  <dcterms:created xsi:type="dcterms:W3CDTF">2022-02-17T09:06:00Z</dcterms:created>
  <dcterms:modified xsi:type="dcterms:W3CDTF">2025-02-06T14:30:00Z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2C53D1819C4D4D96AD76DEFE6D0AFCAC</vt:lpwstr>
  </property>
</Properties>
</file>